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B" w:rsidRDefault="007C6C5B" w:rsidP="007C6C5B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7C6C5B" w:rsidRDefault="007C6C5B" w:rsidP="007C6C5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5156200</wp:posOffset>
                </wp:positionV>
                <wp:extent cx="1029335" cy="1002030"/>
                <wp:effectExtent l="0" t="38100" r="56515" b="266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335" cy="1002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9.25pt;margin-top:406pt;width:81.05pt;height:78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5099685</wp:posOffset>
                </wp:positionV>
                <wp:extent cx="76200" cy="57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0.7pt;margin-top:401.55pt;width: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86425" cy="592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5B" w:rsidRDefault="007C6C5B" w:rsidP="007C6C5B">
      <w:pPr>
        <w:rPr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по адресу: УР, Воткинский район, СНТ «Сосеночка», ул. </w:t>
      </w:r>
      <w:proofErr w:type="gramStart"/>
      <w:r>
        <w:rPr>
          <w:sz w:val="24"/>
          <w:szCs w:val="24"/>
          <w:lang w:eastAsia="ru-RU"/>
        </w:rPr>
        <w:t>Кольцевая</w:t>
      </w:r>
      <w:proofErr w:type="gramEnd"/>
      <w:r>
        <w:rPr>
          <w:sz w:val="24"/>
          <w:szCs w:val="24"/>
          <w:lang w:eastAsia="ru-RU"/>
        </w:rPr>
        <w:t>, уч.84 (кадастровый номер 18:04:162017:522).</w:t>
      </w:r>
    </w:p>
    <w:p w:rsidR="007C6C5B" w:rsidRDefault="007C6C5B" w:rsidP="007C6C5B">
      <w:pPr>
        <w:rPr>
          <w:lang w:eastAsia="ru-RU"/>
        </w:rPr>
      </w:pPr>
    </w:p>
    <w:p w:rsidR="007C6C5B" w:rsidRDefault="007C6C5B" w:rsidP="007C6C5B">
      <w:pPr>
        <w:rPr>
          <w:lang w:eastAsia="ru-RU"/>
        </w:rPr>
      </w:pPr>
    </w:p>
    <w:p w:rsidR="007C6C5B" w:rsidRDefault="007C6C5B" w:rsidP="007C6C5B">
      <w:pPr>
        <w:rPr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rPr>
          <w:sz w:val="24"/>
          <w:szCs w:val="24"/>
          <w:lang w:eastAsia="ru-RU"/>
        </w:rPr>
      </w:pPr>
    </w:p>
    <w:p w:rsidR="007C6C5B" w:rsidRDefault="007C6C5B" w:rsidP="007C6C5B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7C6C5B" w:rsidRDefault="007C6C5B" w:rsidP="007C6C5B">
      <w:pPr>
        <w:rPr>
          <w:sz w:val="24"/>
          <w:szCs w:val="24"/>
          <w:lang w:eastAsia="ar-SA"/>
        </w:rPr>
      </w:pPr>
    </w:p>
    <w:p w:rsidR="007C6C5B" w:rsidRDefault="007C6C5B" w:rsidP="007C6C5B">
      <w:pPr>
        <w:sectPr w:rsidR="007C6C5B">
          <w:pgSz w:w="11906" w:h="16838"/>
          <w:pgMar w:top="993" w:right="707" w:bottom="851" w:left="1560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F7F13" wp14:editId="422ABE84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B93C8" wp14:editId="0EC16AF4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30B988" wp14:editId="414A544C">
            <wp:extent cx="228600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585" w:rsidRDefault="00FE2585"/>
    <w:sectPr w:rsidR="00FE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D"/>
    <w:rsid w:val="007C6C5B"/>
    <w:rsid w:val="00A44A4D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2</cp:revision>
  <dcterms:created xsi:type="dcterms:W3CDTF">2018-09-11T05:33:00Z</dcterms:created>
  <dcterms:modified xsi:type="dcterms:W3CDTF">2018-09-11T05:33:00Z</dcterms:modified>
</cp:coreProperties>
</file>