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E" w:rsidRPr="002E205D" w:rsidRDefault="00D1316E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1316E" w:rsidRPr="002E205D" w:rsidTr="00D1316E">
        <w:tc>
          <w:tcPr>
            <w:tcW w:w="9570" w:type="dxa"/>
          </w:tcPr>
          <w:p w:rsidR="00D1316E" w:rsidRPr="002E205D" w:rsidRDefault="00D1316E" w:rsidP="00D1316E">
            <w:pPr>
              <w:jc w:val="center"/>
              <w:rPr>
                <w:sz w:val="28"/>
                <w:szCs w:val="28"/>
                <w:lang w:val="en-US"/>
              </w:rPr>
            </w:pPr>
            <w:r w:rsidRPr="002E205D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16E" w:rsidRPr="002E205D" w:rsidTr="00D1316E">
        <w:trPr>
          <w:trHeight w:val="577"/>
        </w:trPr>
        <w:tc>
          <w:tcPr>
            <w:tcW w:w="9570" w:type="dxa"/>
            <w:vAlign w:val="bottom"/>
          </w:tcPr>
          <w:p w:rsidR="00D1316E" w:rsidRPr="002E205D" w:rsidRDefault="00D1316E" w:rsidP="00D1316E">
            <w:pPr>
              <w:jc w:val="center"/>
              <w:rPr>
                <w:b/>
                <w:sz w:val="28"/>
                <w:szCs w:val="28"/>
              </w:rPr>
            </w:pPr>
            <w:r w:rsidRPr="002E205D">
              <w:rPr>
                <w:b/>
                <w:caps/>
                <w:sz w:val="28"/>
                <w:szCs w:val="28"/>
              </w:rPr>
              <w:t>«ВоткА  ЁРОС» МУНИЦИПАЛ КЫЛДЫТЭТЛЭН Администрациез</w:t>
            </w:r>
          </w:p>
        </w:tc>
      </w:tr>
      <w:tr w:rsidR="00D1316E" w:rsidRPr="002E205D" w:rsidTr="00D1316E">
        <w:trPr>
          <w:trHeight w:val="531"/>
        </w:trPr>
        <w:tc>
          <w:tcPr>
            <w:tcW w:w="9570" w:type="dxa"/>
            <w:vAlign w:val="bottom"/>
          </w:tcPr>
          <w:p w:rsidR="00D1316E" w:rsidRPr="002E205D" w:rsidRDefault="00D1316E" w:rsidP="00D1316E">
            <w:pPr>
              <w:jc w:val="center"/>
              <w:rPr>
                <w:b/>
                <w:caps/>
                <w:sz w:val="28"/>
                <w:szCs w:val="28"/>
              </w:rPr>
            </w:pPr>
            <w:r w:rsidRPr="002E205D">
              <w:rPr>
                <w:b/>
                <w:sz w:val="28"/>
                <w:szCs w:val="28"/>
              </w:rPr>
              <w:t>АДМИНИСТРАЦИЯ МУНИЦИПАЛЬНОГО ОБРАЗОВАНИЯ «ВОТКИНСКИЙ РАЙОН»</w:t>
            </w:r>
          </w:p>
        </w:tc>
      </w:tr>
      <w:tr w:rsidR="00D1316E" w:rsidRPr="002E205D" w:rsidTr="00D1316E">
        <w:trPr>
          <w:trHeight w:val="740"/>
        </w:trPr>
        <w:tc>
          <w:tcPr>
            <w:tcW w:w="9570" w:type="dxa"/>
            <w:vAlign w:val="bottom"/>
          </w:tcPr>
          <w:p w:rsidR="00D1316E" w:rsidRPr="002E205D" w:rsidRDefault="00D1316E" w:rsidP="00D1316E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E205D"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</w:tr>
      <w:tr w:rsidR="00D1316E" w:rsidRPr="002E205D" w:rsidTr="00D1316E">
        <w:trPr>
          <w:trHeight w:val="373"/>
        </w:trPr>
        <w:tc>
          <w:tcPr>
            <w:tcW w:w="9570" w:type="dxa"/>
            <w:vAlign w:val="bottom"/>
          </w:tcPr>
          <w:p w:rsidR="00D1316E" w:rsidRPr="002E205D" w:rsidRDefault="00D1316E" w:rsidP="00D1316E">
            <w:pPr>
              <w:jc w:val="both"/>
              <w:rPr>
                <w:b/>
                <w:sz w:val="28"/>
                <w:szCs w:val="28"/>
              </w:rPr>
            </w:pPr>
            <w:r w:rsidRPr="002E20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316E" w:rsidRPr="002E205D" w:rsidTr="00D1316E">
        <w:trPr>
          <w:trHeight w:val="517"/>
        </w:trPr>
        <w:tc>
          <w:tcPr>
            <w:tcW w:w="9570" w:type="dxa"/>
            <w:vAlign w:val="bottom"/>
          </w:tcPr>
          <w:p w:rsidR="00D1316E" w:rsidRPr="002E205D" w:rsidRDefault="00D1316E" w:rsidP="002E205D">
            <w:pPr>
              <w:jc w:val="both"/>
              <w:rPr>
                <w:sz w:val="24"/>
                <w:szCs w:val="24"/>
              </w:rPr>
            </w:pPr>
            <w:r w:rsidRPr="002E205D">
              <w:rPr>
                <w:sz w:val="24"/>
                <w:szCs w:val="24"/>
              </w:rPr>
              <w:t xml:space="preserve">От </w:t>
            </w:r>
            <w:r w:rsidR="00C222DD" w:rsidRPr="002E205D">
              <w:rPr>
                <w:sz w:val="24"/>
                <w:szCs w:val="24"/>
              </w:rPr>
              <w:t xml:space="preserve">09 апреля </w:t>
            </w:r>
            <w:r w:rsidRPr="002E205D">
              <w:rPr>
                <w:sz w:val="24"/>
                <w:szCs w:val="24"/>
              </w:rPr>
              <w:t xml:space="preserve">2018года                                                     </w:t>
            </w:r>
            <w:r w:rsidR="002E205D">
              <w:rPr>
                <w:sz w:val="24"/>
                <w:szCs w:val="24"/>
              </w:rPr>
              <w:t xml:space="preserve">          </w:t>
            </w:r>
            <w:r w:rsidRPr="002E205D">
              <w:rPr>
                <w:sz w:val="24"/>
                <w:szCs w:val="24"/>
              </w:rPr>
              <w:t xml:space="preserve">                              № </w:t>
            </w:r>
            <w:r w:rsidR="00C222DD" w:rsidRPr="002E205D">
              <w:rPr>
                <w:sz w:val="24"/>
                <w:szCs w:val="24"/>
              </w:rPr>
              <w:t>173</w:t>
            </w:r>
          </w:p>
        </w:tc>
      </w:tr>
    </w:tbl>
    <w:p w:rsidR="00D1316E" w:rsidRPr="00D1316E" w:rsidRDefault="00D1316E" w:rsidP="00D1316E">
      <w:pPr>
        <w:ind w:right="-851"/>
        <w:jc w:val="center"/>
        <w:rPr>
          <w:b/>
          <w:sz w:val="22"/>
          <w:szCs w:val="22"/>
        </w:rPr>
      </w:pPr>
    </w:p>
    <w:p w:rsidR="00D1316E" w:rsidRPr="00D1316E" w:rsidRDefault="00D1316E" w:rsidP="00D1316E">
      <w:pPr>
        <w:ind w:right="-851"/>
        <w:jc w:val="center"/>
        <w:rPr>
          <w:b/>
          <w:sz w:val="22"/>
          <w:szCs w:val="22"/>
        </w:rPr>
      </w:pPr>
      <w:r w:rsidRPr="00D1316E">
        <w:rPr>
          <w:b/>
          <w:sz w:val="22"/>
          <w:szCs w:val="22"/>
        </w:rPr>
        <w:t>г. Воткинск</w:t>
      </w:r>
    </w:p>
    <w:p w:rsidR="00D1316E" w:rsidRPr="00D1316E" w:rsidRDefault="00D1316E" w:rsidP="00D1316E">
      <w:pPr>
        <w:ind w:right="60"/>
        <w:jc w:val="both"/>
        <w:rPr>
          <w:sz w:val="22"/>
          <w:szCs w:val="22"/>
        </w:rPr>
      </w:pPr>
    </w:p>
    <w:p w:rsidR="00D1316E" w:rsidRDefault="00D1316E" w:rsidP="00D1316E">
      <w:pPr>
        <w:jc w:val="both"/>
      </w:pPr>
    </w:p>
    <w:p w:rsidR="00D1316E" w:rsidRPr="00D1316E" w:rsidRDefault="00D1316E" w:rsidP="00D1316E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Об утверждении Порядка работы телефона</w:t>
      </w:r>
    </w:p>
    <w:p w:rsidR="00D1316E" w:rsidRPr="00D1316E" w:rsidRDefault="00D1316E" w:rsidP="00D1316E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«горячей линии» для приема сообщений граждан</w:t>
      </w:r>
    </w:p>
    <w:p w:rsidR="00D1316E" w:rsidRPr="00D1316E" w:rsidRDefault="00D1316E" w:rsidP="00D1316E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>и юридических лиц по фактам коррупции в Администрации</w:t>
      </w:r>
    </w:p>
    <w:p w:rsidR="00D1316E" w:rsidRPr="00D1316E" w:rsidRDefault="00D1316E" w:rsidP="00D1316E">
      <w:pPr>
        <w:jc w:val="both"/>
        <w:rPr>
          <w:sz w:val="24"/>
          <w:szCs w:val="24"/>
        </w:rPr>
      </w:pPr>
      <w:r w:rsidRPr="00D1316E">
        <w:rPr>
          <w:sz w:val="24"/>
          <w:szCs w:val="24"/>
        </w:rPr>
        <w:t xml:space="preserve">муниципального образования «Воткинский район» </w:t>
      </w:r>
    </w:p>
    <w:p w:rsidR="00D1316E" w:rsidRPr="00D1316E" w:rsidRDefault="00D1316E" w:rsidP="00D1316E">
      <w:pPr>
        <w:jc w:val="both"/>
        <w:rPr>
          <w:sz w:val="24"/>
          <w:szCs w:val="24"/>
        </w:rPr>
      </w:pPr>
    </w:p>
    <w:p w:rsidR="00D1316E" w:rsidRPr="00D1316E" w:rsidRDefault="00D1316E" w:rsidP="00D1316E">
      <w:pPr>
        <w:ind w:firstLine="708"/>
        <w:jc w:val="both"/>
        <w:rPr>
          <w:sz w:val="24"/>
          <w:szCs w:val="24"/>
        </w:rPr>
      </w:pPr>
      <w:proofErr w:type="gramStart"/>
      <w:r w:rsidRPr="00D1316E">
        <w:rPr>
          <w:sz w:val="24"/>
          <w:szCs w:val="24"/>
        </w:rPr>
        <w:t>В соответствии с Федеральным законом от 25.12.2008 г. № 273-ФЗ «О противодействии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реализации подпрограммы «Противодействие коррупции в муниципальном образовании «Воткинский район» на 2015-2020 годы, утвержденную постановлением Администрации муниципального образования «Воткинский район» от 11.11.2014г. № 2483, руководствуясь Уставом муниципального образования «Воткинский район» Администрация</w:t>
      </w:r>
      <w:proofErr w:type="gramEnd"/>
      <w:r w:rsidRPr="00D1316E">
        <w:rPr>
          <w:sz w:val="24"/>
          <w:szCs w:val="24"/>
        </w:rPr>
        <w:t xml:space="preserve"> муниципального образования «Воткинский район» ПОСТАНОВЛЯЕТ: </w:t>
      </w:r>
    </w:p>
    <w:p w:rsidR="00D1316E" w:rsidRPr="00D1316E" w:rsidRDefault="00D1316E" w:rsidP="00D1316E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D1316E" w:rsidRPr="00D1316E" w:rsidRDefault="00D1316E" w:rsidP="00D1316E">
      <w:pPr>
        <w:ind w:firstLine="708"/>
        <w:jc w:val="both"/>
        <w:rPr>
          <w:sz w:val="24"/>
          <w:szCs w:val="24"/>
        </w:rPr>
      </w:pPr>
      <w:r w:rsidRPr="00D131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1316E">
        <w:rPr>
          <w:sz w:val="24"/>
          <w:szCs w:val="24"/>
        </w:rPr>
        <w:t>Утвердить прилагаемый Поряд</w:t>
      </w:r>
      <w:r>
        <w:rPr>
          <w:sz w:val="24"/>
          <w:szCs w:val="24"/>
        </w:rPr>
        <w:t>ок</w:t>
      </w:r>
      <w:r w:rsidRPr="00D1316E">
        <w:rPr>
          <w:sz w:val="24"/>
          <w:szCs w:val="24"/>
        </w:rPr>
        <w:t xml:space="preserve"> работы телефона «горячей линии» для приема сообщений граждан и юридических лиц по фактам коррупции в Администрации муниципального образования «Воткинский район».</w:t>
      </w:r>
    </w:p>
    <w:p w:rsidR="00D1316E" w:rsidRPr="00D1316E" w:rsidRDefault="00D1316E" w:rsidP="00D1316E">
      <w:pPr>
        <w:ind w:firstLine="708"/>
        <w:jc w:val="both"/>
        <w:rPr>
          <w:sz w:val="24"/>
          <w:szCs w:val="24"/>
        </w:rPr>
      </w:pPr>
      <w:r w:rsidRPr="00D1316E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D1316E">
        <w:rPr>
          <w:sz w:val="24"/>
          <w:szCs w:val="24"/>
        </w:rPr>
        <w:t xml:space="preserve">азначить </w:t>
      </w:r>
      <w:r w:rsidR="005426C4">
        <w:rPr>
          <w:sz w:val="24"/>
          <w:szCs w:val="24"/>
        </w:rPr>
        <w:t>Иванову Елену Владимировну</w:t>
      </w:r>
      <w:r w:rsidR="00444D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4D42">
        <w:rPr>
          <w:sz w:val="24"/>
          <w:szCs w:val="24"/>
        </w:rPr>
        <w:t xml:space="preserve">главного специалиста-эксперта общего отдела Управления делопроизводства Администрации муниципального образования «Воткинский район», </w:t>
      </w:r>
      <w:r>
        <w:rPr>
          <w:sz w:val="24"/>
          <w:szCs w:val="24"/>
        </w:rPr>
        <w:t>в качестве ответственного</w:t>
      </w:r>
      <w:r w:rsidRPr="00D1316E">
        <w:rPr>
          <w:sz w:val="24"/>
          <w:szCs w:val="24"/>
        </w:rPr>
        <w:t xml:space="preserve"> лиц</w:t>
      </w:r>
      <w:r>
        <w:rPr>
          <w:sz w:val="24"/>
          <w:szCs w:val="24"/>
        </w:rPr>
        <w:t>а, осуществляющего</w:t>
      </w:r>
      <w:r w:rsidRPr="00D1316E">
        <w:rPr>
          <w:sz w:val="24"/>
          <w:szCs w:val="24"/>
        </w:rPr>
        <w:t xml:space="preserve"> прием заявлений и сообщений граждан и юридических </w:t>
      </w:r>
      <w:r>
        <w:rPr>
          <w:sz w:val="24"/>
          <w:szCs w:val="24"/>
        </w:rPr>
        <w:t>лиц по телефону «горячей линии».</w:t>
      </w:r>
    </w:p>
    <w:p w:rsidR="00D1316E" w:rsidRDefault="00D1316E" w:rsidP="00D131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D1316E">
        <w:rPr>
          <w:sz w:val="24"/>
          <w:szCs w:val="24"/>
        </w:rPr>
        <w:t xml:space="preserve">пределить номер телефона </w:t>
      </w:r>
      <w:r w:rsidR="005426C4">
        <w:rPr>
          <w:sz w:val="24"/>
          <w:szCs w:val="24"/>
        </w:rPr>
        <w:t>5-15-17</w:t>
      </w:r>
      <w:r>
        <w:rPr>
          <w:sz w:val="24"/>
          <w:szCs w:val="24"/>
        </w:rPr>
        <w:t xml:space="preserve"> </w:t>
      </w:r>
      <w:r w:rsidRPr="00D1316E">
        <w:rPr>
          <w:sz w:val="24"/>
          <w:szCs w:val="24"/>
        </w:rPr>
        <w:t>в целях обеспечения бесперебойной работы телефона «горячей линии» в Администрации муниципального</w:t>
      </w:r>
      <w:r>
        <w:rPr>
          <w:sz w:val="24"/>
          <w:szCs w:val="24"/>
        </w:rPr>
        <w:t xml:space="preserve"> образования «Воткинский район».</w:t>
      </w:r>
    </w:p>
    <w:p w:rsidR="00D1316E" w:rsidRDefault="00D1316E" w:rsidP="00D131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1316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Pr="00D1316E">
        <w:rPr>
          <w:sz w:val="24"/>
          <w:szCs w:val="24"/>
        </w:rPr>
        <w:t>азместить информацию</w:t>
      </w:r>
      <w:proofErr w:type="gramEnd"/>
      <w:r w:rsidRPr="00D1316E">
        <w:rPr>
          <w:sz w:val="24"/>
          <w:szCs w:val="24"/>
        </w:rPr>
        <w:t xml:space="preserve"> о функционировании и режиме работы телефона "горячей линии" на официальном сайте муниципального образования «Воткинский район» в сети Интернет и на информационном стенде Администрации.</w:t>
      </w:r>
    </w:p>
    <w:p w:rsidR="005426C4" w:rsidRPr="001D53B9" w:rsidRDefault="005426C4" w:rsidP="005426C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1316E" w:rsidRPr="00D1316E" w:rsidRDefault="005426C4" w:rsidP="00D131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316E">
        <w:rPr>
          <w:sz w:val="24"/>
          <w:szCs w:val="24"/>
        </w:rPr>
        <w:t>. Настоящее постановление вступает в силу с момента его принятия.</w:t>
      </w:r>
    </w:p>
    <w:p w:rsidR="00D1316E" w:rsidRPr="00D1316E" w:rsidRDefault="00D1316E" w:rsidP="00D1316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</w:p>
    <w:p w:rsidR="00D1316E" w:rsidRPr="00D1316E" w:rsidRDefault="00D1316E" w:rsidP="00D1316E">
      <w:pPr>
        <w:pStyle w:val="2"/>
        <w:tabs>
          <w:tab w:val="left" w:pos="540"/>
        </w:tabs>
        <w:spacing w:line="240" w:lineRule="auto"/>
        <w:rPr>
          <w:sz w:val="24"/>
          <w:szCs w:val="24"/>
        </w:rPr>
      </w:pPr>
      <w:r w:rsidRPr="00D1316E">
        <w:rPr>
          <w:sz w:val="24"/>
          <w:szCs w:val="24"/>
        </w:rPr>
        <w:t xml:space="preserve">Глава муниципального образования </w:t>
      </w:r>
    </w:p>
    <w:p w:rsidR="00D1316E" w:rsidRDefault="00D1316E" w:rsidP="00D1316E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D1316E">
        <w:rPr>
          <w:sz w:val="24"/>
          <w:szCs w:val="24"/>
        </w:rPr>
        <w:t xml:space="preserve">«Воткинский район»                                      </w:t>
      </w:r>
      <w:r w:rsidRPr="00D1316E">
        <w:rPr>
          <w:sz w:val="24"/>
          <w:szCs w:val="24"/>
        </w:rPr>
        <w:tab/>
        <w:t xml:space="preserve">                                    И.</w:t>
      </w:r>
      <w:proofErr w:type="gramStart"/>
      <w:r w:rsidRPr="00D1316E">
        <w:rPr>
          <w:sz w:val="24"/>
          <w:szCs w:val="24"/>
        </w:rPr>
        <w:t>П</w:t>
      </w:r>
      <w:proofErr w:type="gramEnd"/>
      <w:r w:rsidRPr="00D1316E">
        <w:rPr>
          <w:sz w:val="24"/>
          <w:szCs w:val="24"/>
        </w:rPr>
        <w:t xml:space="preserve"> Прозоров</w:t>
      </w:r>
    </w:p>
    <w:p w:rsidR="005426C4" w:rsidRDefault="005426C4" w:rsidP="00D1316E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1316E" w:rsidRPr="00AC2798" w:rsidRDefault="00D1316E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3E31" w:rsidRPr="00AC2798" w:rsidRDefault="00A53E31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8A0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019F" w:rsidRDefault="008A019F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019F" w:rsidRDefault="008A019F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019F" w:rsidRPr="00B10871" w:rsidRDefault="008A019F" w:rsidP="008A0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«Воткинский район»</w:t>
      </w:r>
    </w:p>
    <w:p w:rsidR="008A019F" w:rsidRDefault="008A019F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79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279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108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71">
        <w:rPr>
          <w:rFonts w:ascii="Times New Roman" w:hAnsi="Times New Roman" w:cs="Times New Roman"/>
          <w:sz w:val="24"/>
          <w:szCs w:val="24"/>
        </w:rPr>
        <w:t xml:space="preserve"> N </w:t>
      </w:r>
      <w:r w:rsidR="00AC2798">
        <w:rPr>
          <w:rFonts w:ascii="Times New Roman" w:hAnsi="Times New Roman" w:cs="Times New Roman"/>
          <w:sz w:val="24"/>
          <w:szCs w:val="24"/>
        </w:rPr>
        <w:t>173</w:t>
      </w:r>
      <w:bookmarkStart w:id="0" w:name="Par39"/>
      <w:bookmarkEnd w:id="0"/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2798" w:rsidRDefault="00AC2798" w:rsidP="00AC2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ПОРЯДОК</w:t>
      </w: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РАБОТЫ ТЕЛЕФОНА "ГОРЯЧЕЙ ЛИНИИ" ДЛЯ ПРИЕМА СООБЩЕНИЙ</w:t>
      </w:r>
    </w:p>
    <w:p w:rsidR="00D1316E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ГРАЖДАН И ЮРИДИЧЕСКИХ ЛИЦ ПО ФАКТАМ КОРРУПЦИИ </w:t>
      </w:r>
    </w:p>
    <w:p w:rsidR="0075639A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В</w:t>
      </w:r>
      <w:r w:rsidR="00AC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C1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019F" w:rsidRPr="00B10871" w:rsidRDefault="008A019F" w:rsidP="008A01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</w:p>
    <w:p w:rsidR="008A019F" w:rsidRPr="00B10871" w:rsidRDefault="008A019F" w:rsidP="008A0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Default="008A019F" w:rsidP="00D1316E">
      <w:pPr>
        <w:pStyle w:val="ConsPlusNormal"/>
        <w:numPr>
          <w:ilvl w:val="0"/>
          <w:numId w:val="2"/>
        </w:numPr>
        <w:ind w:left="284" w:hanging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80D69" w:rsidRPr="00B10871" w:rsidRDefault="00380D69" w:rsidP="00380D69">
      <w:pPr>
        <w:pStyle w:val="ConsPlusNormal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307E44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171B57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25.12.2008г. № 273-ФЗ «О противодействии коррупции». </w:t>
      </w:r>
      <w:r w:rsidRPr="00B10871">
        <w:rPr>
          <w:rFonts w:ascii="Times New Roman" w:hAnsi="Times New Roman" w:cs="Times New Roman"/>
          <w:sz w:val="24"/>
          <w:szCs w:val="24"/>
        </w:rPr>
        <w:t xml:space="preserve">Порядок определяет организацию работы телефона "горячей линии"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</w:t>
      </w:r>
      <w:r w:rsidR="00307E44">
        <w:rPr>
          <w:rFonts w:ascii="Times New Roman" w:hAnsi="Times New Roman" w:cs="Times New Roman"/>
          <w:sz w:val="24"/>
          <w:szCs w:val="24"/>
        </w:rPr>
        <w:t>.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0871">
        <w:rPr>
          <w:rFonts w:ascii="Times New Roman" w:hAnsi="Times New Roman" w:cs="Times New Roman"/>
          <w:sz w:val="24"/>
          <w:szCs w:val="24"/>
        </w:rPr>
        <w:t xml:space="preserve">Телефон "горячей линии"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«Воткинский район»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телефон "горячей линии"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 xml:space="preserve">) предназначен для обеспечения гражданам и юридическим лицам возможности сообщать о фактах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</w:t>
      </w:r>
      <w:r w:rsidRPr="00B10871">
        <w:rPr>
          <w:rFonts w:ascii="Times New Roman" w:hAnsi="Times New Roman" w:cs="Times New Roman"/>
          <w:sz w:val="24"/>
          <w:szCs w:val="24"/>
        </w:rPr>
        <w:t>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</w:t>
      </w:r>
      <w:proofErr w:type="gramEnd"/>
      <w:r w:rsidRPr="00B10871">
        <w:rPr>
          <w:rFonts w:ascii="Times New Roman" w:hAnsi="Times New Roman" w:cs="Times New Roman"/>
          <w:sz w:val="24"/>
          <w:szCs w:val="24"/>
        </w:rPr>
        <w:t xml:space="preserve">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3. Организация работы телефона "горячей линии"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осуществляется в целях: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обеспечения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антикоррупционного поведения, а также своевременного пресечения случаев коррупционного поведения со стороны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>;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оперативного реагирования на факты коррупционных проявлений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>, изложенные в сообщениях граждан и юридических лиц.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II. Порядок работы телефона "горячей линии"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85AFF" w:rsidRDefault="00685AF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4. Прием сообщений граждан и юридических лиц на телефон "горячей линии"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</w:t>
      </w:r>
      <w:r w:rsidR="005521BB">
        <w:rPr>
          <w:rFonts w:ascii="Times New Roman" w:hAnsi="Times New Roman" w:cs="Times New Roman"/>
          <w:sz w:val="24"/>
          <w:szCs w:val="24"/>
        </w:rPr>
        <w:t xml:space="preserve"> </w:t>
      </w:r>
      <w:r w:rsidRPr="00B10871">
        <w:rPr>
          <w:rFonts w:ascii="Times New Roman" w:hAnsi="Times New Roman" w:cs="Times New Roman"/>
          <w:sz w:val="24"/>
          <w:szCs w:val="24"/>
        </w:rPr>
        <w:t>производится ежедневно, кроме выходных и праздничных дней, согласно режиму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и в соответствии со служебным распорядком.</w:t>
      </w:r>
    </w:p>
    <w:p w:rsidR="008A019F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5. Принятые сообщения на телефон "горячей линии" </w:t>
      </w:r>
      <w:r>
        <w:rPr>
          <w:rFonts w:ascii="Times New Roman" w:hAnsi="Times New Roman" w:cs="Times New Roman"/>
          <w:sz w:val="24"/>
          <w:szCs w:val="24"/>
        </w:rPr>
        <w:t>Администрации и отраслевых (функциональных) органов 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регистрации сообщений, поступивших на телефон "горячей линии" от граждан и юридических лиц по фактам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10871">
        <w:rPr>
          <w:rFonts w:ascii="Times New Roman" w:hAnsi="Times New Roman" w:cs="Times New Roman"/>
          <w:sz w:val="24"/>
          <w:szCs w:val="24"/>
        </w:rPr>
        <w:t xml:space="preserve">(далее - Журнал), оформленном по </w:t>
      </w:r>
      <w:r w:rsidR="00D1316E">
        <w:rPr>
          <w:rFonts w:ascii="Times New Roman" w:hAnsi="Times New Roman" w:cs="Times New Roman"/>
          <w:sz w:val="24"/>
          <w:szCs w:val="24"/>
        </w:rPr>
        <w:t>форме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97" w:tooltip="                                  Журнал" w:history="1">
        <w:r w:rsidRPr="00D1316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D1316E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журнале листы должны быть пронумерованы, сам журнал - прошит, </w:t>
      </w:r>
      <w:r w:rsidR="00862A57">
        <w:rPr>
          <w:rFonts w:ascii="Times New Roman" w:hAnsi="Times New Roman" w:cs="Times New Roman"/>
          <w:sz w:val="24"/>
          <w:szCs w:val="24"/>
        </w:rPr>
        <w:t>скреплен печатью Администрации муниципального образования и подписью Главы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6C4" w:rsidRPr="00D1316E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019F" w:rsidRPr="00B10871">
        <w:rPr>
          <w:rFonts w:ascii="Times New Roman" w:hAnsi="Times New Roman" w:cs="Times New Roman"/>
          <w:sz w:val="24"/>
          <w:szCs w:val="24"/>
        </w:rPr>
        <w:t>. В Журнале указываются: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порядковый номер поступившего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дата и время поступления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краткое содержание сообщения;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>принятые меры;</w:t>
      </w:r>
    </w:p>
    <w:p w:rsidR="008A019F" w:rsidRPr="00B10871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муниципального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служащего, принявшего сообщение.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Перед сообщением информации о фактах коррупционных проявлений со стороны </w:t>
      </w:r>
      <w:r w:rsidR="008A019F">
        <w:rPr>
          <w:rFonts w:ascii="Times New Roman" w:hAnsi="Times New Roman" w:cs="Times New Roman"/>
          <w:sz w:val="24"/>
          <w:szCs w:val="24"/>
        </w:rPr>
        <w:t>муниципальных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 контактный телефон). В случае отказа заявителя от сообщения своих персональных данных звонок считается анонимным и рассмотрению не подлежит.</w:t>
      </w:r>
    </w:p>
    <w:p w:rsidR="008A019F" w:rsidRPr="00B10871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Информация о фактах коррупционных проявлений </w:t>
      </w:r>
      <w:r w:rsidR="008A019F">
        <w:rPr>
          <w:rFonts w:ascii="Times New Roman" w:hAnsi="Times New Roman" w:cs="Times New Roman"/>
          <w:sz w:val="24"/>
          <w:szCs w:val="24"/>
        </w:rPr>
        <w:t>муниципальными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поступившая на телефон "горячей линии"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в течение одного рабочего дня докладывается </w:t>
      </w:r>
      <w:r w:rsidR="008A019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«Воткинский район» </w:t>
      </w:r>
      <w:r w:rsidR="008A019F" w:rsidRPr="00B10871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0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</w:t>
      </w:r>
      <w:r w:rsidR="008A019F">
        <w:rPr>
          <w:rFonts w:ascii="Times New Roman" w:hAnsi="Times New Roman" w:cs="Times New Roman"/>
          <w:sz w:val="24"/>
          <w:szCs w:val="24"/>
        </w:rPr>
        <w:t>Муниципальные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работающие с информацией о коррупционных проявлениях в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обязаны соблюдать конфиденциальность полученной по телефону "горячей линии"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8A019F" w:rsidP="00D13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III. Правила служебного поведения</w:t>
      </w:r>
      <w:r w:rsidR="00D13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служащего </w:t>
      </w:r>
    </w:p>
    <w:p w:rsidR="008A019F" w:rsidRPr="00B10871" w:rsidRDefault="008A019F" w:rsidP="00D131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3B0A">
        <w:rPr>
          <w:rFonts w:ascii="Times New Roman" w:hAnsi="Times New Roman" w:cs="Times New Roman"/>
          <w:sz w:val="24"/>
          <w:szCs w:val="24"/>
        </w:rPr>
        <w:t xml:space="preserve"> </w:t>
      </w:r>
      <w:r w:rsidRPr="00B10871">
        <w:rPr>
          <w:rFonts w:ascii="Times New Roman" w:hAnsi="Times New Roman" w:cs="Times New Roman"/>
          <w:sz w:val="24"/>
          <w:szCs w:val="24"/>
        </w:rPr>
        <w:t>при ведении телефонного разговора</w:t>
      </w:r>
    </w:p>
    <w:p w:rsidR="00685AFF" w:rsidRDefault="00685AF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1</w:t>
      </w:r>
      <w:r w:rsidRPr="00B10871">
        <w:rPr>
          <w:rFonts w:ascii="Times New Roman" w:hAnsi="Times New Roman" w:cs="Times New Roman"/>
          <w:sz w:val="24"/>
          <w:szCs w:val="24"/>
        </w:rPr>
        <w:t xml:space="preserve">. Ответ на телефонный звонок начинается с информации о фамилии 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10871">
        <w:rPr>
          <w:rFonts w:ascii="Times New Roman" w:hAnsi="Times New Roman" w:cs="Times New Roman"/>
          <w:sz w:val="24"/>
          <w:szCs w:val="24"/>
        </w:rPr>
        <w:t xml:space="preserve">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0871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8A019F" w:rsidRPr="00B10871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A019F" w:rsidRPr="00B10871">
        <w:rPr>
          <w:rFonts w:ascii="Times New Roman" w:hAnsi="Times New Roman" w:cs="Times New Roman"/>
          <w:sz w:val="24"/>
          <w:szCs w:val="24"/>
        </w:rPr>
        <w:t>. Информация излагается в сжатой форме, кратко, четко</w:t>
      </w:r>
      <w:r w:rsidR="00862A57">
        <w:rPr>
          <w:rFonts w:ascii="Times New Roman" w:hAnsi="Times New Roman" w:cs="Times New Roman"/>
          <w:sz w:val="24"/>
          <w:szCs w:val="24"/>
        </w:rPr>
        <w:t xml:space="preserve"> (когда, где и что именно произошло, кто принимал участие в описываемом событии)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в доброжелательном тоне. Речь должна носить официально-деловой характер. В </w:t>
      </w:r>
      <w:proofErr w:type="gramStart"/>
      <w:r w:rsidR="008A019F" w:rsidRPr="00B1087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муниципальному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служащему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Рекомендуется категорически избегать конфликтных ситуаций, способных нанести ущерб репутации как </w:t>
      </w:r>
      <w:r w:rsidR="008A019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муниципального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служащего, принявшего сообщение.</w:t>
      </w:r>
    </w:p>
    <w:p w:rsidR="008A019F" w:rsidRPr="00B10871" w:rsidRDefault="00862A57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6C4">
        <w:rPr>
          <w:rFonts w:ascii="Times New Roman" w:hAnsi="Times New Roman" w:cs="Times New Roman"/>
          <w:sz w:val="24"/>
          <w:szCs w:val="24"/>
        </w:rPr>
        <w:t>3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="008A019F" w:rsidRPr="00B10871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="008A019F" w:rsidRPr="00B10871">
        <w:rPr>
          <w:rFonts w:ascii="Times New Roman" w:hAnsi="Times New Roman" w:cs="Times New Roman"/>
          <w:sz w:val="24"/>
          <w:szCs w:val="24"/>
        </w:rPr>
        <w:t xml:space="preserve">. Если заявитель получил исчерпывающую информацию по заданному им вопросу, но разговор им не прекращен, </w:t>
      </w:r>
      <w:r w:rsidR="008A019F">
        <w:rPr>
          <w:rFonts w:ascii="Times New Roman" w:hAnsi="Times New Roman" w:cs="Times New Roman"/>
          <w:sz w:val="24"/>
          <w:szCs w:val="24"/>
        </w:rPr>
        <w:t>муниципальному</w:t>
      </w:r>
      <w:r w:rsidR="008A019F" w:rsidRPr="00B10871">
        <w:rPr>
          <w:rFonts w:ascii="Times New Roman" w:hAnsi="Times New Roman" w:cs="Times New Roman"/>
          <w:sz w:val="24"/>
          <w:szCs w:val="24"/>
        </w:rPr>
        <w:t xml:space="preserve"> служащему рекомендуется, вежливо извинившись, закончить разговор.</w:t>
      </w:r>
    </w:p>
    <w:p w:rsidR="008A019F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C4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6C4" w:rsidRDefault="005426C4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16E" w:rsidRDefault="00D1316E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к Порядку организации работы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телефона "горячей линии" для приема</w:t>
      </w:r>
    </w:p>
    <w:p w:rsidR="008A019F" w:rsidRPr="00B10871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сообщений граждан и юридических лиц</w:t>
      </w:r>
    </w:p>
    <w:p w:rsidR="008A019F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по фактам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A019F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019F" w:rsidRPr="00B10871" w:rsidRDefault="008A019F" w:rsidP="002C5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ткинский район» </w:t>
      </w:r>
    </w:p>
    <w:p w:rsidR="008A019F" w:rsidRDefault="008A019F" w:rsidP="00230E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9F" w:rsidRPr="00B10871" w:rsidRDefault="008A019F" w:rsidP="00230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B108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4F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871">
        <w:rPr>
          <w:rFonts w:ascii="Times New Roman" w:hAnsi="Times New Roman" w:cs="Times New Roman"/>
          <w:sz w:val="24"/>
          <w:szCs w:val="24"/>
        </w:rPr>
        <w:t>Журнал</w:t>
      </w:r>
    </w:p>
    <w:p w:rsidR="008A019F" w:rsidRPr="00B10871" w:rsidRDefault="008A019F" w:rsidP="00230E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>регистрации сообщений, поступивших на телефон "горячей линии",</w:t>
      </w:r>
    </w:p>
    <w:p w:rsidR="008A019F" w:rsidRDefault="008A019F" w:rsidP="00230E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71">
        <w:rPr>
          <w:rFonts w:ascii="Times New Roman" w:hAnsi="Times New Roman" w:cs="Times New Roman"/>
          <w:sz w:val="24"/>
          <w:szCs w:val="24"/>
        </w:rPr>
        <w:t xml:space="preserve">от граждан и юридических лиц по фактам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A019F" w:rsidRPr="00B10871" w:rsidRDefault="008A019F" w:rsidP="00230E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</w:p>
    <w:p w:rsidR="008A019F" w:rsidRPr="00B10871" w:rsidRDefault="008A019F" w:rsidP="00230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1599"/>
        <w:gridCol w:w="2829"/>
        <w:gridCol w:w="1476"/>
        <w:gridCol w:w="1230"/>
        <w:gridCol w:w="2214"/>
      </w:tblGrid>
      <w:tr w:rsidR="008A019F" w:rsidRPr="00B10871" w:rsidTr="00D1316E">
        <w:trPr>
          <w:trHeight w:val="252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Дата и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время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Ф.И.О., адрес места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 телефон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(для физических лиц);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и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организационно-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правовая форма, адрес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(местонахождение)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юридического лица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  Ф.И.О. его  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  представителя  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 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</w:p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 меры 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8A019F" w:rsidRPr="00B10871" w:rsidRDefault="008A019F" w:rsidP="0023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9F" w:rsidRPr="00B10871" w:rsidTr="00D1316E">
        <w:trPr>
          <w:trHeight w:val="252"/>
        </w:trPr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19F" w:rsidRPr="00B10871" w:rsidRDefault="008A019F" w:rsidP="00230E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19F" w:rsidRPr="00B10871" w:rsidRDefault="008A019F" w:rsidP="00230E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019F" w:rsidRPr="00B10871" w:rsidSect="00E704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774"/>
    <w:multiLevelType w:val="hybridMultilevel"/>
    <w:tmpl w:val="FB42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92D5A"/>
    <w:multiLevelType w:val="hybridMultilevel"/>
    <w:tmpl w:val="ECD2EE28"/>
    <w:lvl w:ilvl="0" w:tplc="7F601B1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D4A"/>
    <w:rsid w:val="00003941"/>
    <w:rsid w:val="00007194"/>
    <w:rsid w:val="00007A52"/>
    <w:rsid w:val="00024D37"/>
    <w:rsid w:val="0003458A"/>
    <w:rsid w:val="0006265D"/>
    <w:rsid w:val="0009459E"/>
    <w:rsid w:val="000B38E8"/>
    <w:rsid w:val="000C7020"/>
    <w:rsid w:val="000E0E9A"/>
    <w:rsid w:val="000E6AB3"/>
    <w:rsid w:val="000F071F"/>
    <w:rsid w:val="00100857"/>
    <w:rsid w:val="001029D3"/>
    <w:rsid w:val="00110914"/>
    <w:rsid w:val="001136C0"/>
    <w:rsid w:val="001139BC"/>
    <w:rsid w:val="00140138"/>
    <w:rsid w:val="00152C8B"/>
    <w:rsid w:val="0016432F"/>
    <w:rsid w:val="001648A9"/>
    <w:rsid w:val="00171B57"/>
    <w:rsid w:val="00173F78"/>
    <w:rsid w:val="0019380B"/>
    <w:rsid w:val="00196E35"/>
    <w:rsid w:val="00197F0D"/>
    <w:rsid w:val="001B5DED"/>
    <w:rsid w:val="001C06AC"/>
    <w:rsid w:val="00214578"/>
    <w:rsid w:val="00226BA0"/>
    <w:rsid w:val="00230EEE"/>
    <w:rsid w:val="00234F09"/>
    <w:rsid w:val="00253940"/>
    <w:rsid w:val="00271BD8"/>
    <w:rsid w:val="002766B7"/>
    <w:rsid w:val="00280210"/>
    <w:rsid w:val="00292F67"/>
    <w:rsid w:val="0029720F"/>
    <w:rsid w:val="002B079D"/>
    <w:rsid w:val="002B4C98"/>
    <w:rsid w:val="002C331E"/>
    <w:rsid w:val="002C50A2"/>
    <w:rsid w:val="002D2074"/>
    <w:rsid w:val="002E205D"/>
    <w:rsid w:val="00302CD4"/>
    <w:rsid w:val="00303D98"/>
    <w:rsid w:val="00307E44"/>
    <w:rsid w:val="00320EFE"/>
    <w:rsid w:val="00333B9D"/>
    <w:rsid w:val="00344AA8"/>
    <w:rsid w:val="00355992"/>
    <w:rsid w:val="00373915"/>
    <w:rsid w:val="00380D69"/>
    <w:rsid w:val="003A5ED4"/>
    <w:rsid w:val="003B037F"/>
    <w:rsid w:val="003E4C9A"/>
    <w:rsid w:val="003F6571"/>
    <w:rsid w:val="00401646"/>
    <w:rsid w:val="004036F0"/>
    <w:rsid w:val="00405AE6"/>
    <w:rsid w:val="0041047A"/>
    <w:rsid w:val="004111FC"/>
    <w:rsid w:val="00424B2E"/>
    <w:rsid w:val="00440BAB"/>
    <w:rsid w:val="004422D8"/>
    <w:rsid w:val="00444D42"/>
    <w:rsid w:val="00462701"/>
    <w:rsid w:val="004853F8"/>
    <w:rsid w:val="00487455"/>
    <w:rsid w:val="004E447D"/>
    <w:rsid w:val="004F7F53"/>
    <w:rsid w:val="00502324"/>
    <w:rsid w:val="005426C4"/>
    <w:rsid w:val="00545192"/>
    <w:rsid w:val="005521BB"/>
    <w:rsid w:val="00556130"/>
    <w:rsid w:val="005C72B9"/>
    <w:rsid w:val="005D1561"/>
    <w:rsid w:val="005D1B27"/>
    <w:rsid w:val="005D2288"/>
    <w:rsid w:val="006032CC"/>
    <w:rsid w:val="00636646"/>
    <w:rsid w:val="006446FA"/>
    <w:rsid w:val="0065216E"/>
    <w:rsid w:val="0065701B"/>
    <w:rsid w:val="00673274"/>
    <w:rsid w:val="00685AFF"/>
    <w:rsid w:val="00693DA8"/>
    <w:rsid w:val="006B4F46"/>
    <w:rsid w:val="006C1EB7"/>
    <w:rsid w:val="006D26CF"/>
    <w:rsid w:val="006D7C15"/>
    <w:rsid w:val="006E2FE5"/>
    <w:rsid w:val="006F6066"/>
    <w:rsid w:val="006F6381"/>
    <w:rsid w:val="00700591"/>
    <w:rsid w:val="0070152A"/>
    <w:rsid w:val="007032A0"/>
    <w:rsid w:val="00737BF9"/>
    <w:rsid w:val="0075639A"/>
    <w:rsid w:val="00756D2E"/>
    <w:rsid w:val="0076147C"/>
    <w:rsid w:val="00777F41"/>
    <w:rsid w:val="00791990"/>
    <w:rsid w:val="007958A4"/>
    <w:rsid w:val="007A1564"/>
    <w:rsid w:val="007C236B"/>
    <w:rsid w:val="007D5C52"/>
    <w:rsid w:val="007E2339"/>
    <w:rsid w:val="007E3834"/>
    <w:rsid w:val="007F7E06"/>
    <w:rsid w:val="00850D69"/>
    <w:rsid w:val="00862A57"/>
    <w:rsid w:val="00872B31"/>
    <w:rsid w:val="008909B3"/>
    <w:rsid w:val="00892C38"/>
    <w:rsid w:val="008A019F"/>
    <w:rsid w:val="008B329E"/>
    <w:rsid w:val="008B570A"/>
    <w:rsid w:val="008C01E1"/>
    <w:rsid w:val="008D700D"/>
    <w:rsid w:val="008F0365"/>
    <w:rsid w:val="009135B3"/>
    <w:rsid w:val="00925BE2"/>
    <w:rsid w:val="00976986"/>
    <w:rsid w:val="009D0323"/>
    <w:rsid w:val="009F02A6"/>
    <w:rsid w:val="00A02504"/>
    <w:rsid w:val="00A10164"/>
    <w:rsid w:val="00A379F6"/>
    <w:rsid w:val="00A43B0A"/>
    <w:rsid w:val="00A53E31"/>
    <w:rsid w:val="00A63961"/>
    <w:rsid w:val="00A6750B"/>
    <w:rsid w:val="00A826EF"/>
    <w:rsid w:val="00A876B1"/>
    <w:rsid w:val="00A87A83"/>
    <w:rsid w:val="00AA49D4"/>
    <w:rsid w:val="00AB20FE"/>
    <w:rsid w:val="00AC04A4"/>
    <w:rsid w:val="00AC103F"/>
    <w:rsid w:val="00AC1D5C"/>
    <w:rsid w:val="00AC2798"/>
    <w:rsid w:val="00AD3D60"/>
    <w:rsid w:val="00AE351D"/>
    <w:rsid w:val="00AF5FDE"/>
    <w:rsid w:val="00B018EC"/>
    <w:rsid w:val="00B15045"/>
    <w:rsid w:val="00B16F07"/>
    <w:rsid w:val="00B23D04"/>
    <w:rsid w:val="00B54F41"/>
    <w:rsid w:val="00B61A81"/>
    <w:rsid w:val="00B7098E"/>
    <w:rsid w:val="00B746CD"/>
    <w:rsid w:val="00B84188"/>
    <w:rsid w:val="00B8672F"/>
    <w:rsid w:val="00BA1432"/>
    <w:rsid w:val="00BA4500"/>
    <w:rsid w:val="00BB7253"/>
    <w:rsid w:val="00BC24A1"/>
    <w:rsid w:val="00BC4782"/>
    <w:rsid w:val="00BF6D4A"/>
    <w:rsid w:val="00C002D3"/>
    <w:rsid w:val="00C15B62"/>
    <w:rsid w:val="00C222DD"/>
    <w:rsid w:val="00C4597D"/>
    <w:rsid w:val="00C51245"/>
    <w:rsid w:val="00C51AF5"/>
    <w:rsid w:val="00C6798D"/>
    <w:rsid w:val="00C87D2A"/>
    <w:rsid w:val="00CC25F0"/>
    <w:rsid w:val="00CD5C36"/>
    <w:rsid w:val="00D02291"/>
    <w:rsid w:val="00D1316E"/>
    <w:rsid w:val="00D82E77"/>
    <w:rsid w:val="00D840D6"/>
    <w:rsid w:val="00D8553C"/>
    <w:rsid w:val="00D95639"/>
    <w:rsid w:val="00DC4C1C"/>
    <w:rsid w:val="00DC4E67"/>
    <w:rsid w:val="00DD2106"/>
    <w:rsid w:val="00E06080"/>
    <w:rsid w:val="00E2319D"/>
    <w:rsid w:val="00E316A2"/>
    <w:rsid w:val="00E60E75"/>
    <w:rsid w:val="00E624C0"/>
    <w:rsid w:val="00E634FD"/>
    <w:rsid w:val="00E703D0"/>
    <w:rsid w:val="00E7044C"/>
    <w:rsid w:val="00E77A12"/>
    <w:rsid w:val="00EB1AF1"/>
    <w:rsid w:val="00EC3E70"/>
    <w:rsid w:val="00EE48C9"/>
    <w:rsid w:val="00F021C7"/>
    <w:rsid w:val="00F05DB7"/>
    <w:rsid w:val="00F12234"/>
    <w:rsid w:val="00F167F6"/>
    <w:rsid w:val="00F5118E"/>
    <w:rsid w:val="00F92EF0"/>
    <w:rsid w:val="00F95EF2"/>
    <w:rsid w:val="00FD5566"/>
    <w:rsid w:val="00FD7A12"/>
    <w:rsid w:val="00FE12C9"/>
    <w:rsid w:val="00FE1D9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173F78"/>
  </w:style>
  <w:style w:type="character" w:styleId="a5">
    <w:name w:val="Hyperlink"/>
    <w:basedOn w:val="a0"/>
    <w:uiPriority w:val="99"/>
    <w:unhideWhenUsed/>
    <w:rsid w:val="00173F78"/>
    <w:rPr>
      <w:color w:val="0000FF"/>
      <w:u w:val="single"/>
    </w:rPr>
  </w:style>
  <w:style w:type="character" w:customStyle="1" w:styleId="multiauthmenubuttontext">
    <w:name w:val="multiauth__menu__button__text"/>
    <w:basedOn w:val="a0"/>
    <w:rsid w:val="00173F78"/>
  </w:style>
  <w:style w:type="character" w:customStyle="1" w:styleId="multiauthmenudropdowninfolinktext">
    <w:name w:val="multiauth__menu__dropdown__info__link__text"/>
    <w:basedOn w:val="a0"/>
    <w:rsid w:val="00173F78"/>
  </w:style>
  <w:style w:type="character" w:customStyle="1" w:styleId="multiauthmenudropdowninfolinklink">
    <w:name w:val="multiauth__menu__dropdown__info__link__link"/>
    <w:basedOn w:val="a0"/>
    <w:rsid w:val="00173F78"/>
  </w:style>
  <w:style w:type="character" w:customStyle="1" w:styleId="mailboxuserinfoexit">
    <w:name w:val="mailbox__userinfo__exit"/>
    <w:basedOn w:val="a0"/>
    <w:rsid w:val="00173F78"/>
  </w:style>
  <w:style w:type="paragraph" w:customStyle="1" w:styleId="xl67">
    <w:name w:val="xl67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872B3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72B31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0">
    <w:name w:val="xl70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872B3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872B31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872B3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72B31"/>
    <w:pPr>
      <w:pBdr>
        <w:top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872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72B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72B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872B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7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872B3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A01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A01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uiPriority w:val="99"/>
    <w:rsid w:val="008A01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2"/>
    <w:basedOn w:val="a"/>
    <w:link w:val="20"/>
    <w:rsid w:val="00D1316E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1316E"/>
    <w:rPr>
      <w:sz w:val="28"/>
    </w:rPr>
  </w:style>
  <w:style w:type="paragraph" w:styleId="a6">
    <w:name w:val="Balloon Text"/>
    <w:basedOn w:val="a"/>
    <w:link w:val="a7"/>
    <w:rsid w:val="00D13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9047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Анна</cp:lastModifiedBy>
  <cp:revision>5</cp:revision>
  <cp:lastPrinted>2018-03-20T07:59:00Z</cp:lastPrinted>
  <dcterms:created xsi:type="dcterms:W3CDTF">2018-04-16T09:25:00Z</dcterms:created>
  <dcterms:modified xsi:type="dcterms:W3CDTF">2018-04-26T06:44:00Z</dcterms:modified>
</cp:coreProperties>
</file>