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BC" w:rsidRPr="00417791" w:rsidRDefault="00A054BC" w:rsidP="00417791">
      <w:pPr>
        <w:widowControl w:val="0"/>
        <w:autoSpaceDE w:val="0"/>
        <w:autoSpaceDN w:val="0"/>
        <w:adjustRightInd w:val="0"/>
        <w:jc w:val="right"/>
        <w:outlineLvl w:val="0"/>
        <w:rPr>
          <w:sz w:val="26"/>
          <w:szCs w:val="26"/>
          <w:lang w:eastAsia="en-US"/>
        </w:rPr>
      </w:pPr>
      <w:r w:rsidRPr="00417791">
        <w:rPr>
          <w:sz w:val="26"/>
          <w:szCs w:val="26"/>
          <w:lang w:eastAsia="en-US"/>
        </w:rPr>
        <w:t>Проект</w:t>
      </w:r>
    </w:p>
    <w:p w:rsidR="00A054BC" w:rsidRPr="00417791" w:rsidRDefault="00A054BC" w:rsidP="00417791">
      <w:pPr>
        <w:widowControl w:val="0"/>
        <w:autoSpaceDE w:val="0"/>
        <w:autoSpaceDN w:val="0"/>
        <w:adjustRightInd w:val="0"/>
        <w:jc w:val="center"/>
        <w:outlineLvl w:val="0"/>
        <w:rPr>
          <w:b/>
          <w:bCs/>
          <w:sz w:val="26"/>
          <w:szCs w:val="26"/>
          <w:lang w:eastAsia="en-US"/>
        </w:rPr>
      </w:pPr>
      <w:bookmarkStart w:id="0" w:name="Par1"/>
      <w:bookmarkEnd w:id="0"/>
    </w:p>
    <w:p w:rsidR="00A054BC" w:rsidRPr="00417791" w:rsidRDefault="00A054BC" w:rsidP="00417791">
      <w:pPr>
        <w:widowControl w:val="0"/>
        <w:autoSpaceDE w:val="0"/>
        <w:autoSpaceDN w:val="0"/>
        <w:adjustRightInd w:val="0"/>
        <w:jc w:val="center"/>
        <w:outlineLvl w:val="0"/>
        <w:rPr>
          <w:b/>
          <w:bCs/>
          <w:sz w:val="26"/>
          <w:szCs w:val="26"/>
          <w:lang w:eastAsia="en-US"/>
        </w:rPr>
      </w:pPr>
    </w:p>
    <w:p w:rsidR="00A054BC" w:rsidRPr="00417791" w:rsidRDefault="00A054BC" w:rsidP="00417791">
      <w:pPr>
        <w:widowControl w:val="0"/>
        <w:autoSpaceDE w:val="0"/>
        <w:autoSpaceDN w:val="0"/>
        <w:adjustRightInd w:val="0"/>
        <w:jc w:val="center"/>
        <w:outlineLvl w:val="0"/>
        <w:rPr>
          <w:b/>
          <w:bCs/>
          <w:sz w:val="26"/>
          <w:szCs w:val="26"/>
          <w:lang w:eastAsia="en-US"/>
        </w:rPr>
      </w:pPr>
    </w:p>
    <w:p w:rsidR="00A054BC" w:rsidRPr="00417791" w:rsidRDefault="00A054BC" w:rsidP="00417791">
      <w:pPr>
        <w:widowControl w:val="0"/>
        <w:autoSpaceDE w:val="0"/>
        <w:autoSpaceDN w:val="0"/>
        <w:adjustRightInd w:val="0"/>
        <w:jc w:val="center"/>
        <w:outlineLvl w:val="0"/>
        <w:rPr>
          <w:b/>
          <w:bCs/>
          <w:sz w:val="26"/>
          <w:szCs w:val="26"/>
          <w:lang w:eastAsia="en-US"/>
        </w:rPr>
      </w:pPr>
      <w:r w:rsidRPr="00417791">
        <w:rPr>
          <w:b/>
          <w:bCs/>
          <w:sz w:val="26"/>
          <w:szCs w:val="26"/>
          <w:lang w:eastAsia="en-US"/>
        </w:rPr>
        <w:t>ПРАВИТЕЛЬСТВО РОССИЙСКОЙ ФЕДЕРАЦИИ</w:t>
      </w:r>
    </w:p>
    <w:p w:rsidR="00A054BC" w:rsidRPr="00417791" w:rsidRDefault="00A054BC" w:rsidP="00417791">
      <w:pPr>
        <w:widowControl w:val="0"/>
        <w:autoSpaceDE w:val="0"/>
        <w:autoSpaceDN w:val="0"/>
        <w:adjustRightInd w:val="0"/>
        <w:jc w:val="center"/>
        <w:rPr>
          <w:b/>
          <w:bCs/>
          <w:sz w:val="26"/>
          <w:szCs w:val="26"/>
          <w:lang w:eastAsia="en-US"/>
        </w:rPr>
      </w:pPr>
    </w:p>
    <w:p w:rsidR="00A054BC" w:rsidRPr="00417791" w:rsidRDefault="00A054BC" w:rsidP="00417791">
      <w:pPr>
        <w:widowControl w:val="0"/>
        <w:autoSpaceDE w:val="0"/>
        <w:autoSpaceDN w:val="0"/>
        <w:adjustRightInd w:val="0"/>
        <w:jc w:val="center"/>
        <w:rPr>
          <w:b/>
          <w:bCs/>
          <w:sz w:val="26"/>
          <w:szCs w:val="26"/>
          <w:lang w:eastAsia="en-US"/>
        </w:rPr>
      </w:pPr>
      <w:r w:rsidRPr="00417791">
        <w:rPr>
          <w:b/>
          <w:bCs/>
          <w:sz w:val="26"/>
          <w:szCs w:val="26"/>
          <w:lang w:eastAsia="en-US"/>
        </w:rPr>
        <w:t>ПОСТАНОВЛЕНИЕ</w:t>
      </w:r>
    </w:p>
    <w:p w:rsidR="00A054BC" w:rsidRPr="00417791" w:rsidRDefault="00A054BC" w:rsidP="00417791">
      <w:pPr>
        <w:widowControl w:val="0"/>
        <w:autoSpaceDE w:val="0"/>
        <w:autoSpaceDN w:val="0"/>
        <w:adjustRightInd w:val="0"/>
        <w:jc w:val="center"/>
        <w:rPr>
          <w:b/>
          <w:bCs/>
          <w:sz w:val="26"/>
          <w:szCs w:val="26"/>
          <w:lang w:eastAsia="en-US"/>
        </w:rPr>
      </w:pPr>
      <w:r w:rsidRPr="00417791">
        <w:rPr>
          <w:b/>
          <w:bCs/>
          <w:sz w:val="26"/>
          <w:szCs w:val="26"/>
          <w:lang w:eastAsia="en-US"/>
        </w:rPr>
        <w:t>от __________ 2018 г. № __________</w:t>
      </w:r>
    </w:p>
    <w:p w:rsidR="00A054BC" w:rsidRPr="00417791" w:rsidRDefault="00A054BC" w:rsidP="00417791">
      <w:pPr>
        <w:widowControl w:val="0"/>
        <w:autoSpaceDE w:val="0"/>
        <w:autoSpaceDN w:val="0"/>
        <w:adjustRightInd w:val="0"/>
        <w:jc w:val="center"/>
        <w:rPr>
          <w:b/>
          <w:bCs/>
          <w:sz w:val="26"/>
          <w:szCs w:val="26"/>
          <w:lang w:eastAsia="en-US"/>
        </w:rPr>
      </w:pPr>
    </w:p>
    <w:p w:rsidR="00A054BC" w:rsidRPr="00417791" w:rsidRDefault="00A054BC" w:rsidP="00417791">
      <w:pPr>
        <w:widowControl w:val="0"/>
        <w:autoSpaceDE w:val="0"/>
        <w:autoSpaceDN w:val="0"/>
        <w:adjustRightInd w:val="0"/>
        <w:jc w:val="center"/>
        <w:rPr>
          <w:b/>
          <w:bCs/>
          <w:sz w:val="26"/>
          <w:szCs w:val="26"/>
          <w:lang w:eastAsia="en-US"/>
        </w:rPr>
      </w:pPr>
    </w:p>
    <w:p w:rsidR="00A054BC" w:rsidRPr="00417791" w:rsidRDefault="00A054BC" w:rsidP="00417791">
      <w:pPr>
        <w:widowControl w:val="0"/>
        <w:autoSpaceDE w:val="0"/>
        <w:autoSpaceDN w:val="0"/>
        <w:adjustRightInd w:val="0"/>
        <w:jc w:val="center"/>
        <w:rPr>
          <w:b/>
          <w:bCs/>
          <w:sz w:val="26"/>
          <w:szCs w:val="26"/>
          <w:lang w:eastAsia="en-US"/>
        </w:rPr>
      </w:pPr>
      <w:r w:rsidRPr="00417791">
        <w:rPr>
          <w:b/>
          <w:bCs/>
          <w:sz w:val="26"/>
          <w:szCs w:val="26"/>
          <w:lang w:eastAsia="en-US"/>
        </w:rPr>
        <w:t>ОБ УТВЕРЖДЕНИИ ПРАВИЛ</w:t>
      </w:r>
    </w:p>
    <w:p w:rsidR="00A054BC" w:rsidRPr="00417791" w:rsidRDefault="00A054BC" w:rsidP="00417791">
      <w:pPr>
        <w:pStyle w:val="ConsPlusTitle"/>
        <w:jc w:val="center"/>
        <w:rPr>
          <w:rFonts w:ascii="Times New Roman" w:hAnsi="Times New Roman" w:cs="Times New Roman"/>
          <w:sz w:val="26"/>
          <w:szCs w:val="26"/>
        </w:rPr>
      </w:pPr>
      <w:r w:rsidRPr="00417791">
        <w:rPr>
          <w:rFonts w:ascii="Times New Roman" w:hAnsi="Times New Roman" w:cs="Times New Roman"/>
          <w:sz w:val="26"/>
          <w:szCs w:val="26"/>
        </w:rPr>
        <w:t xml:space="preserve">ПРЕДОСТАВЛЕНИЯ И РАСПРЕДЕЛЕНИЯ ИНЫХ МЕЖБЮДЖЕТНЫХ ТРАНСФЕРТОВИЗ ФЕДЕРАЛЬНОГО БЮДЖЕТА БЮДЖЕТАМ СУБЪЕКТОВ РОССИЙСКОЙ ФЕДЕРАЦИИ НА СОЗДАНИЕ СИСТЕМЫ ПОДДЕРЖКИ ФЕРМЕРОВ И РАЗВИТИЕ СЕЛЬСКОЙ КООПЕРАЦИИ </w:t>
      </w:r>
    </w:p>
    <w:p w:rsidR="00A054BC" w:rsidRPr="00417791" w:rsidRDefault="00A054BC" w:rsidP="00417791">
      <w:pPr>
        <w:widowControl w:val="0"/>
        <w:autoSpaceDE w:val="0"/>
        <w:autoSpaceDN w:val="0"/>
        <w:adjustRightInd w:val="0"/>
        <w:jc w:val="center"/>
        <w:rPr>
          <w:b/>
          <w:bCs/>
          <w:sz w:val="26"/>
          <w:szCs w:val="26"/>
          <w:lang w:eastAsia="en-US"/>
        </w:rPr>
      </w:pPr>
    </w:p>
    <w:p w:rsidR="00A054BC" w:rsidRPr="00417791" w:rsidRDefault="00A054BC" w:rsidP="00417791">
      <w:pPr>
        <w:widowControl w:val="0"/>
        <w:autoSpaceDE w:val="0"/>
        <w:autoSpaceDN w:val="0"/>
        <w:adjustRightInd w:val="0"/>
        <w:ind w:firstLine="540"/>
        <w:jc w:val="both"/>
        <w:rPr>
          <w:sz w:val="26"/>
          <w:szCs w:val="26"/>
          <w:lang w:eastAsia="en-US"/>
        </w:rPr>
      </w:pPr>
      <w:r w:rsidRPr="00417791">
        <w:rPr>
          <w:sz w:val="26"/>
          <w:szCs w:val="26"/>
          <w:lang w:eastAsia="en-US"/>
        </w:rPr>
        <w:t>Правительство Российской Федерации постановляет:</w:t>
      </w:r>
    </w:p>
    <w:p w:rsidR="00A054BC" w:rsidRPr="00417791" w:rsidRDefault="00A054BC" w:rsidP="00417791">
      <w:pPr>
        <w:pStyle w:val="ConsPlusTitle"/>
        <w:ind w:firstLine="567"/>
        <w:jc w:val="both"/>
        <w:rPr>
          <w:rFonts w:ascii="Times New Roman" w:hAnsi="Times New Roman" w:cs="Times New Roman"/>
          <w:b w:val="0"/>
          <w:sz w:val="26"/>
          <w:szCs w:val="26"/>
        </w:rPr>
      </w:pPr>
      <w:r w:rsidRPr="00417791">
        <w:rPr>
          <w:rFonts w:ascii="Times New Roman" w:hAnsi="Times New Roman" w:cs="Times New Roman"/>
          <w:b w:val="0"/>
          <w:sz w:val="26"/>
          <w:szCs w:val="26"/>
          <w:lang w:eastAsia="en-US"/>
        </w:rPr>
        <w:t xml:space="preserve">утвердить прилагаемые </w:t>
      </w:r>
      <w:hyperlink w:anchor="Par30" w:history="1">
        <w:r w:rsidRPr="00417791">
          <w:rPr>
            <w:rFonts w:ascii="Times New Roman" w:hAnsi="Times New Roman" w:cs="Times New Roman"/>
            <w:b w:val="0"/>
            <w:sz w:val="26"/>
            <w:szCs w:val="26"/>
            <w:lang w:eastAsia="en-US"/>
          </w:rPr>
          <w:t>правила</w:t>
        </w:r>
      </w:hyperlink>
      <w:r w:rsidRPr="00417791">
        <w:rPr>
          <w:rFonts w:ascii="Times New Roman" w:hAnsi="Times New Roman" w:cs="Times New Roman"/>
          <w:b w:val="0"/>
          <w:sz w:val="26"/>
          <w:szCs w:val="26"/>
        </w:rPr>
        <w:t xml:space="preserve">предоставления и распределения иных межбюджетных трансфертовиз федерального бюджета бюджетам субъектов Российской Федерации на создание системы поддержки фермеров и развитие сельской кооперации </w:t>
      </w:r>
    </w:p>
    <w:p w:rsidR="00A054BC" w:rsidRPr="00417791" w:rsidRDefault="00A054BC" w:rsidP="00417791">
      <w:pPr>
        <w:widowControl w:val="0"/>
        <w:autoSpaceDE w:val="0"/>
        <w:autoSpaceDN w:val="0"/>
        <w:adjustRightInd w:val="0"/>
        <w:ind w:firstLine="540"/>
        <w:jc w:val="both"/>
        <w:rPr>
          <w:sz w:val="26"/>
          <w:szCs w:val="26"/>
          <w:lang w:eastAsia="en-US"/>
        </w:rPr>
      </w:pPr>
    </w:p>
    <w:p w:rsidR="00A054BC" w:rsidRPr="00417791" w:rsidRDefault="00A054BC" w:rsidP="00417791">
      <w:pPr>
        <w:widowControl w:val="0"/>
        <w:autoSpaceDE w:val="0"/>
        <w:autoSpaceDN w:val="0"/>
        <w:adjustRightInd w:val="0"/>
        <w:ind w:firstLine="540"/>
        <w:jc w:val="both"/>
        <w:rPr>
          <w:sz w:val="26"/>
          <w:szCs w:val="26"/>
          <w:lang w:eastAsia="en-US"/>
        </w:rPr>
      </w:pPr>
    </w:p>
    <w:p w:rsidR="00A054BC" w:rsidRPr="00417791" w:rsidRDefault="00A054BC" w:rsidP="00417791">
      <w:pPr>
        <w:widowControl w:val="0"/>
        <w:autoSpaceDE w:val="0"/>
        <w:autoSpaceDN w:val="0"/>
        <w:adjustRightInd w:val="0"/>
        <w:jc w:val="both"/>
        <w:rPr>
          <w:sz w:val="26"/>
          <w:szCs w:val="26"/>
          <w:lang w:eastAsia="en-US"/>
        </w:rPr>
      </w:pPr>
      <w:r w:rsidRPr="00417791">
        <w:rPr>
          <w:sz w:val="26"/>
          <w:szCs w:val="26"/>
          <w:lang w:eastAsia="en-US"/>
        </w:rPr>
        <w:t>Председатель Правительства</w:t>
      </w:r>
    </w:p>
    <w:p w:rsidR="00A054BC" w:rsidRDefault="00A054BC" w:rsidP="00417791">
      <w:pPr>
        <w:widowControl w:val="0"/>
        <w:autoSpaceDE w:val="0"/>
        <w:autoSpaceDN w:val="0"/>
        <w:adjustRightInd w:val="0"/>
        <w:jc w:val="both"/>
        <w:rPr>
          <w:sz w:val="26"/>
          <w:szCs w:val="26"/>
          <w:lang w:eastAsia="en-US"/>
        </w:rPr>
      </w:pPr>
      <w:r w:rsidRPr="00417791">
        <w:rPr>
          <w:sz w:val="26"/>
          <w:szCs w:val="26"/>
          <w:lang w:eastAsia="en-US"/>
        </w:rPr>
        <w:t>Российской Федерации                                                                        Д.Медведев</w:t>
      </w:r>
    </w:p>
    <w:p w:rsidR="00404105" w:rsidRPr="00417791" w:rsidRDefault="00404105" w:rsidP="00417791">
      <w:pPr>
        <w:widowControl w:val="0"/>
        <w:autoSpaceDE w:val="0"/>
        <w:autoSpaceDN w:val="0"/>
        <w:adjustRightInd w:val="0"/>
        <w:jc w:val="both"/>
        <w:rPr>
          <w:sz w:val="26"/>
          <w:szCs w:val="26"/>
          <w:lang w:eastAsia="en-US"/>
        </w:rPr>
      </w:pPr>
    </w:p>
    <w:p w:rsidR="00A054BC" w:rsidRPr="00417791" w:rsidRDefault="00A054BC" w:rsidP="00417791">
      <w:pPr>
        <w:pStyle w:val="ConsPlusTitle"/>
        <w:jc w:val="center"/>
        <w:rPr>
          <w:rFonts w:ascii="Times New Roman" w:hAnsi="Times New Roman" w:cs="Times New Roman"/>
          <w:sz w:val="26"/>
          <w:szCs w:val="26"/>
        </w:rPr>
        <w:sectPr w:rsidR="00A054BC" w:rsidRPr="00417791" w:rsidSect="00B75070">
          <w:headerReference w:type="default" r:id="rId8"/>
          <w:footerReference w:type="default" r:id="rId9"/>
          <w:pgSz w:w="11906" w:h="16838"/>
          <w:pgMar w:top="1134" w:right="1133" w:bottom="1134" w:left="1134" w:header="708" w:footer="708" w:gutter="0"/>
          <w:cols w:space="708"/>
          <w:titlePg/>
          <w:docGrid w:linePitch="360"/>
        </w:sectPr>
      </w:pPr>
    </w:p>
    <w:p w:rsidR="003A30A8" w:rsidRPr="00417791" w:rsidRDefault="003A30A8" w:rsidP="00417791">
      <w:pPr>
        <w:pStyle w:val="ConsPlusTitle"/>
        <w:jc w:val="center"/>
        <w:rPr>
          <w:rFonts w:ascii="Times New Roman" w:hAnsi="Times New Roman" w:cs="Times New Roman"/>
          <w:sz w:val="26"/>
          <w:szCs w:val="26"/>
        </w:rPr>
      </w:pPr>
      <w:r w:rsidRPr="00417791">
        <w:rPr>
          <w:rFonts w:ascii="Times New Roman" w:hAnsi="Times New Roman" w:cs="Times New Roman"/>
          <w:sz w:val="26"/>
          <w:szCs w:val="26"/>
        </w:rPr>
        <w:lastRenderedPageBreak/>
        <w:t>ПРАВИЛА</w:t>
      </w:r>
    </w:p>
    <w:p w:rsidR="003A30A8" w:rsidRPr="00417791" w:rsidRDefault="003A30A8" w:rsidP="00417791">
      <w:pPr>
        <w:pStyle w:val="ConsPlusTitle"/>
        <w:jc w:val="center"/>
        <w:rPr>
          <w:rFonts w:ascii="Times New Roman" w:hAnsi="Times New Roman" w:cs="Times New Roman"/>
          <w:sz w:val="26"/>
          <w:szCs w:val="26"/>
        </w:rPr>
      </w:pPr>
      <w:r w:rsidRPr="00417791">
        <w:rPr>
          <w:rFonts w:ascii="Times New Roman" w:hAnsi="Times New Roman" w:cs="Times New Roman"/>
          <w:sz w:val="26"/>
          <w:szCs w:val="26"/>
        </w:rPr>
        <w:t xml:space="preserve">ПРЕДОСТАВЛЕНИЯ И РАСПРЕДЕЛЕНИЯ </w:t>
      </w:r>
      <w:r w:rsidR="00610A3C" w:rsidRPr="00417791">
        <w:rPr>
          <w:rFonts w:ascii="Times New Roman" w:hAnsi="Times New Roman" w:cs="Times New Roman"/>
          <w:sz w:val="26"/>
          <w:szCs w:val="26"/>
        </w:rPr>
        <w:t>ИНЫХ МЕЖБЮДЖЕТНЫХ ТРАНСФЕРТОВ</w:t>
      </w:r>
      <w:r w:rsidR="00417791">
        <w:rPr>
          <w:rFonts w:ascii="Times New Roman" w:hAnsi="Times New Roman" w:cs="Times New Roman"/>
          <w:sz w:val="26"/>
          <w:szCs w:val="26"/>
        </w:rPr>
        <w:t xml:space="preserve"> </w:t>
      </w:r>
      <w:r w:rsidRPr="00417791">
        <w:rPr>
          <w:rFonts w:ascii="Times New Roman" w:hAnsi="Times New Roman" w:cs="Times New Roman"/>
          <w:sz w:val="26"/>
          <w:szCs w:val="26"/>
        </w:rPr>
        <w:t xml:space="preserve">ИЗ ФЕДЕРАЛЬНОГО БЮДЖЕТА БЮДЖЕТАМ СУБЪЕКТОВ РОССИЙСКОЙ ФЕДЕРАЦИИ НА СОЗДАНИЕ СИСТЕМЫ ПОДДЕРЖКИ ФЕРМЕРОВ И РАЗВИТИЕ СЕЛЬСКОЙ КООПЕРАЦИИ </w:t>
      </w:r>
    </w:p>
    <w:p w:rsidR="003A30A8" w:rsidRPr="00417791" w:rsidRDefault="003A30A8" w:rsidP="00417791">
      <w:pPr>
        <w:pStyle w:val="ConsPlusNormal"/>
        <w:rPr>
          <w:rFonts w:ascii="Times New Roman" w:hAnsi="Times New Roman" w:cs="Times New Roman"/>
          <w:sz w:val="26"/>
          <w:szCs w:val="26"/>
        </w:rPr>
      </w:pPr>
    </w:p>
    <w:p w:rsidR="003A30A8" w:rsidRPr="00417791" w:rsidRDefault="00610A3C"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1. </w:t>
      </w:r>
      <w:proofErr w:type="gramStart"/>
      <w:r w:rsidR="003A30A8" w:rsidRPr="00417791">
        <w:rPr>
          <w:rFonts w:ascii="Times New Roman" w:hAnsi="Times New Roman" w:cs="Times New Roman"/>
          <w:sz w:val="26"/>
          <w:szCs w:val="26"/>
        </w:rPr>
        <w:t xml:space="preserve">Настоящие Правила устанавливают условия, цели и порядок предоставления и распределения </w:t>
      </w:r>
      <w:r w:rsidRPr="00417791">
        <w:rPr>
          <w:rFonts w:ascii="Times New Roman" w:hAnsi="Times New Roman" w:cs="Times New Roman"/>
          <w:sz w:val="26"/>
          <w:szCs w:val="26"/>
        </w:rPr>
        <w:t>иных межбюджетных трансфертов</w:t>
      </w:r>
      <w:r w:rsidR="003A30A8" w:rsidRPr="00417791">
        <w:rPr>
          <w:rFonts w:ascii="Times New Roman" w:hAnsi="Times New Roman" w:cs="Times New Roman"/>
          <w:sz w:val="26"/>
          <w:szCs w:val="26"/>
        </w:rPr>
        <w:t xml:space="preserve"> из федерального бюджета бюджетам субъектов Российской Федерации на создание системы поддержки фермеров и развитие сельской кооперации в рамках реализации федерального проекта «Система поддержки фермеров и развитие сельской кооперации» </w:t>
      </w:r>
      <w:r w:rsidRPr="00417791">
        <w:rPr>
          <w:rFonts w:ascii="Times New Roman" w:hAnsi="Times New Roman" w:cs="Times New Roman"/>
          <w:sz w:val="26"/>
          <w:szCs w:val="26"/>
        </w:rPr>
        <w:t xml:space="preserve">национального проекта «Малое и среднее предпринимательство и поддержка индивидуальной </w:t>
      </w:r>
      <w:r w:rsidR="0050437A" w:rsidRPr="00417791">
        <w:rPr>
          <w:rFonts w:ascii="Times New Roman" w:hAnsi="Times New Roman" w:cs="Times New Roman"/>
          <w:sz w:val="26"/>
          <w:szCs w:val="26"/>
        </w:rPr>
        <w:t>предпринимательской</w:t>
      </w:r>
      <w:r w:rsidRPr="00417791">
        <w:rPr>
          <w:rFonts w:ascii="Times New Roman" w:hAnsi="Times New Roman" w:cs="Times New Roman"/>
          <w:sz w:val="26"/>
          <w:szCs w:val="26"/>
        </w:rPr>
        <w:t xml:space="preserve"> инициативы»</w:t>
      </w:r>
      <w:r w:rsidR="003A30A8" w:rsidRPr="00417791">
        <w:rPr>
          <w:rFonts w:ascii="Times New Roman" w:hAnsi="Times New Roman" w:cs="Times New Roman"/>
          <w:sz w:val="26"/>
          <w:szCs w:val="26"/>
        </w:rPr>
        <w:t xml:space="preserve"> (далее – Правила</w:t>
      </w:r>
      <w:r w:rsidR="00B45519" w:rsidRPr="00417791">
        <w:rPr>
          <w:rFonts w:ascii="Times New Roman" w:hAnsi="Times New Roman" w:cs="Times New Roman"/>
          <w:sz w:val="26"/>
          <w:szCs w:val="26"/>
        </w:rPr>
        <w:t>, федеральный проект</w:t>
      </w:r>
      <w:r w:rsidR="003A30A8" w:rsidRPr="00417791">
        <w:rPr>
          <w:rFonts w:ascii="Times New Roman" w:hAnsi="Times New Roman" w:cs="Times New Roman"/>
          <w:sz w:val="26"/>
          <w:szCs w:val="26"/>
        </w:rPr>
        <w:t>).</w:t>
      </w:r>
      <w:proofErr w:type="gramEnd"/>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2. Используемые в настоящих Правилах понятия означают следующее:</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w:t>
      </w:r>
      <w:proofErr w:type="spellStart"/>
      <w:r w:rsidRPr="00417791">
        <w:rPr>
          <w:rFonts w:ascii="Times New Roman" w:hAnsi="Times New Roman" w:cs="Times New Roman"/>
          <w:sz w:val="26"/>
          <w:szCs w:val="26"/>
        </w:rPr>
        <w:t>грантополучатель</w:t>
      </w:r>
      <w:proofErr w:type="spellEnd"/>
      <w:r w:rsidRPr="00417791">
        <w:rPr>
          <w:rFonts w:ascii="Times New Roman" w:hAnsi="Times New Roman" w:cs="Times New Roman"/>
          <w:sz w:val="26"/>
          <w:szCs w:val="26"/>
        </w:rPr>
        <w:t xml:space="preserve">» - </w:t>
      </w:r>
      <w:r w:rsidR="006832EC" w:rsidRPr="00417791">
        <w:rPr>
          <w:rFonts w:ascii="Times New Roman" w:hAnsi="Times New Roman" w:cs="Times New Roman"/>
          <w:sz w:val="26"/>
          <w:szCs w:val="26"/>
        </w:rPr>
        <w:t>крестьянско</w:t>
      </w:r>
      <w:proofErr w:type="gramStart"/>
      <w:r w:rsidR="008B1321" w:rsidRPr="00417791">
        <w:rPr>
          <w:rFonts w:ascii="Times New Roman" w:hAnsi="Times New Roman" w:cs="Times New Roman"/>
          <w:sz w:val="26"/>
          <w:szCs w:val="26"/>
        </w:rPr>
        <w:t>е</w:t>
      </w:r>
      <w:r w:rsidRPr="00417791">
        <w:rPr>
          <w:rFonts w:ascii="Times New Roman" w:hAnsi="Times New Roman" w:cs="Times New Roman"/>
          <w:sz w:val="26"/>
          <w:szCs w:val="26"/>
        </w:rPr>
        <w:t>(</w:t>
      </w:r>
      <w:proofErr w:type="gramEnd"/>
      <w:r w:rsidRPr="00417791">
        <w:rPr>
          <w:rFonts w:ascii="Times New Roman" w:hAnsi="Times New Roman" w:cs="Times New Roman"/>
          <w:sz w:val="26"/>
          <w:szCs w:val="26"/>
        </w:rPr>
        <w:t>фермерско</w:t>
      </w:r>
      <w:r w:rsidR="008B1321" w:rsidRPr="00417791">
        <w:rPr>
          <w:rFonts w:ascii="Times New Roman" w:hAnsi="Times New Roman" w:cs="Times New Roman"/>
          <w:sz w:val="26"/>
          <w:szCs w:val="26"/>
        </w:rPr>
        <w:t>е</w:t>
      </w:r>
      <w:r w:rsidRPr="00417791">
        <w:rPr>
          <w:rFonts w:ascii="Times New Roman" w:hAnsi="Times New Roman" w:cs="Times New Roman"/>
          <w:sz w:val="26"/>
          <w:szCs w:val="26"/>
        </w:rPr>
        <w:t>) хозяйств</w:t>
      </w:r>
      <w:r w:rsidR="008B1321" w:rsidRPr="00417791">
        <w:rPr>
          <w:rFonts w:ascii="Times New Roman" w:hAnsi="Times New Roman" w:cs="Times New Roman"/>
          <w:sz w:val="26"/>
          <w:szCs w:val="26"/>
        </w:rPr>
        <w:t>о</w:t>
      </w:r>
      <w:r w:rsidR="006832EC" w:rsidRPr="00417791">
        <w:rPr>
          <w:rFonts w:ascii="Times New Roman" w:hAnsi="Times New Roman" w:cs="Times New Roman"/>
          <w:sz w:val="26"/>
          <w:szCs w:val="26"/>
        </w:rPr>
        <w:t>,</w:t>
      </w:r>
      <w:r w:rsidR="00404105">
        <w:rPr>
          <w:rFonts w:ascii="Times New Roman" w:hAnsi="Times New Roman" w:cs="Times New Roman"/>
          <w:sz w:val="26"/>
          <w:szCs w:val="26"/>
        </w:rPr>
        <w:t xml:space="preserve"> </w:t>
      </w:r>
      <w:r w:rsidRPr="00417791">
        <w:rPr>
          <w:rFonts w:ascii="Times New Roman" w:hAnsi="Times New Roman" w:cs="Times New Roman"/>
          <w:sz w:val="26"/>
          <w:szCs w:val="26"/>
        </w:rPr>
        <w:t>отвечающе</w:t>
      </w:r>
      <w:r w:rsidR="008B1321" w:rsidRPr="00417791">
        <w:rPr>
          <w:rFonts w:ascii="Times New Roman" w:hAnsi="Times New Roman" w:cs="Times New Roman"/>
          <w:sz w:val="26"/>
          <w:szCs w:val="26"/>
        </w:rPr>
        <w:t>е</w:t>
      </w:r>
      <w:r w:rsidRPr="00417791">
        <w:rPr>
          <w:rFonts w:ascii="Times New Roman" w:hAnsi="Times New Roman" w:cs="Times New Roman"/>
          <w:sz w:val="26"/>
          <w:szCs w:val="26"/>
        </w:rPr>
        <w:t xml:space="preserve"> установленным Федеральным </w:t>
      </w:r>
      <w:hyperlink r:id="rId10"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417791">
          <w:rPr>
            <w:rFonts w:ascii="Times New Roman" w:hAnsi="Times New Roman" w:cs="Times New Roman"/>
            <w:sz w:val="26"/>
            <w:szCs w:val="26"/>
          </w:rPr>
          <w:t>законом</w:t>
        </w:r>
      </w:hyperlink>
      <w:r w:rsidRPr="00417791">
        <w:rPr>
          <w:rFonts w:ascii="Times New Roman" w:hAnsi="Times New Roman" w:cs="Times New Roman"/>
          <w:sz w:val="26"/>
          <w:szCs w:val="26"/>
        </w:rPr>
        <w:t xml:space="preserve"> «О развитии малого и среднего предпринимательства в Российской Федерации» критериям </w:t>
      </w:r>
      <w:proofErr w:type="spellStart"/>
      <w:r w:rsidRPr="00417791">
        <w:rPr>
          <w:rFonts w:ascii="Times New Roman" w:hAnsi="Times New Roman" w:cs="Times New Roman"/>
          <w:sz w:val="26"/>
          <w:szCs w:val="26"/>
        </w:rPr>
        <w:t>микропредприятия</w:t>
      </w:r>
      <w:proofErr w:type="spellEnd"/>
      <w:r w:rsidRPr="00417791">
        <w:rPr>
          <w:rFonts w:ascii="Times New Roman" w:hAnsi="Times New Roman" w:cs="Times New Roman"/>
          <w:sz w:val="26"/>
          <w:szCs w:val="26"/>
        </w:rPr>
        <w:t>, зарегистрированно</w:t>
      </w:r>
      <w:r w:rsidR="007C34C5" w:rsidRPr="00417791">
        <w:rPr>
          <w:rFonts w:ascii="Times New Roman" w:hAnsi="Times New Roman" w:cs="Times New Roman"/>
          <w:sz w:val="26"/>
          <w:szCs w:val="26"/>
        </w:rPr>
        <w:t>е</w:t>
      </w:r>
      <w:r w:rsidR="00404105">
        <w:rPr>
          <w:rFonts w:ascii="Times New Roman" w:hAnsi="Times New Roman" w:cs="Times New Roman"/>
          <w:sz w:val="26"/>
          <w:szCs w:val="26"/>
        </w:rPr>
        <w:t xml:space="preserve"> </w:t>
      </w:r>
      <w:r w:rsidRPr="00417791">
        <w:rPr>
          <w:rFonts w:ascii="Times New Roman" w:hAnsi="Times New Roman" w:cs="Times New Roman"/>
          <w:sz w:val="26"/>
          <w:szCs w:val="26"/>
        </w:rPr>
        <w:t>на сельской территории субъекта Российской Федерации</w:t>
      </w:r>
      <w:r w:rsidR="0049734A" w:rsidRPr="00417791">
        <w:rPr>
          <w:rFonts w:ascii="Times New Roman" w:hAnsi="Times New Roman" w:cs="Times New Roman"/>
          <w:sz w:val="26"/>
          <w:szCs w:val="26"/>
        </w:rPr>
        <w:t xml:space="preserve"> в текущем финансовом году</w:t>
      </w:r>
      <w:r w:rsidR="007C34C5" w:rsidRPr="00417791">
        <w:rPr>
          <w:rFonts w:ascii="Times New Roman" w:hAnsi="Times New Roman" w:cs="Times New Roman"/>
          <w:sz w:val="26"/>
          <w:szCs w:val="26"/>
        </w:rPr>
        <w:t>, главой которого является гражданин Российской Федерации</w:t>
      </w:r>
      <w:r w:rsidRPr="00417791">
        <w:rPr>
          <w:rFonts w:ascii="Times New Roman" w:hAnsi="Times New Roman" w:cs="Times New Roman"/>
          <w:sz w:val="26"/>
          <w:szCs w:val="26"/>
        </w:rPr>
        <w:t>;</w:t>
      </w:r>
    </w:p>
    <w:p w:rsidR="006779FF" w:rsidRPr="00417791" w:rsidRDefault="003A30A8" w:rsidP="00417791">
      <w:pPr>
        <w:pStyle w:val="ConsPlusNormal"/>
        <w:ind w:firstLine="540"/>
        <w:jc w:val="both"/>
        <w:rPr>
          <w:rFonts w:ascii="Times New Roman" w:hAnsi="Times New Roman" w:cs="Times New Roman"/>
          <w:sz w:val="26"/>
          <w:szCs w:val="26"/>
        </w:rPr>
      </w:pPr>
      <w:proofErr w:type="gramStart"/>
      <w:r w:rsidRPr="00417791">
        <w:rPr>
          <w:rFonts w:ascii="Times New Roman" w:hAnsi="Times New Roman" w:cs="Times New Roman"/>
          <w:sz w:val="26"/>
          <w:szCs w:val="26"/>
        </w:rPr>
        <w:t xml:space="preserve">«сельскохозяйственный потребительский кооператив» - сельскохозяйственный потребительский кооператив (кроме кредитного), являющийся субъектом малого и среднего предпринимательства в соответствии с Федеральным </w:t>
      </w:r>
      <w:hyperlink r:id="rId11"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417791">
          <w:rPr>
            <w:rFonts w:ascii="Times New Roman" w:hAnsi="Times New Roman" w:cs="Times New Roman"/>
            <w:sz w:val="26"/>
            <w:szCs w:val="26"/>
          </w:rPr>
          <w:t>законом</w:t>
        </w:r>
      </w:hyperlink>
      <w:r w:rsidRPr="00417791">
        <w:rPr>
          <w:rFonts w:ascii="Times New Roman" w:hAnsi="Times New Roman" w:cs="Times New Roman"/>
          <w:sz w:val="26"/>
          <w:szCs w:val="26"/>
        </w:rPr>
        <w:t xml:space="preserve"> «О развитии малого и среднего предпринимательства в Российской Федерации», </w:t>
      </w:r>
      <w:r w:rsidR="001E3E25" w:rsidRPr="00417791">
        <w:rPr>
          <w:rFonts w:ascii="Times New Roman" w:hAnsi="Times New Roman" w:cs="Times New Roman"/>
          <w:sz w:val="26"/>
          <w:szCs w:val="26"/>
        </w:rPr>
        <w:t xml:space="preserve">зарегистрированный </w:t>
      </w:r>
      <w:r w:rsidR="00B3163C">
        <w:rPr>
          <w:rFonts w:ascii="Times New Roman" w:hAnsi="Times New Roman" w:cs="Times New Roman"/>
          <w:sz w:val="26"/>
          <w:szCs w:val="26"/>
        </w:rPr>
        <w:t xml:space="preserve"> </w:t>
      </w:r>
      <w:r w:rsidR="001E3E25" w:rsidRPr="00417791">
        <w:rPr>
          <w:rFonts w:ascii="Times New Roman" w:hAnsi="Times New Roman" w:cs="Times New Roman"/>
          <w:sz w:val="26"/>
          <w:szCs w:val="26"/>
        </w:rPr>
        <w:t xml:space="preserve">в соответствии с Федеральным законом </w:t>
      </w:r>
      <w:r w:rsidR="00150A53" w:rsidRPr="00417791">
        <w:rPr>
          <w:rFonts w:ascii="Times New Roman" w:hAnsi="Times New Roman" w:cs="Times New Roman"/>
          <w:sz w:val="26"/>
          <w:szCs w:val="26"/>
        </w:rPr>
        <w:t>от 8 декабря 1995 года № 193-ФЗ</w:t>
      </w:r>
      <w:r w:rsidR="00B3163C">
        <w:rPr>
          <w:rFonts w:ascii="Times New Roman" w:hAnsi="Times New Roman" w:cs="Times New Roman"/>
          <w:sz w:val="26"/>
          <w:szCs w:val="26"/>
        </w:rPr>
        <w:t xml:space="preserve"> </w:t>
      </w:r>
      <w:r w:rsidR="00150A53" w:rsidRPr="00417791">
        <w:rPr>
          <w:rFonts w:ascii="Times New Roman" w:hAnsi="Times New Roman" w:cs="Times New Roman"/>
          <w:sz w:val="26"/>
          <w:szCs w:val="26"/>
        </w:rPr>
        <w:t>«</w:t>
      </w:r>
      <w:r w:rsidR="001E3E25" w:rsidRPr="00417791">
        <w:rPr>
          <w:rFonts w:ascii="Times New Roman" w:hAnsi="Times New Roman" w:cs="Times New Roman"/>
          <w:sz w:val="26"/>
          <w:szCs w:val="26"/>
        </w:rPr>
        <w:t>О сельскохозяйственной кооперации</w:t>
      </w:r>
      <w:r w:rsidR="00150A53" w:rsidRPr="00417791">
        <w:rPr>
          <w:rFonts w:ascii="Times New Roman" w:hAnsi="Times New Roman" w:cs="Times New Roman"/>
          <w:sz w:val="26"/>
          <w:szCs w:val="26"/>
        </w:rPr>
        <w:t>»</w:t>
      </w:r>
      <w:r w:rsidR="006779FF" w:rsidRPr="00417791">
        <w:rPr>
          <w:rFonts w:ascii="Times New Roman" w:hAnsi="Times New Roman" w:cs="Times New Roman"/>
          <w:sz w:val="26"/>
          <w:szCs w:val="26"/>
        </w:rPr>
        <w:t xml:space="preserve"> на сельской территории субъекта Российской Федерации</w:t>
      </w:r>
      <w:r w:rsidR="001E3E25" w:rsidRPr="00417791">
        <w:rPr>
          <w:rFonts w:ascii="Times New Roman" w:hAnsi="Times New Roman" w:cs="Times New Roman"/>
          <w:sz w:val="26"/>
          <w:szCs w:val="26"/>
        </w:rPr>
        <w:t xml:space="preserve">, </w:t>
      </w:r>
      <w:r w:rsidRPr="00417791">
        <w:rPr>
          <w:rFonts w:ascii="Times New Roman" w:hAnsi="Times New Roman" w:cs="Times New Roman"/>
          <w:sz w:val="26"/>
          <w:szCs w:val="26"/>
        </w:rPr>
        <w:t>объединяющий не менее 5 личных подсобных хозяйств и</w:t>
      </w:r>
      <w:r w:rsidR="007727E6" w:rsidRPr="00417791">
        <w:rPr>
          <w:rFonts w:ascii="Times New Roman" w:hAnsi="Times New Roman" w:cs="Times New Roman"/>
          <w:sz w:val="26"/>
          <w:szCs w:val="26"/>
        </w:rPr>
        <w:t xml:space="preserve"> (или)</w:t>
      </w:r>
      <w:r w:rsidRPr="00417791">
        <w:rPr>
          <w:rFonts w:ascii="Times New Roman" w:hAnsi="Times New Roman" w:cs="Times New Roman"/>
          <w:sz w:val="26"/>
          <w:szCs w:val="26"/>
        </w:rPr>
        <w:t xml:space="preserve"> 3 сельскохозяйственных</w:t>
      </w:r>
      <w:proofErr w:type="gramEnd"/>
      <w:r w:rsidRPr="00417791">
        <w:rPr>
          <w:rFonts w:ascii="Times New Roman" w:hAnsi="Times New Roman" w:cs="Times New Roman"/>
          <w:sz w:val="26"/>
          <w:szCs w:val="26"/>
        </w:rPr>
        <w:t xml:space="preserve"> товаропроизводителей</w:t>
      </w:r>
      <w:r w:rsidR="00297220" w:rsidRPr="00417791">
        <w:rPr>
          <w:rFonts w:ascii="Times New Roman" w:hAnsi="Times New Roman" w:cs="Times New Roman"/>
          <w:sz w:val="26"/>
          <w:szCs w:val="26"/>
        </w:rPr>
        <w:t xml:space="preserve"> иных видов</w:t>
      </w:r>
      <w:r w:rsidR="00D660D8" w:rsidRPr="00417791">
        <w:rPr>
          <w:rFonts w:ascii="Times New Roman" w:hAnsi="Times New Roman" w:cs="Times New Roman"/>
          <w:sz w:val="26"/>
          <w:szCs w:val="26"/>
        </w:rPr>
        <w:t>, либо представивший план увеличения членов кооператива не менее чем на</w:t>
      </w:r>
      <w:r w:rsidR="00B3163C">
        <w:rPr>
          <w:rFonts w:ascii="Times New Roman" w:hAnsi="Times New Roman" w:cs="Times New Roman"/>
          <w:sz w:val="26"/>
          <w:szCs w:val="26"/>
        </w:rPr>
        <w:t xml:space="preserve"> </w:t>
      </w:r>
      <w:r w:rsidR="00D660D8" w:rsidRPr="00417791">
        <w:rPr>
          <w:rFonts w:ascii="Times New Roman" w:hAnsi="Times New Roman" w:cs="Times New Roman"/>
          <w:sz w:val="26"/>
          <w:szCs w:val="26"/>
        </w:rPr>
        <w:t>8 дополнительных членов (5 личных подсобных хозяйств и (или)</w:t>
      </w:r>
      <w:r w:rsidR="00B3163C">
        <w:rPr>
          <w:rFonts w:ascii="Times New Roman" w:hAnsi="Times New Roman" w:cs="Times New Roman"/>
          <w:sz w:val="26"/>
          <w:szCs w:val="26"/>
        </w:rPr>
        <w:t xml:space="preserve"> </w:t>
      </w:r>
      <w:r w:rsidR="00D660D8" w:rsidRPr="00417791">
        <w:rPr>
          <w:rFonts w:ascii="Times New Roman" w:hAnsi="Times New Roman" w:cs="Times New Roman"/>
          <w:sz w:val="26"/>
          <w:szCs w:val="26"/>
        </w:rPr>
        <w:t>3 сельскохозяйственных товаропроизводителей</w:t>
      </w:r>
      <w:r w:rsidR="00297220" w:rsidRPr="00417791">
        <w:rPr>
          <w:rFonts w:ascii="Times New Roman" w:hAnsi="Times New Roman" w:cs="Times New Roman"/>
          <w:sz w:val="26"/>
          <w:szCs w:val="26"/>
        </w:rPr>
        <w:t xml:space="preserve"> иных видов</w:t>
      </w:r>
      <w:r w:rsidR="00D660D8" w:rsidRPr="00417791">
        <w:rPr>
          <w:rFonts w:ascii="Times New Roman" w:hAnsi="Times New Roman" w:cs="Times New Roman"/>
          <w:sz w:val="26"/>
          <w:szCs w:val="26"/>
        </w:rPr>
        <w:t xml:space="preserve">) в период 3 месяцев с момента подачи документов для получения мер государственной поддержки. </w:t>
      </w:r>
      <w:r w:rsidR="000332EF" w:rsidRPr="00417791">
        <w:rPr>
          <w:rFonts w:ascii="Times New Roman" w:hAnsi="Times New Roman" w:cs="Times New Roman"/>
          <w:sz w:val="26"/>
          <w:szCs w:val="26"/>
        </w:rPr>
        <w:t>Члены с</w:t>
      </w:r>
      <w:r w:rsidR="00D660D8" w:rsidRPr="00417791">
        <w:rPr>
          <w:rFonts w:ascii="Times New Roman" w:hAnsi="Times New Roman" w:cs="Times New Roman"/>
          <w:sz w:val="26"/>
          <w:szCs w:val="26"/>
        </w:rPr>
        <w:t>ельскохозяйственн</w:t>
      </w:r>
      <w:r w:rsidR="000332EF" w:rsidRPr="00417791">
        <w:rPr>
          <w:rFonts w:ascii="Times New Roman" w:hAnsi="Times New Roman" w:cs="Times New Roman"/>
          <w:sz w:val="26"/>
          <w:szCs w:val="26"/>
        </w:rPr>
        <w:t>ого</w:t>
      </w:r>
      <w:r w:rsidR="00D660D8" w:rsidRPr="00417791">
        <w:rPr>
          <w:rFonts w:ascii="Times New Roman" w:hAnsi="Times New Roman" w:cs="Times New Roman"/>
          <w:sz w:val="26"/>
          <w:szCs w:val="26"/>
        </w:rPr>
        <w:t xml:space="preserve"> потребительск</w:t>
      </w:r>
      <w:r w:rsidR="000332EF" w:rsidRPr="00417791">
        <w:rPr>
          <w:rFonts w:ascii="Times New Roman" w:hAnsi="Times New Roman" w:cs="Times New Roman"/>
          <w:sz w:val="26"/>
          <w:szCs w:val="26"/>
        </w:rPr>
        <w:t>ого</w:t>
      </w:r>
      <w:r w:rsidR="00D660D8" w:rsidRPr="00417791">
        <w:rPr>
          <w:rFonts w:ascii="Times New Roman" w:hAnsi="Times New Roman" w:cs="Times New Roman"/>
          <w:sz w:val="26"/>
          <w:szCs w:val="26"/>
        </w:rPr>
        <w:t xml:space="preserve"> кооператив</w:t>
      </w:r>
      <w:r w:rsidR="000332EF" w:rsidRPr="00417791">
        <w:rPr>
          <w:rFonts w:ascii="Times New Roman" w:hAnsi="Times New Roman" w:cs="Times New Roman"/>
          <w:sz w:val="26"/>
          <w:szCs w:val="26"/>
        </w:rPr>
        <w:t>а из числа сельскохозяйственных товаропроизводителей</w:t>
      </w:r>
      <w:r w:rsidR="00337433" w:rsidRPr="00417791">
        <w:rPr>
          <w:rFonts w:ascii="Times New Roman" w:hAnsi="Times New Roman" w:cs="Times New Roman"/>
          <w:sz w:val="26"/>
          <w:szCs w:val="26"/>
        </w:rPr>
        <w:t xml:space="preserve">, кроме </w:t>
      </w:r>
      <w:r w:rsidR="00B85D8E" w:rsidRPr="00417791">
        <w:rPr>
          <w:rFonts w:ascii="Times New Roman" w:hAnsi="Times New Roman" w:cs="Times New Roman"/>
          <w:sz w:val="26"/>
          <w:szCs w:val="26"/>
        </w:rPr>
        <w:t xml:space="preserve">личных подсобных хозяйств, должны отвечать установленным федеральным </w:t>
      </w:r>
      <w:hyperlink r:id="rId12"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00B85D8E" w:rsidRPr="00417791">
          <w:rPr>
            <w:rFonts w:ascii="Times New Roman" w:hAnsi="Times New Roman" w:cs="Times New Roman"/>
            <w:sz w:val="26"/>
            <w:szCs w:val="26"/>
          </w:rPr>
          <w:t>законом</w:t>
        </w:r>
      </w:hyperlink>
      <w:r w:rsidR="00B3163C">
        <w:rPr>
          <w:sz w:val="26"/>
          <w:szCs w:val="26"/>
        </w:rPr>
        <w:t xml:space="preserve"> </w:t>
      </w:r>
      <w:r w:rsidR="00B85D8E" w:rsidRPr="00417791">
        <w:rPr>
          <w:rFonts w:ascii="Times New Roman" w:hAnsi="Times New Roman" w:cs="Times New Roman"/>
          <w:sz w:val="26"/>
          <w:szCs w:val="26"/>
        </w:rPr>
        <w:t xml:space="preserve">«О развитии </w:t>
      </w:r>
      <w:r w:rsidR="007C34C5" w:rsidRPr="00417791">
        <w:rPr>
          <w:rFonts w:ascii="Times New Roman" w:hAnsi="Times New Roman" w:cs="Times New Roman"/>
          <w:sz w:val="26"/>
          <w:szCs w:val="26"/>
        </w:rPr>
        <w:t xml:space="preserve">малого и среднего предпринимательства в Российской Федерации» критериям </w:t>
      </w:r>
      <w:proofErr w:type="spellStart"/>
      <w:r w:rsidR="007C34C5" w:rsidRPr="00417791">
        <w:rPr>
          <w:rFonts w:ascii="Times New Roman" w:hAnsi="Times New Roman" w:cs="Times New Roman"/>
          <w:sz w:val="26"/>
          <w:szCs w:val="26"/>
        </w:rPr>
        <w:t>микропредприятия</w:t>
      </w:r>
      <w:proofErr w:type="spellEnd"/>
      <w:r w:rsidR="000332EF" w:rsidRPr="00417791">
        <w:rPr>
          <w:rFonts w:ascii="Times New Roman" w:hAnsi="Times New Roman" w:cs="Times New Roman"/>
          <w:sz w:val="26"/>
          <w:szCs w:val="26"/>
        </w:rPr>
        <w:t>.</w:t>
      </w:r>
      <w:r w:rsidR="00404105">
        <w:rPr>
          <w:rFonts w:ascii="Times New Roman" w:hAnsi="Times New Roman" w:cs="Times New Roman"/>
          <w:sz w:val="26"/>
          <w:szCs w:val="26"/>
        </w:rPr>
        <w:t xml:space="preserve"> </w:t>
      </w:r>
      <w:proofErr w:type="gramStart"/>
      <w:r w:rsidR="000332EF" w:rsidRPr="00417791">
        <w:rPr>
          <w:rFonts w:ascii="Times New Roman" w:hAnsi="Times New Roman" w:cs="Times New Roman"/>
          <w:sz w:val="26"/>
          <w:szCs w:val="26"/>
        </w:rPr>
        <w:t>Д</w:t>
      </w:r>
      <w:r w:rsidR="001E3E25" w:rsidRPr="00417791">
        <w:rPr>
          <w:rFonts w:ascii="Times New Roman" w:hAnsi="Times New Roman" w:cs="Times New Roman"/>
          <w:sz w:val="26"/>
          <w:szCs w:val="26"/>
        </w:rPr>
        <w:t xml:space="preserve">оля доходов </w:t>
      </w:r>
      <w:r w:rsidR="000332EF" w:rsidRPr="00417791">
        <w:rPr>
          <w:rFonts w:ascii="Times New Roman" w:hAnsi="Times New Roman" w:cs="Times New Roman"/>
          <w:sz w:val="26"/>
          <w:szCs w:val="26"/>
        </w:rPr>
        <w:t>сельскохозяйственного потребительского кооператива</w:t>
      </w:r>
      <w:r w:rsidR="001E3E25" w:rsidRPr="00417791">
        <w:rPr>
          <w:rFonts w:ascii="Times New Roman" w:hAnsi="Times New Roman" w:cs="Times New Roman"/>
          <w:sz w:val="26"/>
          <w:szCs w:val="26"/>
        </w:rPr>
        <w:t>от реализации сельскохозяйственной продукции собственного производства членов данного кооператива, включая продукцию первичной переработки, произведенную данным кооперативом из сельскохозяйственного сырья собственного производства членов этого кооператива, а также от выполненных работ (услуг) для членов данного кооператива составляет в общем доходе от реализации товаров (работ, услуг) не менее 70 процентов</w:t>
      </w:r>
      <w:r w:rsidR="006779FF" w:rsidRPr="00417791">
        <w:rPr>
          <w:rFonts w:ascii="Times New Roman" w:hAnsi="Times New Roman" w:cs="Times New Roman"/>
          <w:sz w:val="26"/>
          <w:szCs w:val="26"/>
        </w:rPr>
        <w:t>;</w:t>
      </w:r>
      <w:proofErr w:type="gramEnd"/>
    </w:p>
    <w:p w:rsidR="003A30A8" w:rsidRPr="00417791" w:rsidRDefault="003A30A8" w:rsidP="00417791">
      <w:pPr>
        <w:pStyle w:val="ConsPlusNormal"/>
        <w:ind w:firstLine="540"/>
        <w:jc w:val="both"/>
        <w:rPr>
          <w:rFonts w:ascii="Times New Roman" w:hAnsi="Times New Roman" w:cs="Times New Roman"/>
          <w:sz w:val="26"/>
          <w:szCs w:val="26"/>
        </w:rPr>
      </w:pPr>
      <w:proofErr w:type="gramStart"/>
      <w:r w:rsidRPr="00417791">
        <w:rPr>
          <w:rFonts w:ascii="Times New Roman" w:hAnsi="Times New Roman" w:cs="Times New Roman"/>
          <w:sz w:val="26"/>
          <w:szCs w:val="26"/>
        </w:rPr>
        <w:t xml:space="preserve">«сельская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w:t>
      </w:r>
      <w:r w:rsidRPr="00417791">
        <w:rPr>
          <w:rFonts w:ascii="Times New Roman" w:hAnsi="Times New Roman" w:cs="Times New Roman"/>
          <w:sz w:val="26"/>
          <w:szCs w:val="26"/>
        </w:rPr>
        <w:lastRenderedPageBreak/>
        <w:t>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деятельность, связанная с</w:t>
      </w:r>
      <w:proofErr w:type="gramEnd"/>
      <w:r w:rsidRPr="00417791">
        <w:rPr>
          <w:rFonts w:ascii="Times New Roman" w:hAnsi="Times New Roman" w:cs="Times New Roman"/>
          <w:sz w:val="26"/>
          <w:szCs w:val="26"/>
        </w:rPr>
        <w:t xml:space="preserve"> производством и переработкой сельскохозяйственной продукции. </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К понятию сельской </w:t>
      </w:r>
      <w:r w:rsidR="00883179" w:rsidRPr="00417791">
        <w:rPr>
          <w:rFonts w:ascii="Times New Roman" w:hAnsi="Times New Roman" w:cs="Times New Roman"/>
          <w:sz w:val="26"/>
          <w:szCs w:val="26"/>
        </w:rPr>
        <w:t>территории</w:t>
      </w:r>
      <w:r w:rsidRPr="00417791">
        <w:rPr>
          <w:rFonts w:ascii="Times New Roman" w:hAnsi="Times New Roman" w:cs="Times New Roman"/>
          <w:sz w:val="26"/>
          <w:szCs w:val="26"/>
        </w:rPr>
        <w:t xml:space="preserve"> не относятся внутригородские муниципальные образования городов федерального значения Москвы и Санкт-Петербурга.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A30A8" w:rsidRPr="00417791" w:rsidRDefault="00883179" w:rsidP="00417791">
      <w:pPr>
        <w:pStyle w:val="ConsPlusNormal"/>
        <w:ind w:firstLine="540"/>
        <w:jc w:val="both"/>
        <w:rPr>
          <w:rFonts w:ascii="Times New Roman" w:hAnsi="Times New Roman" w:cs="Times New Roman"/>
          <w:sz w:val="26"/>
          <w:szCs w:val="26"/>
        </w:rPr>
      </w:pPr>
      <w:proofErr w:type="spellStart"/>
      <w:proofErr w:type="gramStart"/>
      <w:r w:rsidRPr="00417791">
        <w:rPr>
          <w:rFonts w:ascii="Times New Roman" w:hAnsi="Times New Roman" w:cs="Times New Roman"/>
          <w:sz w:val="26"/>
          <w:szCs w:val="26"/>
        </w:rPr>
        <w:t>Грантополучатели</w:t>
      </w:r>
      <w:proofErr w:type="spellEnd"/>
      <w:r w:rsidR="003A30A8" w:rsidRPr="00417791">
        <w:rPr>
          <w:rFonts w:ascii="Times New Roman" w:hAnsi="Times New Roman" w:cs="Times New Roman"/>
          <w:sz w:val="26"/>
          <w:szCs w:val="26"/>
        </w:rPr>
        <w:t>, осуществляющие деятельность в субъектах Российской Федерации, относящихся к районам Крайнего Севера и приравненных к ним местностям,</w:t>
      </w:r>
      <w:r w:rsidR="003B687B" w:rsidRPr="00417791">
        <w:rPr>
          <w:rFonts w:ascii="Times New Roman" w:hAnsi="Times New Roman" w:cs="Times New Roman"/>
          <w:sz w:val="26"/>
          <w:szCs w:val="26"/>
        </w:rPr>
        <w:t xml:space="preserve"> в субъектах Дальневосточного Федерального округа, </w:t>
      </w:r>
      <w:r w:rsidR="003A30A8" w:rsidRPr="00417791">
        <w:rPr>
          <w:rFonts w:ascii="Times New Roman" w:hAnsi="Times New Roman" w:cs="Times New Roman"/>
          <w:sz w:val="26"/>
          <w:szCs w:val="26"/>
        </w:rPr>
        <w:t>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roofErr w:type="gramEnd"/>
    </w:p>
    <w:p w:rsidR="009677B7" w:rsidRPr="00417791" w:rsidRDefault="003A30A8" w:rsidP="00417791">
      <w:pPr>
        <w:pStyle w:val="ConsPlusNormal"/>
        <w:ind w:firstLine="540"/>
        <w:jc w:val="both"/>
        <w:rPr>
          <w:rFonts w:ascii="Times New Roman" w:hAnsi="Times New Roman" w:cs="Times New Roman"/>
          <w:sz w:val="26"/>
          <w:szCs w:val="26"/>
        </w:rPr>
      </w:pPr>
      <w:proofErr w:type="gramStart"/>
      <w:r w:rsidRPr="00417791">
        <w:rPr>
          <w:rFonts w:ascii="Times New Roman" w:hAnsi="Times New Roman" w:cs="Times New Roman"/>
          <w:sz w:val="26"/>
          <w:szCs w:val="26"/>
        </w:rPr>
        <w:t>«грант «</w:t>
      </w:r>
      <w:proofErr w:type="spellStart"/>
      <w:r w:rsidRPr="00417791">
        <w:rPr>
          <w:rFonts w:ascii="Times New Roman" w:hAnsi="Times New Roman" w:cs="Times New Roman"/>
          <w:sz w:val="26"/>
          <w:szCs w:val="26"/>
        </w:rPr>
        <w:t>Агростартап</w:t>
      </w:r>
      <w:proofErr w:type="spellEnd"/>
      <w:r w:rsidRPr="00417791">
        <w:rPr>
          <w:rFonts w:ascii="Times New Roman" w:hAnsi="Times New Roman" w:cs="Times New Roman"/>
          <w:sz w:val="26"/>
          <w:szCs w:val="26"/>
        </w:rPr>
        <w:t>» - средства, перечисляемые из бюджет</w:t>
      </w:r>
      <w:bookmarkStart w:id="1" w:name="_GoBack"/>
      <w:bookmarkEnd w:id="1"/>
      <w:r w:rsidRPr="00417791">
        <w:rPr>
          <w:rFonts w:ascii="Times New Roman" w:hAnsi="Times New Roman" w:cs="Times New Roman"/>
          <w:sz w:val="26"/>
          <w:szCs w:val="26"/>
        </w:rPr>
        <w:t>а субъекта Российской Федерации и (или) местного бюджета крестьянско</w:t>
      </w:r>
      <w:r w:rsidR="00CB28DB" w:rsidRPr="00417791">
        <w:rPr>
          <w:rFonts w:ascii="Times New Roman" w:hAnsi="Times New Roman" w:cs="Times New Roman"/>
          <w:sz w:val="26"/>
          <w:szCs w:val="26"/>
        </w:rPr>
        <w:t>му</w:t>
      </w:r>
      <w:r w:rsidRPr="00417791">
        <w:rPr>
          <w:rFonts w:ascii="Times New Roman" w:hAnsi="Times New Roman" w:cs="Times New Roman"/>
          <w:sz w:val="26"/>
          <w:szCs w:val="26"/>
        </w:rPr>
        <w:t xml:space="preserve"> (фермерско</w:t>
      </w:r>
      <w:r w:rsidR="00CB28DB" w:rsidRPr="00417791">
        <w:rPr>
          <w:rFonts w:ascii="Times New Roman" w:hAnsi="Times New Roman" w:cs="Times New Roman"/>
          <w:sz w:val="26"/>
          <w:szCs w:val="26"/>
        </w:rPr>
        <w:t>му</w:t>
      </w:r>
      <w:r w:rsidRPr="00417791">
        <w:rPr>
          <w:rFonts w:ascii="Times New Roman" w:hAnsi="Times New Roman" w:cs="Times New Roman"/>
          <w:sz w:val="26"/>
          <w:szCs w:val="26"/>
        </w:rPr>
        <w:t>) хозяйств</w:t>
      </w:r>
      <w:r w:rsidR="00CB28DB" w:rsidRPr="00417791">
        <w:rPr>
          <w:rFonts w:ascii="Times New Roman" w:hAnsi="Times New Roman" w:cs="Times New Roman"/>
          <w:sz w:val="26"/>
          <w:szCs w:val="26"/>
        </w:rPr>
        <w:t>у</w:t>
      </w:r>
      <w:r w:rsidRPr="00417791">
        <w:rPr>
          <w:rFonts w:ascii="Times New Roman" w:hAnsi="Times New Roman" w:cs="Times New Roman"/>
          <w:sz w:val="26"/>
          <w:szCs w:val="26"/>
        </w:rPr>
        <w:t xml:space="preserve"> для </w:t>
      </w:r>
      <w:proofErr w:type="spellStart"/>
      <w:r w:rsidRPr="00417791">
        <w:rPr>
          <w:rFonts w:ascii="Times New Roman" w:hAnsi="Times New Roman" w:cs="Times New Roman"/>
          <w:sz w:val="26"/>
          <w:szCs w:val="26"/>
        </w:rPr>
        <w:t>софинансирования</w:t>
      </w:r>
      <w:proofErr w:type="spellEnd"/>
      <w:r w:rsidRPr="00417791">
        <w:rPr>
          <w:rFonts w:ascii="Times New Roman" w:hAnsi="Times New Roman" w:cs="Times New Roman"/>
          <w:sz w:val="26"/>
          <w:szCs w:val="26"/>
        </w:rPr>
        <w:t xml:space="preserve"> его затрат, не возмещаемых в рамках иных направлений государственной поддержки в соответствии с региональной программой, исключительно в целях создания и развития на сельских территориях субъекта Российской Федерации крестьянского (фермерского) хозяйства, сельскохозяйственной кооперации</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и новых постоянных рабочих мест.</w:t>
      </w:r>
      <w:proofErr w:type="gramEnd"/>
      <w:r w:rsidRPr="00417791">
        <w:rPr>
          <w:rFonts w:ascii="Times New Roman" w:hAnsi="Times New Roman" w:cs="Times New Roman"/>
          <w:sz w:val="26"/>
          <w:szCs w:val="26"/>
        </w:rPr>
        <w:t xml:space="preserve"> </w:t>
      </w:r>
      <w:r w:rsidR="00CB28DB" w:rsidRPr="00417791">
        <w:rPr>
          <w:rFonts w:ascii="Times New Roman" w:hAnsi="Times New Roman" w:cs="Times New Roman"/>
          <w:sz w:val="26"/>
          <w:szCs w:val="26"/>
        </w:rPr>
        <w:t>Условия предоставления гранта «</w:t>
      </w:r>
      <w:proofErr w:type="spellStart"/>
      <w:r w:rsidR="00CB28DB" w:rsidRPr="00417791">
        <w:rPr>
          <w:rFonts w:ascii="Times New Roman" w:hAnsi="Times New Roman" w:cs="Times New Roman"/>
          <w:sz w:val="26"/>
          <w:szCs w:val="26"/>
        </w:rPr>
        <w:t>Агростартап</w:t>
      </w:r>
      <w:proofErr w:type="spellEnd"/>
      <w:r w:rsidR="00CB28DB" w:rsidRPr="00417791">
        <w:rPr>
          <w:rFonts w:ascii="Times New Roman" w:hAnsi="Times New Roman" w:cs="Times New Roman"/>
          <w:sz w:val="26"/>
          <w:szCs w:val="26"/>
        </w:rPr>
        <w:t xml:space="preserve">» и целевые </w:t>
      </w:r>
      <w:r w:rsidRPr="00417791">
        <w:rPr>
          <w:rFonts w:ascii="Times New Roman" w:hAnsi="Times New Roman" w:cs="Times New Roman"/>
          <w:sz w:val="26"/>
          <w:szCs w:val="26"/>
        </w:rPr>
        <w:t>направления расходования сре</w:t>
      </w:r>
      <w:proofErr w:type="gramStart"/>
      <w:r w:rsidRPr="00417791">
        <w:rPr>
          <w:rFonts w:ascii="Times New Roman" w:hAnsi="Times New Roman" w:cs="Times New Roman"/>
          <w:sz w:val="26"/>
          <w:szCs w:val="26"/>
        </w:rPr>
        <w:t>дств гр</w:t>
      </w:r>
      <w:proofErr w:type="gramEnd"/>
      <w:r w:rsidRPr="00417791">
        <w:rPr>
          <w:rFonts w:ascii="Times New Roman" w:hAnsi="Times New Roman" w:cs="Times New Roman"/>
          <w:sz w:val="26"/>
          <w:szCs w:val="26"/>
        </w:rPr>
        <w:t>анта устанавливаются Министерством сельского хозяйства Российской Федерации</w:t>
      </w:r>
      <w:r w:rsidR="009677B7" w:rsidRPr="00417791">
        <w:rPr>
          <w:rFonts w:ascii="Times New Roman" w:hAnsi="Times New Roman" w:cs="Times New Roman"/>
          <w:sz w:val="26"/>
          <w:szCs w:val="26"/>
        </w:rPr>
        <w:t xml:space="preserve">. Срок использования средств грантовой поддержки составляет не более 18 месяцев </w:t>
      </w:r>
      <w:proofErr w:type="gramStart"/>
      <w:r w:rsidR="009677B7" w:rsidRPr="00417791">
        <w:rPr>
          <w:rFonts w:ascii="Times New Roman" w:hAnsi="Times New Roman" w:cs="Times New Roman"/>
          <w:sz w:val="26"/>
          <w:szCs w:val="26"/>
        </w:rPr>
        <w:t>с даты получения</w:t>
      </w:r>
      <w:proofErr w:type="gramEnd"/>
      <w:r w:rsidR="009677B7" w:rsidRPr="00417791">
        <w:rPr>
          <w:rFonts w:ascii="Times New Roman" w:hAnsi="Times New Roman" w:cs="Times New Roman"/>
          <w:sz w:val="26"/>
          <w:szCs w:val="26"/>
        </w:rPr>
        <w:t xml:space="preserve"> гранта;</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w:t>
      </w:r>
      <w:proofErr w:type="spellStart"/>
      <w:r w:rsidRPr="00417791">
        <w:rPr>
          <w:rFonts w:ascii="Times New Roman" w:hAnsi="Times New Roman" w:cs="Times New Roman"/>
          <w:sz w:val="26"/>
          <w:szCs w:val="26"/>
        </w:rPr>
        <w:t>Агростартап</w:t>
      </w:r>
      <w:proofErr w:type="spellEnd"/>
      <w:r w:rsidRPr="00417791">
        <w:rPr>
          <w:rFonts w:ascii="Times New Roman" w:hAnsi="Times New Roman" w:cs="Times New Roman"/>
          <w:sz w:val="26"/>
          <w:szCs w:val="26"/>
        </w:rPr>
        <w:t>» - проект создания и развития крестьянского (фермерского) хозяйства, представляемый гражданином Российской Федерациив региональную конкурсную комиссию</w:t>
      </w:r>
      <w:r w:rsidR="009C7C91" w:rsidRPr="00417791">
        <w:rPr>
          <w:rFonts w:ascii="Times New Roman" w:hAnsi="Times New Roman" w:cs="Times New Roman"/>
          <w:sz w:val="26"/>
          <w:szCs w:val="26"/>
        </w:rPr>
        <w:t xml:space="preserve"> (далее – заявитель)</w:t>
      </w:r>
      <w:r w:rsidRPr="00417791">
        <w:rPr>
          <w:rFonts w:ascii="Times New Roman" w:hAnsi="Times New Roman" w:cs="Times New Roman"/>
          <w:sz w:val="26"/>
          <w:szCs w:val="26"/>
        </w:rPr>
        <w:t xml:space="preserve">. </w:t>
      </w:r>
      <w:r w:rsidR="00DF77ED" w:rsidRPr="00417791">
        <w:rPr>
          <w:rFonts w:ascii="Times New Roman" w:hAnsi="Times New Roman" w:cs="Times New Roman"/>
          <w:sz w:val="26"/>
          <w:szCs w:val="26"/>
        </w:rPr>
        <w:t xml:space="preserve">Заявитель </w:t>
      </w:r>
      <w:r w:rsidRPr="00417791">
        <w:rPr>
          <w:rFonts w:ascii="Times New Roman" w:hAnsi="Times New Roman" w:cs="Times New Roman"/>
          <w:sz w:val="26"/>
          <w:szCs w:val="26"/>
        </w:rPr>
        <w:t>обязан в течение не менее</w:t>
      </w:r>
      <w:r w:rsidR="0060469A" w:rsidRPr="00417791">
        <w:rPr>
          <w:rFonts w:ascii="Times New Roman" w:hAnsi="Times New Roman" w:cs="Times New Roman"/>
          <w:sz w:val="26"/>
          <w:szCs w:val="26"/>
        </w:rPr>
        <w:t xml:space="preserve">15 </w:t>
      </w:r>
      <w:r w:rsidRPr="00417791">
        <w:rPr>
          <w:rFonts w:ascii="Times New Roman" w:hAnsi="Times New Roman" w:cs="Times New Roman"/>
          <w:sz w:val="26"/>
          <w:szCs w:val="26"/>
        </w:rPr>
        <w:t xml:space="preserve">календарных дней после объявления его победителем по результатам регионального конкурса по отбору </w:t>
      </w:r>
      <w:proofErr w:type="spellStart"/>
      <w:r w:rsidRPr="00417791">
        <w:rPr>
          <w:rFonts w:ascii="Times New Roman" w:hAnsi="Times New Roman" w:cs="Times New Roman"/>
          <w:sz w:val="26"/>
          <w:szCs w:val="26"/>
        </w:rPr>
        <w:t>грантополучателей</w:t>
      </w:r>
      <w:proofErr w:type="spellEnd"/>
      <w:r w:rsidRPr="00417791">
        <w:rPr>
          <w:rFonts w:ascii="Times New Roman" w:hAnsi="Times New Roman" w:cs="Times New Roman"/>
          <w:sz w:val="26"/>
          <w:szCs w:val="26"/>
        </w:rPr>
        <w:t xml:space="preserve"> осуществить государственную регистрацию крестьянского (фермерского) хозяйства в органах Федеральной налоговой службы</w:t>
      </w:r>
      <w:r w:rsidR="0060469A" w:rsidRPr="00417791">
        <w:rPr>
          <w:rFonts w:ascii="Times New Roman" w:hAnsi="Times New Roman" w:cs="Times New Roman"/>
          <w:sz w:val="26"/>
          <w:szCs w:val="26"/>
        </w:rPr>
        <w:t xml:space="preserve">. </w:t>
      </w:r>
      <w:proofErr w:type="spellStart"/>
      <w:r w:rsidR="0060469A" w:rsidRPr="00417791">
        <w:rPr>
          <w:rFonts w:ascii="Times New Roman" w:hAnsi="Times New Roman" w:cs="Times New Roman"/>
          <w:sz w:val="26"/>
          <w:szCs w:val="26"/>
        </w:rPr>
        <w:t>Агростартап</w:t>
      </w:r>
      <w:proofErr w:type="spellEnd"/>
      <w:r w:rsidR="0060469A" w:rsidRPr="00417791">
        <w:rPr>
          <w:rFonts w:ascii="Times New Roman" w:hAnsi="Times New Roman" w:cs="Times New Roman"/>
          <w:sz w:val="26"/>
          <w:szCs w:val="26"/>
        </w:rPr>
        <w:t xml:space="preserve"> может быть </w:t>
      </w:r>
      <w:proofErr w:type="gramStart"/>
      <w:r w:rsidR="0060469A" w:rsidRPr="00417791">
        <w:rPr>
          <w:rFonts w:ascii="Times New Roman" w:hAnsi="Times New Roman" w:cs="Times New Roman"/>
          <w:sz w:val="26"/>
          <w:szCs w:val="26"/>
        </w:rPr>
        <w:t>представлен</w:t>
      </w:r>
      <w:proofErr w:type="gramEnd"/>
      <w:r w:rsidR="0060469A" w:rsidRPr="00417791">
        <w:rPr>
          <w:rFonts w:ascii="Times New Roman" w:hAnsi="Times New Roman" w:cs="Times New Roman"/>
          <w:sz w:val="26"/>
          <w:szCs w:val="26"/>
        </w:rPr>
        <w:t xml:space="preserve"> главой крестьянского (фермерского) хозяйства, зарегистрированного в текущем финансовом году</w:t>
      </w:r>
      <w:r w:rsidRPr="00417791">
        <w:rPr>
          <w:rFonts w:ascii="Times New Roman" w:hAnsi="Times New Roman" w:cs="Times New Roman"/>
          <w:sz w:val="26"/>
          <w:szCs w:val="26"/>
        </w:rPr>
        <w:t>;</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«центр компетенций в сфере сельскохозяйственной кооперации и поддержки фермеров» - организация, </w:t>
      </w:r>
      <w:r w:rsidR="00DF08E0" w:rsidRPr="00417791">
        <w:rPr>
          <w:rFonts w:ascii="Times New Roman" w:hAnsi="Times New Roman" w:cs="Times New Roman"/>
          <w:sz w:val="26"/>
          <w:szCs w:val="26"/>
        </w:rPr>
        <w:t xml:space="preserve">оказывающая на территории субъекта Российской Федерации информационно-консультационные услуги физическим и юридическим лицам, направленные на обеспечение создания и (или) развития сельскохозяйственных кооперативов, </w:t>
      </w:r>
      <w:r w:rsidRPr="00417791">
        <w:rPr>
          <w:rFonts w:ascii="Times New Roman" w:hAnsi="Times New Roman" w:cs="Times New Roman"/>
          <w:sz w:val="26"/>
          <w:szCs w:val="26"/>
        </w:rPr>
        <w:t>субъектов малого и среднего предпринимательства в области сельского хозяйства в субъекте Российской Федерации</w:t>
      </w:r>
      <w:r w:rsidR="00B706BA" w:rsidRPr="00417791">
        <w:rPr>
          <w:rFonts w:ascii="Times New Roman" w:hAnsi="Times New Roman" w:cs="Times New Roman"/>
          <w:sz w:val="26"/>
          <w:szCs w:val="26"/>
        </w:rPr>
        <w:t xml:space="preserve"> и личных подсобных хозяйств</w:t>
      </w:r>
      <w:r w:rsidR="00DF08E0" w:rsidRPr="00417791">
        <w:rPr>
          <w:rFonts w:ascii="Times New Roman" w:hAnsi="Times New Roman" w:cs="Times New Roman"/>
          <w:sz w:val="26"/>
          <w:szCs w:val="26"/>
        </w:rPr>
        <w:t xml:space="preserve">. </w:t>
      </w:r>
      <w:proofErr w:type="gramStart"/>
      <w:r w:rsidR="00FA40A4" w:rsidRPr="00417791">
        <w:rPr>
          <w:rFonts w:ascii="Times New Roman" w:hAnsi="Times New Roman" w:cs="Times New Roman"/>
          <w:sz w:val="26"/>
          <w:szCs w:val="26"/>
        </w:rPr>
        <w:t xml:space="preserve">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власти субъекта Российской Федерации или органа, уполномоченного высшим исполнительным органом </w:t>
      </w:r>
      <w:r w:rsidR="00FA40A4" w:rsidRPr="00417791">
        <w:rPr>
          <w:rFonts w:ascii="Times New Roman" w:hAnsi="Times New Roman" w:cs="Times New Roman"/>
          <w:sz w:val="26"/>
          <w:szCs w:val="26"/>
        </w:rPr>
        <w:lastRenderedPageBreak/>
        <w:t>государственной власти субъекта Российской Федерации (далее - уполномоченный орган)</w:t>
      </w:r>
      <w:r w:rsidR="00AF0441" w:rsidRPr="00417791">
        <w:rPr>
          <w:rFonts w:ascii="Times New Roman" w:hAnsi="Times New Roman" w:cs="Times New Roman"/>
          <w:sz w:val="26"/>
          <w:szCs w:val="26"/>
        </w:rPr>
        <w:t xml:space="preserve"> и</w:t>
      </w:r>
      <w:r w:rsidR="00FA40A4" w:rsidRPr="00417791">
        <w:rPr>
          <w:rFonts w:ascii="Times New Roman" w:hAnsi="Times New Roman" w:cs="Times New Roman"/>
          <w:sz w:val="26"/>
          <w:szCs w:val="26"/>
        </w:rPr>
        <w:t xml:space="preserve"> соответству</w:t>
      </w:r>
      <w:r w:rsidR="00AF0441" w:rsidRPr="00417791">
        <w:rPr>
          <w:rFonts w:ascii="Times New Roman" w:hAnsi="Times New Roman" w:cs="Times New Roman"/>
          <w:sz w:val="26"/>
          <w:szCs w:val="26"/>
        </w:rPr>
        <w:t>ет</w:t>
      </w:r>
      <w:r w:rsidR="00FA40A4" w:rsidRPr="00417791">
        <w:rPr>
          <w:rFonts w:ascii="Times New Roman" w:hAnsi="Times New Roman" w:cs="Times New Roman"/>
          <w:sz w:val="26"/>
          <w:szCs w:val="26"/>
        </w:rPr>
        <w:t xml:space="preserve"> Стандарту деятельности центров компетенций в сфере сельскохозяйственной кооперации и поддержки фермеров, утвержденному Проектным комитетом по национальному проекту «Малое и среднее предпринимательство и поддержка индивидуальной</w:t>
      </w:r>
      <w:proofErr w:type="gramEnd"/>
      <w:r w:rsidR="00FA40A4" w:rsidRPr="00417791">
        <w:rPr>
          <w:rFonts w:ascii="Times New Roman" w:hAnsi="Times New Roman" w:cs="Times New Roman"/>
          <w:sz w:val="26"/>
          <w:szCs w:val="26"/>
        </w:rPr>
        <w:t xml:space="preserve"> предпринимательской инициативы»</w:t>
      </w:r>
      <w:r w:rsidRPr="00417791">
        <w:rPr>
          <w:rFonts w:ascii="Times New Roman" w:hAnsi="Times New Roman" w:cs="Times New Roman"/>
          <w:sz w:val="26"/>
          <w:szCs w:val="26"/>
        </w:rPr>
        <w:t>;</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«текущая деятельность центра компетенций в сфере сельскохозяйственной кооперации и поддержки фермеров» - деятельность, связанная с оказанием услуг </w:t>
      </w:r>
      <w:r w:rsidR="009A0320" w:rsidRPr="00417791">
        <w:rPr>
          <w:rFonts w:ascii="Times New Roman" w:hAnsi="Times New Roman" w:cs="Times New Roman"/>
          <w:sz w:val="26"/>
          <w:szCs w:val="26"/>
        </w:rPr>
        <w:t xml:space="preserve">личным подсобным хозяйствам, </w:t>
      </w:r>
      <w:r w:rsidRPr="00417791">
        <w:rPr>
          <w:rFonts w:ascii="Times New Roman" w:hAnsi="Times New Roman" w:cs="Times New Roman"/>
          <w:sz w:val="26"/>
          <w:szCs w:val="26"/>
        </w:rPr>
        <w:t>субъектам малого и среднего предпринимательства в области сельского хозяйства, включая:</w:t>
      </w:r>
    </w:p>
    <w:p w:rsidR="008F0BD2" w:rsidRPr="00417791" w:rsidRDefault="00244D04"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организацию </w:t>
      </w:r>
      <w:r w:rsidR="003A30A8" w:rsidRPr="00417791">
        <w:rPr>
          <w:rFonts w:ascii="Times New Roman" w:hAnsi="Times New Roman" w:cs="Times New Roman"/>
          <w:sz w:val="26"/>
          <w:szCs w:val="26"/>
        </w:rPr>
        <w:t>подготовк</w:t>
      </w:r>
      <w:r w:rsidRPr="00417791">
        <w:rPr>
          <w:rFonts w:ascii="Times New Roman" w:hAnsi="Times New Roman" w:cs="Times New Roman"/>
          <w:sz w:val="26"/>
          <w:szCs w:val="26"/>
        </w:rPr>
        <w:t>и</w:t>
      </w:r>
      <w:r w:rsidR="008F0BD2" w:rsidRPr="00417791">
        <w:rPr>
          <w:rFonts w:ascii="Times New Roman" w:hAnsi="Times New Roman" w:cs="Times New Roman"/>
          <w:sz w:val="26"/>
          <w:szCs w:val="26"/>
        </w:rPr>
        <w:t xml:space="preserve">и переподготовки </w:t>
      </w:r>
      <w:r w:rsidR="003A30A8" w:rsidRPr="00417791">
        <w:rPr>
          <w:rFonts w:ascii="Times New Roman" w:hAnsi="Times New Roman" w:cs="Times New Roman"/>
          <w:sz w:val="26"/>
          <w:szCs w:val="26"/>
        </w:rPr>
        <w:t xml:space="preserve">кадров для </w:t>
      </w:r>
      <w:r w:rsidR="008F0BD2" w:rsidRPr="00417791">
        <w:rPr>
          <w:rFonts w:ascii="Times New Roman" w:hAnsi="Times New Roman" w:cs="Times New Roman"/>
          <w:sz w:val="26"/>
          <w:szCs w:val="26"/>
        </w:rPr>
        <w:t xml:space="preserve">субъектов малого и среднего предпринимательства в сельском хозяйстве, в том числе для сельскохозяйственных </w:t>
      </w:r>
      <w:r w:rsidR="003A30A8" w:rsidRPr="00417791">
        <w:rPr>
          <w:rFonts w:ascii="Times New Roman" w:hAnsi="Times New Roman" w:cs="Times New Roman"/>
          <w:sz w:val="26"/>
          <w:szCs w:val="26"/>
        </w:rPr>
        <w:t>коопера</w:t>
      </w:r>
      <w:r w:rsidR="008F0BD2" w:rsidRPr="00417791">
        <w:rPr>
          <w:rFonts w:ascii="Times New Roman" w:hAnsi="Times New Roman" w:cs="Times New Roman"/>
          <w:sz w:val="26"/>
          <w:szCs w:val="26"/>
        </w:rPr>
        <w:t>тивов</w:t>
      </w:r>
      <w:r w:rsidR="003A30A8" w:rsidRPr="00417791">
        <w:rPr>
          <w:rFonts w:ascii="Times New Roman" w:hAnsi="Times New Roman" w:cs="Times New Roman"/>
          <w:sz w:val="26"/>
          <w:szCs w:val="26"/>
        </w:rPr>
        <w:t xml:space="preserve"> и фермерских хозяйств</w:t>
      </w:r>
      <w:r w:rsidR="008F0BD2" w:rsidRPr="00417791">
        <w:rPr>
          <w:rFonts w:ascii="Times New Roman" w:hAnsi="Times New Roman" w:cs="Times New Roman"/>
          <w:sz w:val="26"/>
          <w:szCs w:val="26"/>
        </w:rPr>
        <w:t>;</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оказание консультационных услуг заинтересованным субъектам по вопросам организации, экономи</w:t>
      </w:r>
      <w:r w:rsidR="008F0BD2" w:rsidRPr="00417791">
        <w:rPr>
          <w:rFonts w:ascii="Times New Roman" w:hAnsi="Times New Roman" w:cs="Times New Roman"/>
          <w:sz w:val="26"/>
          <w:szCs w:val="26"/>
        </w:rPr>
        <w:t>ческого и</w:t>
      </w:r>
      <w:r w:rsidRPr="00417791">
        <w:rPr>
          <w:rFonts w:ascii="Times New Roman" w:hAnsi="Times New Roman" w:cs="Times New Roman"/>
          <w:sz w:val="26"/>
          <w:szCs w:val="26"/>
        </w:rPr>
        <w:t xml:space="preserve"> правового регулирования сельскохозяйственных товаропроизводителей – субъектов малого и среднего предпринимательства, бухгалтерского и налогового учета;</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проведение </w:t>
      </w:r>
      <w:r w:rsidR="003C1CB7" w:rsidRPr="00417791">
        <w:rPr>
          <w:rFonts w:ascii="Times New Roman" w:hAnsi="Times New Roman" w:cs="Times New Roman"/>
          <w:sz w:val="26"/>
          <w:szCs w:val="26"/>
        </w:rPr>
        <w:t xml:space="preserve">групповых и </w:t>
      </w:r>
      <w:r w:rsidRPr="00417791">
        <w:rPr>
          <w:rFonts w:ascii="Times New Roman" w:hAnsi="Times New Roman" w:cs="Times New Roman"/>
          <w:sz w:val="26"/>
          <w:szCs w:val="26"/>
        </w:rPr>
        <w:t>индивидуальных консультаций, в том числе</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 xml:space="preserve">по вопросам </w:t>
      </w:r>
      <w:r w:rsidR="008F0BD2" w:rsidRPr="00417791">
        <w:rPr>
          <w:rFonts w:ascii="Times New Roman" w:hAnsi="Times New Roman" w:cs="Times New Roman"/>
          <w:sz w:val="26"/>
          <w:szCs w:val="26"/>
        </w:rPr>
        <w:t xml:space="preserve">организации предпринимательской деятельности в области сельского хозяйства на сельских территориях, </w:t>
      </w:r>
      <w:r w:rsidRPr="00417791">
        <w:rPr>
          <w:rFonts w:ascii="Times New Roman" w:hAnsi="Times New Roman" w:cs="Times New Roman"/>
          <w:sz w:val="26"/>
          <w:szCs w:val="26"/>
        </w:rPr>
        <w:t xml:space="preserve">о существующих мерах </w:t>
      </w:r>
      <w:r w:rsidR="008F0BD2" w:rsidRPr="00417791">
        <w:rPr>
          <w:rFonts w:ascii="Times New Roman" w:hAnsi="Times New Roman" w:cs="Times New Roman"/>
          <w:sz w:val="26"/>
          <w:szCs w:val="26"/>
        </w:rPr>
        <w:t xml:space="preserve">государственной </w:t>
      </w:r>
      <w:r w:rsidRPr="00417791">
        <w:rPr>
          <w:rFonts w:ascii="Times New Roman" w:hAnsi="Times New Roman" w:cs="Times New Roman"/>
          <w:sz w:val="26"/>
          <w:szCs w:val="26"/>
        </w:rPr>
        <w:t xml:space="preserve">поддержки в рамках различных федеральных и региональных программ; </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разработку информационных и методических материалов, включая разработку рекомендаций для глав муниципальных образований по оказанию содействия в организации и развитии субъектов малого и среднего предпринимательства в сельском хозяйстве, сельскохозяйственной кооперации; </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организаци</w:t>
      </w:r>
      <w:r w:rsidR="00CF77F8" w:rsidRPr="00417791">
        <w:rPr>
          <w:rFonts w:ascii="Times New Roman" w:hAnsi="Times New Roman" w:cs="Times New Roman"/>
          <w:sz w:val="26"/>
          <w:szCs w:val="26"/>
        </w:rPr>
        <w:t>ю</w:t>
      </w:r>
      <w:r w:rsidRPr="00417791">
        <w:rPr>
          <w:rFonts w:ascii="Times New Roman" w:hAnsi="Times New Roman" w:cs="Times New Roman"/>
          <w:sz w:val="26"/>
          <w:szCs w:val="26"/>
        </w:rPr>
        <w:t xml:space="preserve"> систематической работы по информированию и консультированию населения по вопросам создания и развития сельскохозяйственных кооперативов, крестьянских (фермерских) хозяйств, в том числе проведение разъяснительных мероприятий, внедрение типовой документации;</w:t>
      </w:r>
    </w:p>
    <w:p w:rsidR="00B75533" w:rsidRPr="00417791" w:rsidRDefault="00DD3075"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организацию</w:t>
      </w:r>
      <w:r w:rsidR="003A30A8" w:rsidRPr="00417791">
        <w:rPr>
          <w:rFonts w:ascii="Times New Roman" w:hAnsi="Times New Roman" w:cs="Times New Roman"/>
          <w:sz w:val="26"/>
          <w:szCs w:val="26"/>
        </w:rPr>
        <w:t xml:space="preserve"> сопровождени</w:t>
      </w:r>
      <w:r w:rsidRPr="00417791">
        <w:rPr>
          <w:rFonts w:ascii="Times New Roman" w:hAnsi="Times New Roman" w:cs="Times New Roman"/>
          <w:sz w:val="26"/>
          <w:szCs w:val="26"/>
        </w:rPr>
        <w:t>я</w:t>
      </w:r>
      <w:r w:rsidR="003A30A8" w:rsidRPr="00417791">
        <w:rPr>
          <w:rFonts w:ascii="Times New Roman" w:hAnsi="Times New Roman" w:cs="Times New Roman"/>
          <w:sz w:val="26"/>
          <w:szCs w:val="26"/>
        </w:rPr>
        <w:t xml:space="preserve"> деятельности </w:t>
      </w:r>
      <w:r w:rsidR="00CF77F8" w:rsidRPr="00417791">
        <w:rPr>
          <w:rFonts w:ascii="Times New Roman" w:hAnsi="Times New Roman" w:cs="Times New Roman"/>
          <w:sz w:val="26"/>
          <w:szCs w:val="26"/>
        </w:rPr>
        <w:t xml:space="preserve">микро, </w:t>
      </w:r>
      <w:r w:rsidR="003A30A8" w:rsidRPr="00417791">
        <w:rPr>
          <w:rFonts w:ascii="Times New Roman" w:hAnsi="Times New Roman" w:cs="Times New Roman"/>
          <w:sz w:val="26"/>
          <w:szCs w:val="26"/>
        </w:rPr>
        <w:t>малых и средних сельскохозяйственных товаропроизводителей (ветеринарное, зоотехническое, агрономическое, технологическое, бухгалтерское обслуживание</w:t>
      </w:r>
      <w:r w:rsidR="00CF77F8" w:rsidRPr="00417791">
        <w:rPr>
          <w:rFonts w:ascii="Times New Roman" w:hAnsi="Times New Roman" w:cs="Times New Roman"/>
          <w:sz w:val="26"/>
          <w:szCs w:val="26"/>
        </w:rPr>
        <w:t xml:space="preserve"> и др.</w:t>
      </w:r>
      <w:r w:rsidR="003A30A8" w:rsidRPr="00417791">
        <w:rPr>
          <w:rFonts w:ascii="Times New Roman" w:hAnsi="Times New Roman" w:cs="Times New Roman"/>
          <w:sz w:val="26"/>
          <w:szCs w:val="26"/>
        </w:rPr>
        <w:t>);</w:t>
      </w:r>
    </w:p>
    <w:p w:rsidR="00B75533" w:rsidRPr="00417791" w:rsidRDefault="00B75533" w:rsidP="00417791">
      <w:pPr>
        <w:pStyle w:val="ConsPlusNormal"/>
        <w:ind w:firstLine="540"/>
        <w:jc w:val="both"/>
        <w:rPr>
          <w:rFonts w:ascii="Times New Roman" w:eastAsiaTheme="minorHAnsi" w:hAnsi="Times New Roman" w:cs="Times New Roman"/>
          <w:color w:val="000000"/>
          <w:sz w:val="26"/>
          <w:szCs w:val="26"/>
          <w:lang w:eastAsia="en-US"/>
        </w:rPr>
      </w:pPr>
      <w:r w:rsidRPr="00417791">
        <w:rPr>
          <w:rFonts w:ascii="Times New Roman" w:eastAsiaTheme="minorHAnsi" w:hAnsi="Times New Roman" w:cs="Times New Roman"/>
          <w:color w:val="000000"/>
          <w:sz w:val="26"/>
          <w:szCs w:val="26"/>
          <w:lang w:eastAsia="en-US"/>
        </w:rPr>
        <w:t>принятие участия в российских и международных мероприятиях по обмену передовым опытом в сфере сельскохозяйственной потребительской кооперации и малых форм хозяйствования;</w:t>
      </w:r>
    </w:p>
    <w:p w:rsidR="00025BF5" w:rsidRPr="00417791" w:rsidRDefault="00B75533" w:rsidP="00417791">
      <w:pPr>
        <w:pStyle w:val="ConsPlusNormal"/>
        <w:ind w:firstLine="540"/>
        <w:jc w:val="both"/>
        <w:rPr>
          <w:rFonts w:ascii="Times New Roman" w:eastAsiaTheme="minorHAnsi" w:hAnsi="Times New Roman" w:cs="Times New Roman"/>
          <w:color w:val="000000"/>
          <w:sz w:val="26"/>
          <w:szCs w:val="26"/>
          <w:lang w:eastAsia="en-US"/>
        </w:rPr>
      </w:pPr>
      <w:r w:rsidRPr="00417791">
        <w:rPr>
          <w:rFonts w:ascii="Times New Roman" w:eastAsiaTheme="minorHAnsi" w:hAnsi="Times New Roman"/>
          <w:color w:val="000000"/>
          <w:sz w:val="26"/>
          <w:szCs w:val="26"/>
          <w:lang w:eastAsia="en-US"/>
        </w:rPr>
        <w:t>организацию мониторинга текущей деятельности действующих субъектов малого и среднего предпринимательства в сельской местности.</w:t>
      </w:r>
    </w:p>
    <w:p w:rsidR="00D82FC7"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«показатели эффективности деятельности центра компетенций в сфере сельскохозяйственной кооперации и поддержки фермеров» - показатели эффективности, определенные Стандартом деятельности центровкомпетенций в сфере сельскохозяйственной кооперации и поддержки фермеров, </w:t>
      </w:r>
      <w:r w:rsidR="007D0E63" w:rsidRPr="00417791">
        <w:rPr>
          <w:rFonts w:ascii="Times New Roman" w:hAnsi="Times New Roman" w:cs="Times New Roman"/>
          <w:sz w:val="26"/>
          <w:szCs w:val="26"/>
        </w:rPr>
        <w:t>утверждаемым</w:t>
      </w:r>
      <w:r w:rsidR="00C44DCB" w:rsidRPr="00417791">
        <w:rPr>
          <w:rFonts w:ascii="Times New Roman" w:hAnsi="Times New Roman" w:cs="Times New Roman"/>
          <w:sz w:val="26"/>
          <w:szCs w:val="26"/>
        </w:rPr>
        <w:t>Проектным комитетом по национальному проекту «Малое и среднее предпринимательство и поддержка индивидуальной предпринимательской инициативы»</w:t>
      </w:r>
      <w:r w:rsidR="00D82FC7" w:rsidRPr="00417791">
        <w:rPr>
          <w:rFonts w:ascii="Times New Roman" w:hAnsi="Times New Roman" w:cs="Times New Roman"/>
          <w:sz w:val="26"/>
          <w:szCs w:val="26"/>
        </w:rPr>
        <w:t>;</w:t>
      </w:r>
    </w:p>
    <w:p w:rsidR="00AD53C8" w:rsidRPr="00417791" w:rsidRDefault="00254516"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«затраты сельскохозяйственного потребительского кооператива на закупку сельскохозяйственной продукции у членов сельскохозяйственного потребительского кооператива</w:t>
      </w:r>
      <w:r w:rsidR="007C76BB" w:rsidRPr="00417791">
        <w:rPr>
          <w:rFonts w:ascii="Times New Roman" w:hAnsi="Times New Roman" w:cs="Times New Roman"/>
          <w:sz w:val="26"/>
          <w:szCs w:val="26"/>
        </w:rPr>
        <w:t>»</w:t>
      </w:r>
      <w:r w:rsidRPr="00417791">
        <w:rPr>
          <w:rFonts w:ascii="Times New Roman" w:hAnsi="Times New Roman" w:cs="Times New Roman"/>
          <w:sz w:val="26"/>
          <w:szCs w:val="26"/>
        </w:rPr>
        <w:t xml:space="preserve"> - суммы денежных средств, уплаченных кооперативом своим членам по </w:t>
      </w:r>
      <w:r w:rsidRPr="00417791">
        <w:rPr>
          <w:rFonts w:ascii="Times New Roman" w:hAnsi="Times New Roman" w:cs="Times New Roman"/>
          <w:sz w:val="26"/>
          <w:szCs w:val="26"/>
        </w:rPr>
        <w:lastRenderedPageBreak/>
        <w:t>договорам купли-продажипроизвед</w:t>
      </w:r>
      <w:r w:rsidR="00150A53" w:rsidRPr="00417791">
        <w:rPr>
          <w:rFonts w:ascii="Times New Roman" w:hAnsi="Times New Roman" w:cs="Times New Roman"/>
          <w:sz w:val="26"/>
          <w:szCs w:val="26"/>
        </w:rPr>
        <w:t>е</w:t>
      </w:r>
      <w:r w:rsidRPr="00417791">
        <w:rPr>
          <w:rFonts w:ascii="Times New Roman" w:hAnsi="Times New Roman" w:cs="Times New Roman"/>
          <w:sz w:val="26"/>
          <w:szCs w:val="26"/>
        </w:rPr>
        <w:t>нной ими сельскохозяйственной продукции с целью дальнейшего сбыта или переработки с последующим сбытом</w:t>
      </w:r>
      <w:r w:rsidR="00AD53C8" w:rsidRPr="00417791">
        <w:rPr>
          <w:rFonts w:ascii="Times New Roman" w:hAnsi="Times New Roman" w:cs="Times New Roman"/>
          <w:sz w:val="26"/>
          <w:szCs w:val="26"/>
        </w:rPr>
        <w:t>;</w:t>
      </w:r>
    </w:p>
    <w:p w:rsidR="00D0081A" w:rsidRPr="00417791" w:rsidRDefault="00AD53C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«неделимый фонд» - </w:t>
      </w:r>
      <w:r w:rsidR="00D0081A" w:rsidRPr="00417791">
        <w:rPr>
          <w:rFonts w:ascii="Times New Roman" w:hAnsi="Times New Roman" w:cs="Times New Roman"/>
          <w:sz w:val="26"/>
          <w:szCs w:val="26"/>
        </w:rPr>
        <w:t xml:space="preserve">часть имущества сельскохозяйственного потребительского кооператива, не подлежащая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w:t>
      </w:r>
      <w:r w:rsidR="00784034" w:rsidRPr="00417791">
        <w:rPr>
          <w:rFonts w:ascii="Times New Roman" w:hAnsi="Times New Roman" w:cs="Times New Roman"/>
          <w:sz w:val="26"/>
          <w:szCs w:val="26"/>
        </w:rPr>
        <w:t>настоящими Правилами</w:t>
      </w:r>
      <w:r w:rsidR="00D0081A" w:rsidRPr="00417791">
        <w:rPr>
          <w:rFonts w:ascii="Times New Roman" w:hAnsi="Times New Roman" w:cs="Times New Roman"/>
          <w:sz w:val="26"/>
          <w:szCs w:val="26"/>
        </w:rPr>
        <w:t>. Неделимый фонд сельскохозяйственного потребительского кооператива формируется, в том числе за счет части сре</w:t>
      </w:r>
      <w:proofErr w:type="gramStart"/>
      <w:r w:rsidR="00D0081A" w:rsidRPr="00417791">
        <w:rPr>
          <w:rFonts w:ascii="Times New Roman" w:hAnsi="Times New Roman" w:cs="Times New Roman"/>
          <w:sz w:val="26"/>
          <w:szCs w:val="26"/>
        </w:rPr>
        <w:t>дств гр</w:t>
      </w:r>
      <w:proofErr w:type="gramEnd"/>
      <w:r w:rsidR="00D0081A" w:rsidRPr="00417791">
        <w:rPr>
          <w:rFonts w:ascii="Times New Roman" w:hAnsi="Times New Roman" w:cs="Times New Roman"/>
          <w:sz w:val="26"/>
          <w:szCs w:val="26"/>
        </w:rPr>
        <w:t>анта «</w:t>
      </w:r>
      <w:proofErr w:type="spellStart"/>
      <w:r w:rsidR="00D0081A" w:rsidRPr="00417791">
        <w:rPr>
          <w:rFonts w:ascii="Times New Roman" w:hAnsi="Times New Roman" w:cs="Times New Roman"/>
          <w:sz w:val="26"/>
          <w:szCs w:val="26"/>
        </w:rPr>
        <w:t>Агростартап</w:t>
      </w:r>
      <w:proofErr w:type="spellEnd"/>
      <w:r w:rsidR="00D0081A" w:rsidRPr="00417791">
        <w:rPr>
          <w:rFonts w:ascii="Times New Roman" w:hAnsi="Times New Roman" w:cs="Times New Roman"/>
          <w:sz w:val="26"/>
          <w:szCs w:val="26"/>
        </w:rPr>
        <w:t xml:space="preserve">», полученного </w:t>
      </w:r>
      <w:proofErr w:type="spellStart"/>
      <w:r w:rsidR="00D0081A" w:rsidRPr="00417791">
        <w:rPr>
          <w:rFonts w:ascii="Times New Roman" w:hAnsi="Times New Roman" w:cs="Times New Roman"/>
          <w:sz w:val="26"/>
          <w:szCs w:val="26"/>
        </w:rPr>
        <w:t>грантополучателем</w:t>
      </w:r>
      <w:proofErr w:type="spellEnd"/>
      <w:r w:rsidR="00D0081A" w:rsidRPr="00417791">
        <w:rPr>
          <w:rFonts w:ascii="Times New Roman" w:hAnsi="Times New Roman" w:cs="Times New Roman"/>
          <w:sz w:val="26"/>
          <w:szCs w:val="26"/>
        </w:rPr>
        <w:t>, являющимся членом сельскохозяйственного потребительского кооператива;</w:t>
      </w:r>
    </w:p>
    <w:p w:rsidR="00BD616A" w:rsidRPr="00417791" w:rsidRDefault="00BD616A"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3. Иные межбюджетные трансферты предоставляются в целях </w:t>
      </w:r>
      <w:proofErr w:type="spellStart"/>
      <w:r w:rsidRPr="00417791">
        <w:rPr>
          <w:rFonts w:ascii="Times New Roman" w:hAnsi="Times New Roman" w:cs="Times New Roman"/>
          <w:sz w:val="26"/>
          <w:szCs w:val="26"/>
        </w:rPr>
        <w:t>софинансирования</w:t>
      </w:r>
      <w:proofErr w:type="spellEnd"/>
      <w:r w:rsidRPr="00417791">
        <w:rPr>
          <w:rFonts w:ascii="Times New Roman" w:hAnsi="Times New Roman" w:cs="Times New Roman"/>
          <w:sz w:val="26"/>
          <w:szCs w:val="26"/>
        </w:rPr>
        <w:t xml:space="preserve"> расходных обязательств субъектов Российской Федерации, связанных с создание</w:t>
      </w:r>
      <w:r w:rsidR="00886540" w:rsidRPr="00417791">
        <w:rPr>
          <w:rFonts w:ascii="Times New Roman" w:hAnsi="Times New Roman" w:cs="Times New Roman"/>
          <w:sz w:val="26"/>
          <w:szCs w:val="26"/>
        </w:rPr>
        <w:t>м</w:t>
      </w:r>
      <w:r w:rsidRPr="00417791">
        <w:rPr>
          <w:rFonts w:ascii="Times New Roman" w:hAnsi="Times New Roman" w:cs="Times New Roman"/>
          <w:sz w:val="26"/>
          <w:szCs w:val="26"/>
        </w:rPr>
        <w:t xml:space="preserve"> системы поддержки фермеров</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и развитие</w:t>
      </w:r>
      <w:r w:rsidR="00886540" w:rsidRPr="00417791">
        <w:rPr>
          <w:rFonts w:ascii="Times New Roman" w:hAnsi="Times New Roman" w:cs="Times New Roman"/>
          <w:sz w:val="26"/>
          <w:szCs w:val="26"/>
        </w:rPr>
        <w:t>м</w:t>
      </w:r>
      <w:r w:rsidRPr="00417791">
        <w:rPr>
          <w:rFonts w:ascii="Times New Roman" w:hAnsi="Times New Roman" w:cs="Times New Roman"/>
          <w:sz w:val="26"/>
          <w:szCs w:val="26"/>
        </w:rPr>
        <w:t xml:space="preserve"> сельской кооперации.</w:t>
      </w:r>
    </w:p>
    <w:p w:rsidR="003A30A8" w:rsidRPr="00417791" w:rsidRDefault="00FC3835"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4</w:t>
      </w:r>
      <w:r w:rsidR="003A30A8" w:rsidRPr="00417791">
        <w:rPr>
          <w:rFonts w:ascii="Times New Roman" w:hAnsi="Times New Roman" w:cs="Times New Roman"/>
          <w:sz w:val="26"/>
          <w:szCs w:val="26"/>
        </w:rPr>
        <w:t xml:space="preserve">. </w:t>
      </w:r>
      <w:r w:rsidR="00DE3CF4" w:rsidRPr="00417791">
        <w:rPr>
          <w:rFonts w:ascii="Times New Roman" w:hAnsi="Times New Roman" w:cs="Times New Roman"/>
          <w:sz w:val="26"/>
          <w:szCs w:val="26"/>
        </w:rPr>
        <w:t>Средства из бюджетов субъектов</w:t>
      </w:r>
      <w:r w:rsidR="003A30A8" w:rsidRPr="00417791">
        <w:rPr>
          <w:rFonts w:ascii="Times New Roman" w:hAnsi="Times New Roman" w:cs="Times New Roman"/>
          <w:sz w:val="26"/>
          <w:szCs w:val="26"/>
        </w:rPr>
        <w:t xml:space="preserve"> предоставляются:</w:t>
      </w:r>
    </w:p>
    <w:p w:rsidR="00FB76C1" w:rsidRPr="00417791" w:rsidRDefault="00CC6806"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крестьянским (фермерским) хозяйствам:</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а) на реализацию «</w:t>
      </w:r>
      <w:proofErr w:type="spellStart"/>
      <w:r w:rsidRPr="00417791">
        <w:rPr>
          <w:rFonts w:ascii="Times New Roman" w:hAnsi="Times New Roman" w:cs="Times New Roman"/>
          <w:sz w:val="26"/>
          <w:szCs w:val="26"/>
        </w:rPr>
        <w:t>Агростартапа</w:t>
      </w:r>
      <w:proofErr w:type="spellEnd"/>
      <w:r w:rsidRPr="00417791">
        <w:rPr>
          <w:rFonts w:ascii="Times New Roman" w:hAnsi="Times New Roman" w:cs="Times New Roman"/>
          <w:sz w:val="26"/>
          <w:szCs w:val="26"/>
        </w:rPr>
        <w:t>» в размере, не превышающем</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 xml:space="preserve">3 </w:t>
      </w:r>
      <w:proofErr w:type="spellStart"/>
      <w:proofErr w:type="gramStart"/>
      <w:r w:rsidRPr="00417791">
        <w:rPr>
          <w:rFonts w:ascii="Times New Roman" w:hAnsi="Times New Roman" w:cs="Times New Roman"/>
          <w:sz w:val="26"/>
          <w:szCs w:val="26"/>
        </w:rPr>
        <w:t>млн</w:t>
      </w:r>
      <w:proofErr w:type="spellEnd"/>
      <w:proofErr w:type="gramEnd"/>
      <w:r w:rsidRPr="00417791">
        <w:rPr>
          <w:rFonts w:ascii="Times New Roman" w:hAnsi="Times New Roman" w:cs="Times New Roman"/>
          <w:sz w:val="26"/>
          <w:szCs w:val="26"/>
        </w:rPr>
        <w:t xml:space="preserve"> рублей, но не более 90 процентов затрат</w:t>
      </w:r>
      <w:r w:rsidR="003F5BDF" w:rsidRPr="00417791">
        <w:rPr>
          <w:rFonts w:ascii="Times New Roman" w:hAnsi="Times New Roman" w:cs="Times New Roman"/>
          <w:sz w:val="26"/>
          <w:szCs w:val="26"/>
        </w:rPr>
        <w:t xml:space="preserve">. При этом </w:t>
      </w:r>
      <w:proofErr w:type="spellStart"/>
      <w:r w:rsidR="003F5BDF" w:rsidRPr="00417791">
        <w:rPr>
          <w:rFonts w:ascii="Times New Roman" w:hAnsi="Times New Roman" w:cs="Times New Roman"/>
          <w:sz w:val="26"/>
          <w:szCs w:val="26"/>
        </w:rPr>
        <w:t>грантополучатель</w:t>
      </w:r>
      <w:proofErr w:type="spellEnd"/>
      <w:r w:rsidR="003F5BDF" w:rsidRPr="00417791">
        <w:rPr>
          <w:rFonts w:ascii="Times New Roman" w:hAnsi="Times New Roman" w:cs="Times New Roman"/>
          <w:sz w:val="26"/>
          <w:szCs w:val="26"/>
        </w:rPr>
        <w:t xml:space="preserve"> обязуется создать в году получения гранта не менее 2 новых постоянных рабочих мест в случае, если сумма гранта превышает 2 </w:t>
      </w:r>
      <w:proofErr w:type="gramStart"/>
      <w:r w:rsidR="003F5BDF" w:rsidRPr="00417791">
        <w:rPr>
          <w:rFonts w:ascii="Times New Roman" w:hAnsi="Times New Roman" w:cs="Times New Roman"/>
          <w:sz w:val="26"/>
          <w:szCs w:val="26"/>
        </w:rPr>
        <w:t>млн</w:t>
      </w:r>
      <w:proofErr w:type="gramEnd"/>
      <w:r w:rsidR="003F5BDF" w:rsidRPr="00417791">
        <w:rPr>
          <w:rFonts w:ascii="Times New Roman" w:hAnsi="Times New Roman" w:cs="Times New Roman"/>
          <w:sz w:val="26"/>
          <w:szCs w:val="26"/>
        </w:rPr>
        <w:t xml:space="preserve"> рублей</w:t>
      </w:r>
      <w:r w:rsidR="00454168" w:rsidRPr="00417791">
        <w:rPr>
          <w:rFonts w:ascii="Times New Roman" w:hAnsi="Times New Roman" w:cs="Times New Roman"/>
          <w:sz w:val="26"/>
          <w:szCs w:val="26"/>
        </w:rPr>
        <w:t xml:space="preserve"> включительно</w:t>
      </w:r>
      <w:r w:rsidRPr="00417791">
        <w:rPr>
          <w:rFonts w:ascii="Times New Roman" w:hAnsi="Times New Roman" w:cs="Times New Roman"/>
          <w:sz w:val="26"/>
          <w:szCs w:val="26"/>
        </w:rPr>
        <w:t>;</w:t>
      </w:r>
      <w:r w:rsidR="003F5BDF" w:rsidRPr="00417791">
        <w:rPr>
          <w:rFonts w:ascii="Times New Roman" w:hAnsi="Times New Roman" w:cs="Times New Roman"/>
          <w:sz w:val="26"/>
          <w:szCs w:val="26"/>
        </w:rPr>
        <w:t xml:space="preserve"> не менее 1 нового постоянного рабочего места, если сумма гранта составляет менее 2 млн рублей.</w:t>
      </w:r>
    </w:p>
    <w:p w:rsidR="003F5BDF"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б) на реализацию «</w:t>
      </w:r>
      <w:proofErr w:type="spellStart"/>
      <w:r w:rsidRPr="00417791">
        <w:rPr>
          <w:rFonts w:ascii="Times New Roman" w:hAnsi="Times New Roman" w:cs="Times New Roman"/>
          <w:sz w:val="26"/>
          <w:szCs w:val="26"/>
        </w:rPr>
        <w:t>Агростартапа</w:t>
      </w:r>
      <w:proofErr w:type="spellEnd"/>
      <w:r w:rsidRPr="00417791">
        <w:rPr>
          <w:rFonts w:ascii="Times New Roman" w:hAnsi="Times New Roman" w:cs="Times New Roman"/>
          <w:sz w:val="26"/>
          <w:szCs w:val="26"/>
        </w:rPr>
        <w:t xml:space="preserve">» и формирование неделимого фонда сельскохозяйственного потребительского кооператива, членом которого является </w:t>
      </w:r>
      <w:proofErr w:type="spellStart"/>
      <w:r w:rsidRPr="00417791">
        <w:rPr>
          <w:rFonts w:ascii="Times New Roman" w:hAnsi="Times New Roman" w:cs="Times New Roman"/>
          <w:sz w:val="26"/>
          <w:szCs w:val="26"/>
        </w:rPr>
        <w:t>грантополучатель</w:t>
      </w:r>
      <w:proofErr w:type="spellEnd"/>
      <w:r w:rsidRPr="00417791">
        <w:rPr>
          <w:rFonts w:ascii="Times New Roman" w:hAnsi="Times New Roman" w:cs="Times New Roman"/>
          <w:sz w:val="26"/>
          <w:szCs w:val="26"/>
        </w:rPr>
        <w:t xml:space="preserve">, в размере, не превышающем 4 </w:t>
      </w:r>
      <w:proofErr w:type="spellStart"/>
      <w:proofErr w:type="gramStart"/>
      <w:r w:rsidRPr="00417791">
        <w:rPr>
          <w:rFonts w:ascii="Times New Roman" w:hAnsi="Times New Roman" w:cs="Times New Roman"/>
          <w:sz w:val="26"/>
          <w:szCs w:val="26"/>
        </w:rPr>
        <w:t>млн</w:t>
      </w:r>
      <w:proofErr w:type="spellEnd"/>
      <w:proofErr w:type="gramEnd"/>
      <w:r w:rsidRPr="00417791">
        <w:rPr>
          <w:rFonts w:ascii="Times New Roman" w:hAnsi="Times New Roman" w:cs="Times New Roman"/>
          <w:sz w:val="26"/>
          <w:szCs w:val="26"/>
        </w:rPr>
        <w:t xml:space="preserve"> рублей,</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 xml:space="preserve">но не более 90 процентов затрат. </w:t>
      </w:r>
      <w:r w:rsidR="003F5BDF" w:rsidRPr="00417791">
        <w:rPr>
          <w:rFonts w:ascii="Times New Roman" w:hAnsi="Times New Roman" w:cs="Times New Roman"/>
          <w:sz w:val="26"/>
          <w:szCs w:val="26"/>
        </w:rPr>
        <w:t xml:space="preserve">При этом </w:t>
      </w:r>
      <w:proofErr w:type="spellStart"/>
      <w:r w:rsidR="003F5BDF" w:rsidRPr="00417791">
        <w:rPr>
          <w:rFonts w:ascii="Times New Roman" w:hAnsi="Times New Roman" w:cs="Times New Roman"/>
          <w:sz w:val="26"/>
          <w:szCs w:val="26"/>
        </w:rPr>
        <w:t>грантополучатель</w:t>
      </w:r>
      <w:proofErr w:type="spellEnd"/>
      <w:r w:rsidR="003F5BDF" w:rsidRPr="00417791">
        <w:rPr>
          <w:rFonts w:ascii="Times New Roman" w:hAnsi="Times New Roman" w:cs="Times New Roman"/>
          <w:sz w:val="26"/>
          <w:szCs w:val="26"/>
        </w:rPr>
        <w:t xml:space="preserve"> обязуется создать в году получения гранта не менее 2 новых постоянных рабочих мест в случае, если сумма гранта превышает 2 </w:t>
      </w:r>
      <w:proofErr w:type="gramStart"/>
      <w:r w:rsidR="003F5BDF" w:rsidRPr="00417791">
        <w:rPr>
          <w:rFonts w:ascii="Times New Roman" w:hAnsi="Times New Roman" w:cs="Times New Roman"/>
          <w:sz w:val="26"/>
          <w:szCs w:val="26"/>
        </w:rPr>
        <w:t>млн</w:t>
      </w:r>
      <w:proofErr w:type="gramEnd"/>
      <w:r w:rsidR="003F5BDF" w:rsidRPr="00417791">
        <w:rPr>
          <w:rFonts w:ascii="Times New Roman" w:hAnsi="Times New Roman" w:cs="Times New Roman"/>
          <w:sz w:val="26"/>
          <w:szCs w:val="26"/>
        </w:rPr>
        <w:t xml:space="preserve"> рублей</w:t>
      </w:r>
      <w:r w:rsidR="00262C65" w:rsidRPr="00417791">
        <w:rPr>
          <w:rFonts w:ascii="Times New Roman" w:hAnsi="Times New Roman" w:cs="Times New Roman"/>
          <w:sz w:val="26"/>
          <w:szCs w:val="26"/>
        </w:rPr>
        <w:t xml:space="preserve"> включительно</w:t>
      </w:r>
      <w:r w:rsidR="003F5BDF" w:rsidRPr="00417791">
        <w:rPr>
          <w:rFonts w:ascii="Times New Roman" w:hAnsi="Times New Roman" w:cs="Times New Roman"/>
          <w:sz w:val="26"/>
          <w:szCs w:val="26"/>
        </w:rPr>
        <w:t>; не менее 1 нового постоянного рабочего места, если сумма гранта составляет</w:t>
      </w:r>
      <w:r w:rsidR="00B3163C">
        <w:rPr>
          <w:rFonts w:ascii="Times New Roman" w:hAnsi="Times New Roman" w:cs="Times New Roman"/>
          <w:sz w:val="26"/>
          <w:szCs w:val="26"/>
        </w:rPr>
        <w:t xml:space="preserve"> </w:t>
      </w:r>
      <w:r w:rsidR="003F5BDF" w:rsidRPr="00417791">
        <w:rPr>
          <w:rFonts w:ascii="Times New Roman" w:hAnsi="Times New Roman" w:cs="Times New Roman"/>
          <w:sz w:val="26"/>
          <w:szCs w:val="26"/>
        </w:rPr>
        <w:t xml:space="preserve">менее 2 </w:t>
      </w:r>
      <w:proofErr w:type="spellStart"/>
      <w:r w:rsidR="003F5BDF" w:rsidRPr="00417791">
        <w:rPr>
          <w:rFonts w:ascii="Times New Roman" w:hAnsi="Times New Roman" w:cs="Times New Roman"/>
          <w:sz w:val="26"/>
          <w:szCs w:val="26"/>
        </w:rPr>
        <w:t>млн</w:t>
      </w:r>
      <w:proofErr w:type="spellEnd"/>
      <w:r w:rsidR="003F5BDF" w:rsidRPr="00417791">
        <w:rPr>
          <w:rFonts w:ascii="Times New Roman" w:hAnsi="Times New Roman" w:cs="Times New Roman"/>
          <w:sz w:val="26"/>
          <w:szCs w:val="26"/>
        </w:rPr>
        <w:t xml:space="preserve"> </w:t>
      </w:r>
      <w:proofErr w:type="spellStart"/>
      <w:r w:rsidR="003F5BDF" w:rsidRPr="00417791">
        <w:rPr>
          <w:rFonts w:ascii="Times New Roman" w:hAnsi="Times New Roman" w:cs="Times New Roman"/>
          <w:sz w:val="26"/>
          <w:szCs w:val="26"/>
        </w:rPr>
        <w:t>рублей</w:t>
      </w:r>
      <w:proofErr w:type="gramStart"/>
      <w:r w:rsidR="003F5BDF" w:rsidRPr="00417791">
        <w:rPr>
          <w:rFonts w:ascii="Times New Roman" w:hAnsi="Times New Roman" w:cs="Times New Roman"/>
          <w:sz w:val="26"/>
          <w:szCs w:val="26"/>
        </w:rPr>
        <w:t>.</w:t>
      </w:r>
      <w:r w:rsidR="00DE3CF4" w:rsidRPr="00417791">
        <w:rPr>
          <w:rFonts w:ascii="Times New Roman" w:hAnsi="Times New Roman" w:cs="Times New Roman"/>
          <w:sz w:val="26"/>
          <w:szCs w:val="26"/>
        </w:rPr>
        <w:t>Ч</w:t>
      </w:r>
      <w:proofErr w:type="gramEnd"/>
      <w:r w:rsidR="00DE3CF4" w:rsidRPr="00417791">
        <w:rPr>
          <w:rFonts w:ascii="Times New Roman" w:hAnsi="Times New Roman" w:cs="Times New Roman"/>
          <w:sz w:val="26"/>
          <w:szCs w:val="26"/>
        </w:rPr>
        <w:t>асть</w:t>
      </w:r>
      <w:proofErr w:type="spellEnd"/>
      <w:r w:rsidR="00DE3CF4" w:rsidRPr="00417791">
        <w:rPr>
          <w:rFonts w:ascii="Times New Roman" w:hAnsi="Times New Roman" w:cs="Times New Roman"/>
          <w:sz w:val="26"/>
          <w:szCs w:val="26"/>
        </w:rPr>
        <w:t xml:space="preserve"> средств гранта «</w:t>
      </w:r>
      <w:proofErr w:type="spellStart"/>
      <w:r w:rsidR="00DE3CF4" w:rsidRPr="00417791">
        <w:rPr>
          <w:rFonts w:ascii="Times New Roman" w:hAnsi="Times New Roman" w:cs="Times New Roman"/>
          <w:sz w:val="26"/>
          <w:szCs w:val="26"/>
        </w:rPr>
        <w:t>Агростартап</w:t>
      </w:r>
      <w:proofErr w:type="spellEnd"/>
      <w:r w:rsidR="00DE3CF4" w:rsidRPr="00417791">
        <w:rPr>
          <w:rFonts w:ascii="Times New Roman" w:hAnsi="Times New Roman" w:cs="Times New Roman"/>
          <w:sz w:val="26"/>
          <w:szCs w:val="26"/>
        </w:rPr>
        <w:t>», направляемая на формирование неделимого фонда сельскохозяйственного потребительского кооператива, не может быть менее 25% и не более 50% общего размера гранта «</w:t>
      </w:r>
      <w:proofErr w:type="spellStart"/>
      <w:r w:rsidR="00DE3CF4" w:rsidRPr="00417791">
        <w:rPr>
          <w:rFonts w:ascii="Times New Roman" w:hAnsi="Times New Roman" w:cs="Times New Roman"/>
          <w:sz w:val="26"/>
          <w:szCs w:val="26"/>
        </w:rPr>
        <w:t>Агростартап</w:t>
      </w:r>
      <w:proofErr w:type="spellEnd"/>
      <w:r w:rsidR="00DE3CF4" w:rsidRPr="00417791">
        <w:rPr>
          <w:rFonts w:ascii="Times New Roman" w:hAnsi="Times New Roman" w:cs="Times New Roman"/>
          <w:sz w:val="26"/>
          <w:szCs w:val="26"/>
        </w:rPr>
        <w:t>».</w:t>
      </w:r>
    </w:p>
    <w:p w:rsidR="003A30A8" w:rsidRPr="00417791" w:rsidRDefault="0096773A"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Особенности п</w:t>
      </w:r>
      <w:r w:rsidR="007C34C5" w:rsidRPr="00417791">
        <w:rPr>
          <w:rFonts w:ascii="Times New Roman" w:hAnsi="Times New Roman" w:cs="Times New Roman"/>
          <w:sz w:val="26"/>
          <w:szCs w:val="26"/>
        </w:rPr>
        <w:t>орядк</w:t>
      </w:r>
      <w:r w:rsidRPr="00417791">
        <w:rPr>
          <w:rFonts w:ascii="Times New Roman" w:hAnsi="Times New Roman" w:cs="Times New Roman"/>
          <w:sz w:val="26"/>
          <w:szCs w:val="26"/>
        </w:rPr>
        <w:t>а</w:t>
      </w:r>
      <w:r w:rsidR="007C34C5" w:rsidRPr="00417791">
        <w:rPr>
          <w:rFonts w:ascii="Times New Roman" w:hAnsi="Times New Roman" w:cs="Times New Roman"/>
          <w:sz w:val="26"/>
          <w:szCs w:val="26"/>
        </w:rPr>
        <w:t xml:space="preserve"> и услови</w:t>
      </w:r>
      <w:r w:rsidRPr="00417791">
        <w:rPr>
          <w:rFonts w:ascii="Times New Roman" w:hAnsi="Times New Roman" w:cs="Times New Roman"/>
          <w:sz w:val="26"/>
          <w:szCs w:val="26"/>
        </w:rPr>
        <w:t>й</w:t>
      </w:r>
      <w:r w:rsidR="007C34C5" w:rsidRPr="00417791">
        <w:rPr>
          <w:rFonts w:ascii="Times New Roman" w:hAnsi="Times New Roman" w:cs="Times New Roman"/>
          <w:sz w:val="26"/>
          <w:szCs w:val="26"/>
        </w:rPr>
        <w:t xml:space="preserve"> формирования неделимого фонда сельскохозяйственного потребительского кооператива за счет сре</w:t>
      </w:r>
      <w:proofErr w:type="gramStart"/>
      <w:r w:rsidR="007C34C5" w:rsidRPr="00417791">
        <w:rPr>
          <w:rFonts w:ascii="Times New Roman" w:hAnsi="Times New Roman" w:cs="Times New Roman"/>
          <w:sz w:val="26"/>
          <w:szCs w:val="26"/>
        </w:rPr>
        <w:t>дств гр</w:t>
      </w:r>
      <w:proofErr w:type="gramEnd"/>
      <w:r w:rsidR="007C34C5" w:rsidRPr="00417791">
        <w:rPr>
          <w:rFonts w:ascii="Times New Roman" w:hAnsi="Times New Roman" w:cs="Times New Roman"/>
          <w:sz w:val="26"/>
          <w:szCs w:val="26"/>
        </w:rPr>
        <w:t>анта «</w:t>
      </w:r>
      <w:proofErr w:type="spellStart"/>
      <w:r w:rsidR="007C34C5" w:rsidRPr="00417791">
        <w:rPr>
          <w:rFonts w:ascii="Times New Roman" w:hAnsi="Times New Roman" w:cs="Times New Roman"/>
          <w:sz w:val="26"/>
          <w:szCs w:val="26"/>
        </w:rPr>
        <w:t>Агростартап</w:t>
      </w:r>
      <w:proofErr w:type="spellEnd"/>
      <w:r w:rsidR="007C34C5" w:rsidRPr="00417791">
        <w:rPr>
          <w:rFonts w:ascii="Times New Roman" w:hAnsi="Times New Roman" w:cs="Times New Roman"/>
          <w:sz w:val="26"/>
          <w:szCs w:val="26"/>
        </w:rPr>
        <w:t>» устанавливаются Министерством сельского хозяйства Российской Федерации</w:t>
      </w:r>
      <w:r w:rsidR="00DE3CF4" w:rsidRPr="00417791">
        <w:rPr>
          <w:rFonts w:ascii="Times New Roman" w:hAnsi="Times New Roman" w:cs="Times New Roman"/>
          <w:sz w:val="26"/>
          <w:szCs w:val="26"/>
        </w:rPr>
        <w:t>.</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В случае если субъект Российской Федерации утверждает максимальный размер гранта «</w:t>
      </w:r>
      <w:proofErr w:type="spellStart"/>
      <w:r w:rsidRPr="00417791">
        <w:rPr>
          <w:rFonts w:ascii="Times New Roman" w:hAnsi="Times New Roman" w:cs="Times New Roman"/>
          <w:sz w:val="26"/>
          <w:szCs w:val="26"/>
        </w:rPr>
        <w:t>Агростартап</w:t>
      </w:r>
      <w:proofErr w:type="spellEnd"/>
      <w:r w:rsidRPr="00417791">
        <w:rPr>
          <w:rFonts w:ascii="Times New Roman" w:hAnsi="Times New Roman" w:cs="Times New Roman"/>
          <w:sz w:val="26"/>
          <w:szCs w:val="26"/>
        </w:rPr>
        <w:t>» в размере, превышающем указанный</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 xml:space="preserve">в </w:t>
      </w:r>
      <w:r w:rsidR="009677B7" w:rsidRPr="00417791">
        <w:rPr>
          <w:rFonts w:ascii="Times New Roman" w:hAnsi="Times New Roman" w:cs="Times New Roman"/>
          <w:sz w:val="26"/>
          <w:szCs w:val="26"/>
        </w:rPr>
        <w:t>под</w:t>
      </w:r>
      <w:r w:rsidRPr="00417791">
        <w:rPr>
          <w:rFonts w:ascii="Times New Roman" w:hAnsi="Times New Roman" w:cs="Times New Roman"/>
          <w:sz w:val="26"/>
          <w:szCs w:val="26"/>
        </w:rPr>
        <w:t>пункт</w:t>
      </w:r>
      <w:r w:rsidR="009677B7" w:rsidRPr="00417791">
        <w:rPr>
          <w:rFonts w:ascii="Times New Roman" w:hAnsi="Times New Roman" w:cs="Times New Roman"/>
          <w:sz w:val="26"/>
          <w:szCs w:val="26"/>
        </w:rPr>
        <w:t>ах а) и б) пункта</w:t>
      </w:r>
      <w:r w:rsidRPr="00417791">
        <w:rPr>
          <w:rFonts w:ascii="Times New Roman" w:hAnsi="Times New Roman" w:cs="Times New Roman"/>
          <w:sz w:val="26"/>
          <w:szCs w:val="26"/>
        </w:rPr>
        <w:t xml:space="preserve"> 4 размер, то финансовое обеспечение выплаты гранта в сумме, превышающей указанный размер, осуществляется за счет средств бюджета субъекта Российской Федерации.</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Размер гранта «</w:t>
      </w:r>
      <w:proofErr w:type="spellStart"/>
      <w:r w:rsidRPr="00417791">
        <w:rPr>
          <w:rFonts w:ascii="Times New Roman" w:hAnsi="Times New Roman" w:cs="Times New Roman"/>
          <w:sz w:val="26"/>
          <w:szCs w:val="26"/>
        </w:rPr>
        <w:t>Агростартап</w:t>
      </w:r>
      <w:proofErr w:type="spellEnd"/>
      <w:r w:rsidRPr="00417791">
        <w:rPr>
          <w:rFonts w:ascii="Times New Roman" w:hAnsi="Times New Roman" w:cs="Times New Roman"/>
          <w:sz w:val="26"/>
          <w:szCs w:val="26"/>
        </w:rPr>
        <w:t xml:space="preserve">», предоставляемого </w:t>
      </w:r>
      <w:proofErr w:type="gramStart"/>
      <w:r w:rsidRPr="00417791">
        <w:rPr>
          <w:rFonts w:ascii="Times New Roman" w:hAnsi="Times New Roman" w:cs="Times New Roman"/>
          <w:sz w:val="26"/>
          <w:szCs w:val="26"/>
        </w:rPr>
        <w:t>конкретному</w:t>
      </w:r>
      <w:proofErr w:type="gramEnd"/>
      <w:r w:rsidRPr="00417791">
        <w:rPr>
          <w:rFonts w:ascii="Times New Roman" w:hAnsi="Times New Roman" w:cs="Times New Roman"/>
          <w:sz w:val="26"/>
          <w:szCs w:val="26"/>
        </w:rPr>
        <w:t xml:space="preserve"> </w:t>
      </w:r>
      <w:proofErr w:type="spellStart"/>
      <w:r w:rsidRPr="00417791">
        <w:rPr>
          <w:rFonts w:ascii="Times New Roman" w:hAnsi="Times New Roman" w:cs="Times New Roman"/>
          <w:sz w:val="26"/>
          <w:szCs w:val="26"/>
        </w:rPr>
        <w:t>грантополучателю</w:t>
      </w:r>
      <w:proofErr w:type="spellEnd"/>
      <w:r w:rsidRPr="00417791">
        <w:rPr>
          <w:rFonts w:ascii="Times New Roman" w:hAnsi="Times New Roman" w:cs="Times New Roman"/>
          <w:sz w:val="26"/>
          <w:szCs w:val="26"/>
        </w:rPr>
        <w:t xml:space="preserve">, определяется конкурсной комиссией, создаваемой субъектом Российской Федерации, с учетом собственных средств </w:t>
      </w:r>
      <w:proofErr w:type="spellStart"/>
      <w:r w:rsidRPr="00417791">
        <w:rPr>
          <w:rFonts w:ascii="Times New Roman" w:hAnsi="Times New Roman" w:cs="Times New Roman"/>
          <w:sz w:val="26"/>
          <w:szCs w:val="26"/>
        </w:rPr>
        <w:t>грантополучателя</w:t>
      </w:r>
      <w:proofErr w:type="spellEnd"/>
      <w:r w:rsidRPr="00417791">
        <w:rPr>
          <w:rFonts w:ascii="Times New Roman" w:hAnsi="Times New Roman" w:cs="Times New Roman"/>
          <w:sz w:val="26"/>
          <w:szCs w:val="26"/>
        </w:rPr>
        <w:t xml:space="preserve"> и его плана расходов. </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В случае если сумма, указанная в плане расходов </w:t>
      </w:r>
      <w:proofErr w:type="spellStart"/>
      <w:r w:rsidRPr="00417791">
        <w:rPr>
          <w:rFonts w:ascii="Times New Roman" w:hAnsi="Times New Roman" w:cs="Times New Roman"/>
          <w:sz w:val="26"/>
          <w:szCs w:val="26"/>
        </w:rPr>
        <w:t>грантополучателя</w:t>
      </w:r>
      <w:proofErr w:type="spellEnd"/>
      <w:r w:rsidRPr="00417791">
        <w:rPr>
          <w:rFonts w:ascii="Times New Roman" w:hAnsi="Times New Roman" w:cs="Times New Roman"/>
          <w:sz w:val="26"/>
          <w:szCs w:val="26"/>
        </w:rPr>
        <w:t>, превышает сумму гранта «</w:t>
      </w:r>
      <w:proofErr w:type="spellStart"/>
      <w:r w:rsidRPr="00417791">
        <w:rPr>
          <w:rFonts w:ascii="Times New Roman" w:hAnsi="Times New Roman" w:cs="Times New Roman"/>
          <w:sz w:val="26"/>
          <w:szCs w:val="26"/>
        </w:rPr>
        <w:t>Агростартап</w:t>
      </w:r>
      <w:proofErr w:type="spellEnd"/>
      <w:r w:rsidRPr="00417791">
        <w:rPr>
          <w:rFonts w:ascii="Times New Roman" w:hAnsi="Times New Roman" w:cs="Times New Roman"/>
          <w:sz w:val="26"/>
          <w:szCs w:val="26"/>
        </w:rPr>
        <w:t xml:space="preserve">», финансовое обеспечение выплаты стоимости проекта в сумме, превышающей размер гранта, осуществляется за счет средств </w:t>
      </w:r>
      <w:proofErr w:type="spellStart"/>
      <w:r w:rsidRPr="00417791">
        <w:rPr>
          <w:rFonts w:ascii="Times New Roman" w:hAnsi="Times New Roman" w:cs="Times New Roman"/>
          <w:sz w:val="26"/>
          <w:szCs w:val="26"/>
        </w:rPr>
        <w:t>грантополучателя</w:t>
      </w:r>
      <w:proofErr w:type="spellEnd"/>
      <w:r w:rsidRPr="00417791">
        <w:rPr>
          <w:rFonts w:ascii="Times New Roman" w:hAnsi="Times New Roman" w:cs="Times New Roman"/>
          <w:sz w:val="26"/>
          <w:szCs w:val="26"/>
        </w:rPr>
        <w:t xml:space="preserve">. В случае невозможности такого финансового обеспечения, </w:t>
      </w:r>
      <w:proofErr w:type="spellStart"/>
      <w:r w:rsidRPr="00417791">
        <w:rPr>
          <w:rFonts w:ascii="Times New Roman" w:hAnsi="Times New Roman" w:cs="Times New Roman"/>
          <w:sz w:val="26"/>
          <w:szCs w:val="26"/>
        </w:rPr>
        <w:lastRenderedPageBreak/>
        <w:t>грантополучатель</w:t>
      </w:r>
      <w:proofErr w:type="spellEnd"/>
      <w:r w:rsidRPr="00417791">
        <w:rPr>
          <w:rFonts w:ascii="Times New Roman" w:hAnsi="Times New Roman" w:cs="Times New Roman"/>
          <w:sz w:val="26"/>
          <w:szCs w:val="26"/>
        </w:rPr>
        <w:t xml:space="preserve"> отказывается от гранта «</w:t>
      </w:r>
      <w:proofErr w:type="spellStart"/>
      <w:r w:rsidRPr="00417791">
        <w:rPr>
          <w:rFonts w:ascii="Times New Roman" w:hAnsi="Times New Roman" w:cs="Times New Roman"/>
          <w:sz w:val="26"/>
          <w:szCs w:val="26"/>
        </w:rPr>
        <w:t>Агростартап</w:t>
      </w:r>
      <w:proofErr w:type="spellEnd"/>
      <w:r w:rsidRPr="00417791">
        <w:rPr>
          <w:rFonts w:ascii="Times New Roman" w:hAnsi="Times New Roman" w:cs="Times New Roman"/>
          <w:sz w:val="26"/>
          <w:szCs w:val="26"/>
        </w:rPr>
        <w:t>».</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В случае использования </w:t>
      </w:r>
      <w:proofErr w:type="spellStart"/>
      <w:r w:rsidRPr="00417791">
        <w:rPr>
          <w:rFonts w:ascii="Times New Roman" w:hAnsi="Times New Roman" w:cs="Times New Roman"/>
          <w:sz w:val="26"/>
          <w:szCs w:val="26"/>
        </w:rPr>
        <w:t>грантополучателями</w:t>
      </w:r>
      <w:proofErr w:type="spellEnd"/>
      <w:r w:rsidRPr="00417791">
        <w:rPr>
          <w:rFonts w:ascii="Times New Roman" w:hAnsi="Times New Roman" w:cs="Times New Roman"/>
          <w:sz w:val="26"/>
          <w:szCs w:val="26"/>
        </w:rPr>
        <w:t xml:space="preserve"> сре</w:t>
      </w:r>
      <w:proofErr w:type="gramStart"/>
      <w:r w:rsidRPr="00417791">
        <w:rPr>
          <w:rFonts w:ascii="Times New Roman" w:hAnsi="Times New Roman" w:cs="Times New Roman"/>
          <w:sz w:val="26"/>
          <w:szCs w:val="26"/>
        </w:rPr>
        <w:t>дств гр</w:t>
      </w:r>
      <w:proofErr w:type="gramEnd"/>
      <w:r w:rsidRPr="00417791">
        <w:rPr>
          <w:rFonts w:ascii="Times New Roman" w:hAnsi="Times New Roman" w:cs="Times New Roman"/>
          <w:sz w:val="26"/>
          <w:szCs w:val="26"/>
        </w:rPr>
        <w:t>анта «</w:t>
      </w:r>
      <w:proofErr w:type="spellStart"/>
      <w:r w:rsidRPr="00417791">
        <w:rPr>
          <w:rFonts w:ascii="Times New Roman" w:hAnsi="Times New Roman" w:cs="Times New Roman"/>
          <w:sz w:val="26"/>
          <w:szCs w:val="26"/>
        </w:rPr>
        <w:t>Агростартап</w:t>
      </w:r>
      <w:proofErr w:type="spellEnd"/>
      <w:r w:rsidRPr="00417791">
        <w:rPr>
          <w:rFonts w:ascii="Times New Roman" w:hAnsi="Times New Roman" w:cs="Times New Roman"/>
          <w:sz w:val="26"/>
          <w:szCs w:val="26"/>
        </w:rPr>
        <w:t>» на цели, не предусмотренные настоящими Правилами, средства, составляющие сумму гранта, подлежат возврату в соответствующий бюджет в соответствии с законодательством Российской Федерации;</w:t>
      </w:r>
    </w:p>
    <w:p w:rsidR="009677B7" w:rsidRPr="00417791" w:rsidRDefault="009677B7"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сельскохозяйственным потребительским кооперативам:  </w:t>
      </w:r>
    </w:p>
    <w:p w:rsidR="00796056"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в</w:t>
      </w:r>
      <w:proofErr w:type="gramStart"/>
      <w:r w:rsidRPr="00417791">
        <w:rPr>
          <w:rFonts w:ascii="Times New Roman" w:hAnsi="Times New Roman" w:cs="Times New Roman"/>
          <w:sz w:val="26"/>
          <w:szCs w:val="26"/>
        </w:rPr>
        <w:t>)н</w:t>
      </w:r>
      <w:proofErr w:type="gramEnd"/>
      <w:r w:rsidRPr="00417791">
        <w:rPr>
          <w:rFonts w:ascii="Times New Roman" w:hAnsi="Times New Roman" w:cs="Times New Roman"/>
          <w:sz w:val="26"/>
          <w:szCs w:val="26"/>
        </w:rPr>
        <w:t>а возмещение части затрат сельскохозяйственных потребительских кооперативов на приобретение сельскохозяйственных животных</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 xml:space="preserve">(за исключением свиней), оборудования для производства </w:t>
      </w:r>
      <w:r w:rsidR="008E7F23" w:rsidRPr="00417791">
        <w:rPr>
          <w:rFonts w:ascii="Times New Roman" w:hAnsi="Times New Roman" w:cs="Times New Roman"/>
          <w:sz w:val="26"/>
          <w:szCs w:val="26"/>
        </w:rPr>
        <w:t xml:space="preserve">сельскохозяйственной </w:t>
      </w:r>
      <w:r w:rsidRPr="00417791">
        <w:rPr>
          <w:rFonts w:ascii="Times New Roman" w:hAnsi="Times New Roman" w:cs="Times New Roman"/>
          <w:sz w:val="26"/>
          <w:szCs w:val="26"/>
        </w:rPr>
        <w:t>продукции (за исключением продукции свиноводства), мини-теплиц, посадочного материала многолетних насаждений, рыбопосадочного материала</w:t>
      </w:r>
      <w:r w:rsidR="009677B7" w:rsidRPr="00417791">
        <w:rPr>
          <w:rFonts w:ascii="Times New Roman" w:hAnsi="Times New Roman" w:cs="Times New Roman"/>
          <w:sz w:val="26"/>
          <w:szCs w:val="26"/>
        </w:rPr>
        <w:t xml:space="preserve">, </w:t>
      </w:r>
      <w:r w:rsidR="008E7F23" w:rsidRPr="00417791">
        <w:rPr>
          <w:rFonts w:ascii="Times New Roman" w:hAnsi="Times New Roman" w:cs="Times New Roman"/>
          <w:sz w:val="26"/>
          <w:szCs w:val="26"/>
        </w:rPr>
        <w:t>племенного</w:t>
      </w:r>
      <w:r w:rsidR="009677B7" w:rsidRPr="00417791">
        <w:rPr>
          <w:rFonts w:ascii="Times New Roman" w:hAnsi="Times New Roman" w:cs="Times New Roman"/>
          <w:sz w:val="26"/>
          <w:szCs w:val="26"/>
        </w:rPr>
        <w:t xml:space="preserve"> материала,</w:t>
      </w:r>
      <w:r w:rsidRPr="00417791">
        <w:rPr>
          <w:rFonts w:ascii="Times New Roman" w:hAnsi="Times New Roman" w:cs="Times New Roman"/>
          <w:sz w:val="26"/>
          <w:szCs w:val="26"/>
        </w:rPr>
        <w:t xml:space="preserve"> в целях их последующей передачи</w:t>
      </w:r>
      <w:r w:rsidR="009677B7" w:rsidRPr="00417791">
        <w:rPr>
          <w:rFonts w:ascii="Times New Roman" w:hAnsi="Times New Roman" w:cs="Times New Roman"/>
          <w:sz w:val="26"/>
          <w:szCs w:val="26"/>
        </w:rPr>
        <w:t xml:space="preserve"> в собственность (реализации) </w:t>
      </w:r>
      <w:r w:rsidRPr="00417791">
        <w:rPr>
          <w:rFonts w:ascii="Times New Roman" w:hAnsi="Times New Roman" w:cs="Times New Roman"/>
          <w:sz w:val="26"/>
          <w:szCs w:val="26"/>
        </w:rPr>
        <w:t>членам соответствующего сельскохозяйственного потребительского кооператива</w:t>
      </w:r>
      <w:r w:rsidR="00B3163C">
        <w:rPr>
          <w:rFonts w:ascii="Times New Roman" w:hAnsi="Times New Roman" w:cs="Times New Roman"/>
          <w:sz w:val="26"/>
          <w:szCs w:val="26"/>
        </w:rPr>
        <w:t xml:space="preserve"> </w:t>
      </w:r>
      <w:r w:rsidR="00796056" w:rsidRPr="00417791">
        <w:rPr>
          <w:rFonts w:ascii="Times New Roman" w:hAnsi="Times New Roman" w:cs="Times New Roman"/>
          <w:sz w:val="26"/>
          <w:szCs w:val="26"/>
        </w:rPr>
        <w:t xml:space="preserve">в размере, не превышающем </w:t>
      </w:r>
      <w:r w:rsidR="006E19CB" w:rsidRPr="00417791">
        <w:rPr>
          <w:rFonts w:ascii="Times New Roman" w:hAnsi="Times New Roman" w:cs="Times New Roman"/>
          <w:sz w:val="26"/>
          <w:szCs w:val="26"/>
        </w:rPr>
        <w:t>5</w:t>
      </w:r>
      <w:r w:rsidR="00796056" w:rsidRPr="00417791">
        <w:rPr>
          <w:rFonts w:ascii="Times New Roman" w:hAnsi="Times New Roman" w:cs="Times New Roman"/>
          <w:sz w:val="26"/>
          <w:szCs w:val="26"/>
        </w:rPr>
        <w:t>0% затрат.</w:t>
      </w:r>
      <w:r w:rsidR="00CA4591" w:rsidRPr="00417791">
        <w:rPr>
          <w:rFonts w:ascii="Times New Roman" w:hAnsi="Times New Roman" w:cs="Times New Roman"/>
          <w:sz w:val="26"/>
          <w:szCs w:val="26"/>
        </w:rPr>
        <w:t xml:space="preserve"> При этом стоимость имущества, передаваемого в собственность одного члена сельскохозяйственного кооператива за счет средств государственной поддержки, не может превышать </w:t>
      </w:r>
      <w:r w:rsidR="00D01AAB" w:rsidRPr="00417791">
        <w:rPr>
          <w:rFonts w:ascii="Times New Roman" w:hAnsi="Times New Roman" w:cs="Times New Roman"/>
          <w:sz w:val="26"/>
          <w:szCs w:val="26"/>
        </w:rPr>
        <w:t>30</w:t>
      </w:r>
      <w:r w:rsidR="00CA4591" w:rsidRPr="00417791">
        <w:rPr>
          <w:rFonts w:ascii="Times New Roman" w:hAnsi="Times New Roman" w:cs="Times New Roman"/>
          <w:sz w:val="26"/>
          <w:szCs w:val="26"/>
        </w:rPr>
        <w:t>% общей стоимости имущества, приобретенного кооперативом</w:t>
      </w:r>
      <w:r w:rsidR="00796056" w:rsidRPr="00417791">
        <w:rPr>
          <w:rFonts w:ascii="Times New Roman" w:hAnsi="Times New Roman" w:cs="Times New Roman"/>
          <w:sz w:val="26"/>
          <w:szCs w:val="26"/>
        </w:rPr>
        <w:t>;</w:t>
      </w:r>
    </w:p>
    <w:p w:rsidR="006E19CB" w:rsidRPr="00417791" w:rsidRDefault="00EB492D"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г) на возмещение части затрат сельскохозяйственных потребительских кооперативов на приобретение</w:t>
      </w:r>
      <w:r w:rsidR="003A30A8" w:rsidRPr="00417791">
        <w:rPr>
          <w:rFonts w:ascii="Times New Roman" w:hAnsi="Times New Roman" w:cs="Times New Roman"/>
          <w:sz w:val="26"/>
          <w:szCs w:val="26"/>
        </w:rPr>
        <w:t xml:space="preserve"> сельскохозяйственной техники</w:t>
      </w:r>
      <w:r w:rsidR="005A6FF5" w:rsidRPr="00417791">
        <w:rPr>
          <w:rFonts w:ascii="Times New Roman" w:hAnsi="Times New Roman" w:cs="Times New Roman"/>
          <w:sz w:val="26"/>
          <w:szCs w:val="26"/>
        </w:rPr>
        <w:t xml:space="preserve"> и оборудования для переработки сельскохозяйственной продукции (за исключением  продукции свиноводства</w:t>
      </w:r>
      <w:r w:rsidR="00E11137" w:rsidRPr="00417791">
        <w:rPr>
          <w:rFonts w:ascii="Times New Roman" w:hAnsi="Times New Roman" w:cs="Times New Roman"/>
          <w:sz w:val="26"/>
          <w:szCs w:val="26"/>
        </w:rPr>
        <w:t xml:space="preserve">), мобильных торговых объектов </w:t>
      </w:r>
      <w:r w:rsidR="003A30A8" w:rsidRPr="00417791">
        <w:rPr>
          <w:rFonts w:ascii="Times New Roman" w:hAnsi="Times New Roman" w:cs="Times New Roman"/>
          <w:sz w:val="26"/>
          <w:szCs w:val="26"/>
        </w:rPr>
        <w:t xml:space="preserve">для оказания услуг членам сельскохозяйственного потребительского кооператива в размере, не превышающем </w:t>
      </w:r>
      <w:r w:rsidR="006E19CB" w:rsidRPr="00417791">
        <w:rPr>
          <w:rFonts w:ascii="Times New Roman" w:hAnsi="Times New Roman" w:cs="Times New Roman"/>
          <w:sz w:val="26"/>
          <w:szCs w:val="26"/>
        </w:rPr>
        <w:t>50</w:t>
      </w:r>
      <w:r w:rsidR="003A30A8" w:rsidRPr="00417791">
        <w:rPr>
          <w:rFonts w:ascii="Times New Roman" w:hAnsi="Times New Roman" w:cs="Times New Roman"/>
          <w:sz w:val="26"/>
          <w:szCs w:val="26"/>
        </w:rPr>
        <w:t xml:space="preserve">% затрат. </w:t>
      </w:r>
      <w:r w:rsidR="00E11137" w:rsidRPr="00417791">
        <w:rPr>
          <w:rFonts w:ascii="Times New Roman" w:hAnsi="Times New Roman" w:cs="Times New Roman"/>
          <w:sz w:val="26"/>
          <w:szCs w:val="26"/>
        </w:rPr>
        <w:t xml:space="preserve">Срок эксплуатации сельскохозяйственной техники, оборудования, мобильных торговых объектов не должен превышать 3 (трех) лет </w:t>
      </w:r>
      <w:proofErr w:type="gramStart"/>
      <w:r w:rsidR="00E11137" w:rsidRPr="00417791">
        <w:rPr>
          <w:rFonts w:ascii="Times New Roman" w:hAnsi="Times New Roman" w:cs="Times New Roman"/>
          <w:sz w:val="26"/>
          <w:szCs w:val="26"/>
        </w:rPr>
        <w:t>с даты производства</w:t>
      </w:r>
      <w:proofErr w:type="gramEnd"/>
      <w:r w:rsidR="00E11137" w:rsidRPr="00417791">
        <w:rPr>
          <w:rFonts w:ascii="Times New Roman" w:hAnsi="Times New Roman" w:cs="Times New Roman"/>
          <w:sz w:val="26"/>
          <w:szCs w:val="26"/>
        </w:rPr>
        <w:t xml:space="preserve">. </w:t>
      </w:r>
      <w:r w:rsidR="003A30A8" w:rsidRPr="00417791">
        <w:rPr>
          <w:rFonts w:ascii="Times New Roman" w:hAnsi="Times New Roman" w:cs="Times New Roman"/>
          <w:sz w:val="26"/>
          <w:szCs w:val="26"/>
        </w:rPr>
        <w:t>Перечень оборудования и сельскохозяйственной техники устанавливаются Министерством сельского хозяйства Российской Федерации.</w:t>
      </w:r>
    </w:p>
    <w:p w:rsidR="00C56CF0" w:rsidRPr="00417791" w:rsidRDefault="00C56CF0"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Возмещение затрат сельскохозяйственного потребительского кооператива, обозначенных подпунктами «в» и «г» пункта 4 настоящих Правил, осуществленных сельскохозяйственным потребительским кооперативом за счет иных направлений государственной поддержки, не допускается.</w:t>
      </w:r>
    </w:p>
    <w:p w:rsidR="00B57098" w:rsidRPr="00417791" w:rsidRDefault="0028533E"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д</w:t>
      </w:r>
      <w:r w:rsidR="003A30A8" w:rsidRPr="00417791">
        <w:rPr>
          <w:rFonts w:ascii="Times New Roman" w:hAnsi="Times New Roman" w:cs="Times New Roman"/>
          <w:sz w:val="26"/>
          <w:szCs w:val="26"/>
        </w:rPr>
        <w:t xml:space="preserve">) </w:t>
      </w:r>
      <w:r w:rsidR="00B57098" w:rsidRPr="00417791">
        <w:rPr>
          <w:rFonts w:ascii="Times New Roman" w:hAnsi="Times New Roman" w:cs="Times New Roman"/>
          <w:sz w:val="26"/>
          <w:szCs w:val="26"/>
        </w:rPr>
        <w:t>на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 размере не превышающем:</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10% затрат в случае, если выручка от реализации продукции, </w:t>
      </w:r>
      <w:r w:rsidR="009C5CD5" w:rsidRPr="00417791">
        <w:rPr>
          <w:rFonts w:ascii="Times New Roman" w:hAnsi="Times New Roman" w:cs="Times New Roman"/>
          <w:sz w:val="26"/>
          <w:szCs w:val="26"/>
        </w:rPr>
        <w:t>закупленной у</w:t>
      </w:r>
      <w:r w:rsidRPr="00417791">
        <w:rPr>
          <w:rFonts w:ascii="Times New Roman" w:hAnsi="Times New Roman" w:cs="Times New Roman"/>
          <w:sz w:val="26"/>
          <w:szCs w:val="26"/>
        </w:rPr>
        <w:t xml:space="preserve"> членов кооператива по итогам </w:t>
      </w:r>
      <w:r w:rsidR="006F1F51" w:rsidRPr="00417791">
        <w:rPr>
          <w:rFonts w:ascii="Times New Roman" w:hAnsi="Times New Roman" w:cs="Times New Roman"/>
          <w:sz w:val="26"/>
          <w:szCs w:val="26"/>
        </w:rPr>
        <w:t>отчетного квартала</w:t>
      </w:r>
      <w:r w:rsidR="00B00EAF" w:rsidRPr="00417791">
        <w:rPr>
          <w:rFonts w:ascii="Times New Roman" w:hAnsi="Times New Roman" w:cs="Times New Roman"/>
          <w:sz w:val="26"/>
          <w:szCs w:val="26"/>
        </w:rPr>
        <w:t>текущего</w:t>
      </w:r>
      <w:r w:rsidR="006F1F51" w:rsidRPr="00417791">
        <w:rPr>
          <w:rFonts w:ascii="Times New Roman" w:hAnsi="Times New Roman" w:cs="Times New Roman"/>
          <w:sz w:val="26"/>
          <w:szCs w:val="26"/>
        </w:rPr>
        <w:t xml:space="preserve"> финансового</w:t>
      </w:r>
      <w:r w:rsidR="00B00EAF" w:rsidRPr="00417791">
        <w:rPr>
          <w:rFonts w:ascii="Times New Roman" w:hAnsi="Times New Roman" w:cs="Times New Roman"/>
          <w:sz w:val="26"/>
          <w:szCs w:val="26"/>
        </w:rPr>
        <w:t xml:space="preserve"> года</w:t>
      </w:r>
      <w:r w:rsidRPr="00417791">
        <w:rPr>
          <w:rFonts w:ascii="Times New Roman" w:hAnsi="Times New Roman" w:cs="Times New Roman"/>
          <w:sz w:val="26"/>
          <w:szCs w:val="26"/>
        </w:rPr>
        <w:t xml:space="preserve">, составляет от </w:t>
      </w:r>
      <w:r w:rsidR="00B00EAF" w:rsidRPr="00417791">
        <w:rPr>
          <w:rFonts w:ascii="Times New Roman" w:hAnsi="Times New Roman" w:cs="Times New Roman"/>
          <w:sz w:val="26"/>
          <w:szCs w:val="26"/>
        </w:rPr>
        <w:t>1</w:t>
      </w:r>
      <w:r w:rsidRPr="00417791">
        <w:rPr>
          <w:rFonts w:ascii="Times New Roman" w:hAnsi="Times New Roman" w:cs="Times New Roman"/>
          <w:sz w:val="26"/>
          <w:szCs w:val="26"/>
        </w:rPr>
        <w:t xml:space="preserve">00 тыс. рублей до </w:t>
      </w:r>
      <w:r w:rsidR="00B00EAF" w:rsidRPr="00417791">
        <w:rPr>
          <w:rFonts w:ascii="Times New Roman" w:hAnsi="Times New Roman" w:cs="Times New Roman"/>
          <w:sz w:val="26"/>
          <w:szCs w:val="26"/>
        </w:rPr>
        <w:t>2 500</w:t>
      </w:r>
      <w:r w:rsidRPr="00417791">
        <w:rPr>
          <w:rFonts w:ascii="Times New Roman" w:hAnsi="Times New Roman" w:cs="Times New Roman"/>
          <w:sz w:val="26"/>
          <w:szCs w:val="26"/>
        </w:rPr>
        <w:t xml:space="preserve"> тыс. рублей; </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12% затрат </w:t>
      </w:r>
      <w:r w:rsidR="00B00EAF" w:rsidRPr="00417791">
        <w:rPr>
          <w:rFonts w:ascii="Times New Roman" w:hAnsi="Times New Roman" w:cs="Times New Roman"/>
          <w:sz w:val="26"/>
          <w:szCs w:val="26"/>
        </w:rPr>
        <w:t xml:space="preserve">в случае, если выручка от реализации продукции, закупленной у членов кооператива по итогам отчетного </w:t>
      </w:r>
      <w:r w:rsidR="006F1F51" w:rsidRPr="00417791">
        <w:rPr>
          <w:rFonts w:ascii="Times New Roman" w:hAnsi="Times New Roman" w:cs="Times New Roman"/>
          <w:sz w:val="26"/>
          <w:szCs w:val="26"/>
        </w:rPr>
        <w:t xml:space="preserve">квартала текущего </w:t>
      </w:r>
      <w:r w:rsidR="00B00EAF" w:rsidRPr="00417791">
        <w:rPr>
          <w:rFonts w:ascii="Times New Roman" w:hAnsi="Times New Roman" w:cs="Times New Roman"/>
          <w:sz w:val="26"/>
          <w:szCs w:val="26"/>
        </w:rPr>
        <w:t xml:space="preserve">финансового года </w:t>
      </w:r>
      <w:r w:rsidRPr="00417791">
        <w:rPr>
          <w:rFonts w:ascii="Times New Roman" w:hAnsi="Times New Roman" w:cs="Times New Roman"/>
          <w:sz w:val="26"/>
          <w:szCs w:val="26"/>
        </w:rPr>
        <w:t xml:space="preserve">составляет от </w:t>
      </w:r>
      <w:r w:rsidR="00B00EAF" w:rsidRPr="00417791">
        <w:rPr>
          <w:rFonts w:ascii="Times New Roman" w:hAnsi="Times New Roman" w:cs="Times New Roman"/>
          <w:sz w:val="26"/>
          <w:szCs w:val="26"/>
        </w:rPr>
        <w:t>2 5</w:t>
      </w:r>
      <w:r w:rsidRPr="00417791">
        <w:rPr>
          <w:rFonts w:ascii="Times New Roman" w:hAnsi="Times New Roman" w:cs="Times New Roman"/>
          <w:sz w:val="26"/>
          <w:szCs w:val="26"/>
        </w:rPr>
        <w:t xml:space="preserve">01 тыс. рублей до </w:t>
      </w:r>
      <w:r w:rsidR="00B00EAF" w:rsidRPr="00417791">
        <w:rPr>
          <w:rFonts w:ascii="Times New Roman" w:hAnsi="Times New Roman" w:cs="Times New Roman"/>
          <w:sz w:val="26"/>
          <w:szCs w:val="26"/>
        </w:rPr>
        <w:t>5</w:t>
      </w:r>
      <w:r w:rsidRPr="00417791">
        <w:rPr>
          <w:rFonts w:ascii="Times New Roman" w:hAnsi="Times New Roman" w:cs="Times New Roman"/>
          <w:sz w:val="26"/>
          <w:szCs w:val="26"/>
        </w:rPr>
        <w:t xml:space="preserve"> 000 тыс. рублей;</w:t>
      </w:r>
    </w:p>
    <w:p w:rsidR="003A30A8" w:rsidRPr="00417791" w:rsidRDefault="003A30A8" w:rsidP="00417791">
      <w:pPr>
        <w:pStyle w:val="ConsPlusNormal"/>
        <w:ind w:firstLine="540"/>
        <w:jc w:val="both"/>
        <w:rPr>
          <w:rFonts w:ascii="Times New Roman" w:eastAsia="Times New Roman" w:hAnsi="Times New Roman" w:cs="Times New Roman"/>
          <w:sz w:val="26"/>
          <w:szCs w:val="26"/>
        </w:rPr>
      </w:pPr>
      <w:r w:rsidRPr="00417791">
        <w:rPr>
          <w:rFonts w:ascii="Times New Roman" w:hAnsi="Times New Roman" w:cs="Times New Roman"/>
          <w:sz w:val="26"/>
          <w:szCs w:val="26"/>
        </w:rPr>
        <w:t xml:space="preserve">15% затрат </w:t>
      </w:r>
      <w:r w:rsidR="00B00EAF" w:rsidRPr="00417791">
        <w:rPr>
          <w:rFonts w:ascii="Times New Roman" w:hAnsi="Times New Roman" w:cs="Times New Roman"/>
          <w:sz w:val="26"/>
          <w:szCs w:val="26"/>
        </w:rPr>
        <w:t xml:space="preserve">в случае, если выручка от реализации продукции, закупленной у членов кооператива по итогам отчетного </w:t>
      </w:r>
      <w:r w:rsidR="006F1F51" w:rsidRPr="00417791">
        <w:rPr>
          <w:rFonts w:ascii="Times New Roman" w:hAnsi="Times New Roman" w:cs="Times New Roman"/>
          <w:sz w:val="26"/>
          <w:szCs w:val="26"/>
        </w:rPr>
        <w:t>квартала</w:t>
      </w:r>
      <w:r w:rsidR="00B00EAF" w:rsidRPr="00417791">
        <w:rPr>
          <w:rFonts w:ascii="Times New Roman" w:hAnsi="Times New Roman" w:cs="Times New Roman"/>
          <w:sz w:val="26"/>
          <w:szCs w:val="26"/>
        </w:rPr>
        <w:t>текущего</w:t>
      </w:r>
      <w:r w:rsidR="006F1F51" w:rsidRPr="00417791">
        <w:rPr>
          <w:rFonts w:ascii="Times New Roman" w:hAnsi="Times New Roman" w:cs="Times New Roman"/>
          <w:sz w:val="26"/>
          <w:szCs w:val="26"/>
        </w:rPr>
        <w:t xml:space="preserve"> финансового</w:t>
      </w:r>
      <w:r w:rsidR="00B00EAF" w:rsidRPr="00417791">
        <w:rPr>
          <w:rFonts w:ascii="Times New Roman" w:hAnsi="Times New Roman" w:cs="Times New Roman"/>
          <w:sz w:val="26"/>
          <w:szCs w:val="26"/>
        </w:rPr>
        <w:t xml:space="preserve"> года составляет</w:t>
      </w:r>
      <w:r w:rsidRPr="00417791">
        <w:rPr>
          <w:rFonts w:ascii="Times New Roman" w:hAnsi="Times New Roman" w:cs="Times New Roman"/>
          <w:sz w:val="26"/>
          <w:szCs w:val="26"/>
        </w:rPr>
        <w:t xml:space="preserve"> от </w:t>
      </w:r>
      <w:r w:rsidR="00B00EAF" w:rsidRPr="00417791">
        <w:rPr>
          <w:rFonts w:ascii="Times New Roman" w:hAnsi="Times New Roman" w:cs="Times New Roman"/>
          <w:sz w:val="26"/>
          <w:szCs w:val="26"/>
        </w:rPr>
        <w:t>5</w:t>
      </w:r>
      <w:r w:rsidRPr="00417791">
        <w:rPr>
          <w:rFonts w:ascii="Times New Roman" w:hAnsi="Times New Roman" w:cs="Times New Roman"/>
          <w:sz w:val="26"/>
          <w:szCs w:val="26"/>
        </w:rPr>
        <w:t xml:space="preserve"> 001 тыс. рублей в год, но не более </w:t>
      </w:r>
      <w:r w:rsidR="00B00EAF" w:rsidRPr="00417791">
        <w:rPr>
          <w:rFonts w:ascii="Times New Roman" w:hAnsi="Times New Roman" w:cs="Times New Roman"/>
          <w:sz w:val="26"/>
          <w:szCs w:val="26"/>
        </w:rPr>
        <w:t>1</w:t>
      </w:r>
      <w:r w:rsidRPr="00417791">
        <w:rPr>
          <w:rFonts w:ascii="Times New Roman" w:hAnsi="Times New Roman" w:cs="Times New Roman"/>
          <w:sz w:val="26"/>
          <w:szCs w:val="26"/>
        </w:rPr>
        <w:t>0 000 тыс. рублей</w:t>
      </w:r>
      <w:r w:rsidR="00256CF9" w:rsidRPr="00417791">
        <w:rPr>
          <w:rFonts w:ascii="Times New Roman" w:eastAsia="Times New Roman" w:hAnsi="Times New Roman" w:cs="Times New Roman"/>
          <w:sz w:val="26"/>
          <w:szCs w:val="26"/>
        </w:rPr>
        <w:t>.</w:t>
      </w:r>
    </w:p>
    <w:p w:rsidR="009C5CD5" w:rsidRPr="00417791" w:rsidRDefault="00256CF9" w:rsidP="00417791">
      <w:pPr>
        <w:pStyle w:val="ConsPlusNormal"/>
        <w:ind w:firstLine="540"/>
        <w:jc w:val="both"/>
        <w:rPr>
          <w:rFonts w:ascii="Times New Roman" w:eastAsia="Times New Roman" w:hAnsi="Times New Roman" w:cs="Times New Roman"/>
          <w:sz w:val="26"/>
          <w:szCs w:val="26"/>
        </w:rPr>
      </w:pPr>
      <w:r w:rsidRPr="00417791">
        <w:rPr>
          <w:rFonts w:ascii="Times New Roman" w:eastAsia="Times New Roman" w:hAnsi="Times New Roman" w:cs="Times New Roman"/>
          <w:sz w:val="26"/>
          <w:szCs w:val="26"/>
        </w:rPr>
        <w:t>При этом объем продукции, закупленной у одного члена сельскохозяйственного потребительского кооператива</w:t>
      </w:r>
      <w:r w:rsidR="00F0355B" w:rsidRPr="00417791">
        <w:rPr>
          <w:rFonts w:ascii="Times New Roman" w:eastAsia="Times New Roman" w:hAnsi="Times New Roman" w:cs="Times New Roman"/>
          <w:sz w:val="26"/>
          <w:szCs w:val="26"/>
        </w:rPr>
        <w:t>,</w:t>
      </w:r>
      <w:r w:rsidRPr="00417791">
        <w:rPr>
          <w:rFonts w:ascii="Times New Roman" w:eastAsia="Times New Roman" w:hAnsi="Times New Roman" w:cs="Times New Roman"/>
          <w:sz w:val="26"/>
          <w:szCs w:val="26"/>
        </w:rPr>
        <w:t xml:space="preserve"> не должен превышать</w:t>
      </w:r>
      <w:r w:rsidR="0009234C" w:rsidRPr="00417791">
        <w:rPr>
          <w:rFonts w:ascii="Times New Roman" w:eastAsia="Times New Roman" w:hAnsi="Times New Roman" w:cs="Times New Roman"/>
          <w:sz w:val="26"/>
          <w:szCs w:val="26"/>
        </w:rPr>
        <w:t>15</w:t>
      </w:r>
      <w:r w:rsidRPr="00417791">
        <w:rPr>
          <w:rFonts w:ascii="Times New Roman" w:eastAsia="Times New Roman" w:hAnsi="Times New Roman" w:cs="Times New Roman"/>
          <w:sz w:val="26"/>
          <w:szCs w:val="26"/>
        </w:rPr>
        <w:t xml:space="preserve"> процентов всего объема закупленной кооперативом продукции</w:t>
      </w:r>
      <w:r w:rsidR="002B7E9D" w:rsidRPr="00417791">
        <w:rPr>
          <w:rFonts w:ascii="Times New Roman" w:eastAsia="Times New Roman" w:hAnsi="Times New Roman" w:cs="Times New Roman"/>
          <w:sz w:val="26"/>
          <w:szCs w:val="26"/>
        </w:rPr>
        <w:t xml:space="preserve"> членов кооператива</w:t>
      </w:r>
      <w:r w:rsidRPr="00417791">
        <w:rPr>
          <w:rFonts w:ascii="Times New Roman" w:eastAsia="Times New Roman" w:hAnsi="Times New Roman" w:cs="Times New Roman"/>
          <w:sz w:val="26"/>
          <w:szCs w:val="26"/>
        </w:rPr>
        <w:t>.</w:t>
      </w:r>
    </w:p>
    <w:p w:rsidR="00B00EAF" w:rsidRPr="00417791" w:rsidRDefault="00B00EAF" w:rsidP="00417791">
      <w:pPr>
        <w:pStyle w:val="ConsPlusNormal"/>
        <w:ind w:firstLine="540"/>
        <w:jc w:val="both"/>
        <w:rPr>
          <w:rFonts w:ascii="Times New Roman" w:hAnsi="Times New Roman" w:cs="Times New Roman"/>
          <w:sz w:val="26"/>
          <w:szCs w:val="26"/>
        </w:rPr>
      </w:pPr>
      <w:r w:rsidRPr="00417791">
        <w:rPr>
          <w:rFonts w:ascii="Times New Roman" w:eastAsia="Times New Roman" w:hAnsi="Times New Roman" w:cs="Times New Roman"/>
          <w:sz w:val="26"/>
          <w:szCs w:val="26"/>
        </w:rPr>
        <w:t xml:space="preserve">Возмещение части </w:t>
      </w:r>
      <w:r w:rsidRPr="00417791">
        <w:rPr>
          <w:rFonts w:ascii="Times New Roman" w:hAnsi="Times New Roman" w:cs="Times New Roman"/>
          <w:sz w:val="26"/>
          <w:szCs w:val="26"/>
        </w:rPr>
        <w:t xml:space="preserve">затрат сельскохозяйственных потребительских кооперативов на реализацию сельскохозяйственной продукции, закупленной у членов </w:t>
      </w:r>
      <w:r w:rsidRPr="00417791">
        <w:rPr>
          <w:rFonts w:ascii="Times New Roman" w:hAnsi="Times New Roman" w:cs="Times New Roman"/>
          <w:sz w:val="26"/>
          <w:szCs w:val="26"/>
        </w:rPr>
        <w:lastRenderedPageBreak/>
        <w:t>сельскохозяйственног</w:t>
      </w:r>
      <w:r w:rsidR="00B85D8E" w:rsidRPr="00417791">
        <w:rPr>
          <w:rFonts w:ascii="Times New Roman" w:hAnsi="Times New Roman" w:cs="Times New Roman"/>
          <w:sz w:val="26"/>
          <w:szCs w:val="26"/>
        </w:rPr>
        <w:t>о потребительского кооператива,</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 xml:space="preserve">за </w:t>
      </w:r>
      <w:r w:rsidRPr="00417791">
        <w:rPr>
          <w:rFonts w:ascii="Times New Roman" w:hAnsi="Times New Roman" w:cs="Times New Roman"/>
          <w:sz w:val="26"/>
          <w:szCs w:val="26"/>
          <w:lang w:val="en-US"/>
        </w:rPr>
        <w:t>IV</w:t>
      </w:r>
      <w:r w:rsidRPr="00417791">
        <w:rPr>
          <w:rFonts w:ascii="Times New Roman" w:hAnsi="Times New Roman" w:cs="Times New Roman"/>
          <w:sz w:val="26"/>
          <w:szCs w:val="26"/>
        </w:rPr>
        <w:t xml:space="preserve"> квартал текущего финансового года осуществляется в </w:t>
      </w:r>
      <w:r w:rsidRPr="00417791">
        <w:rPr>
          <w:rFonts w:ascii="Times New Roman" w:hAnsi="Times New Roman" w:cs="Times New Roman"/>
          <w:sz w:val="26"/>
          <w:szCs w:val="26"/>
          <w:lang w:val="en-US"/>
        </w:rPr>
        <w:t>I</w:t>
      </w:r>
      <w:r w:rsidRPr="00417791">
        <w:rPr>
          <w:rFonts w:ascii="Times New Roman" w:hAnsi="Times New Roman" w:cs="Times New Roman"/>
          <w:sz w:val="26"/>
          <w:szCs w:val="26"/>
        </w:rPr>
        <w:t xml:space="preserve"> квартале года, следующего за </w:t>
      </w:r>
      <w:proofErr w:type="gramStart"/>
      <w:r w:rsidRPr="00417791">
        <w:rPr>
          <w:rFonts w:ascii="Times New Roman" w:hAnsi="Times New Roman" w:cs="Times New Roman"/>
          <w:sz w:val="26"/>
          <w:szCs w:val="26"/>
        </w:rPr>
        <w:t>отчетным</w:t>
      </w:r>
      <w:proofErr w:type="gramEnd"/>
      <w:r w:rsidRPr="00417791">
        <w:rPr>
          <w:rFonts w:ascii="Times New Roman" w:hAnsi="Times New Roman" w:cs="Times New Roman"/>
          <w:sz w:val="26"/>
          <w:szCs w:val="26"/>
        </w:rPr>
        <w:t>.</w:t>
      </w:r>
    </w:p>
    <w:p w:rsidR="00262C65" w:rsidRPr="00417791" w:rsidRDefault="00262C65" w:rsidP="00417791">
      <w:pPr>
        <w:pStyle w:val="ConsPlusNormal"/>
        <w:ind w:firstLine="540"/>
        <w:jc w:val="both"/>
        <w:rPr>
          <w:rFonts w:ascii="Times New Roman" w:hAnsi="Times New Roman" w:cs="Times New Roman"/>
          <w:sz w:val="26"/>
          <w:szCs w:val="26"/>
        </w:rPr>
      </w:pPr>
      <w:r w:rsidRPr="00417791">
        <w:rPr>
          <w:rFonts w:ascii="Times New Roman" w:eastAsia="Times New Roman" w:hAnsi="Times New Roman" w:cs="Times New Roman"/>
          <w:sz w:val="26"/>
          <w:szCs w:val="26"/>
        </w:rPr>
        <w:t xml:space="preserve">Возмещение части </w:t>
      </w:r>
      <w:r w:rsidRPr="00417791">
        <w:rPr>
          <w:rFonts w:ascii="Times New Roman" w:hAnsi="Times New Roman" w:cs="Times New Roman"/>
          <w:sz w:val="26"/>
          <w:szCs w:val="26"/>
        </w:rPr>
        <w:t xml:space="preserve">затрат сельскохозяйственных потребительских кооперативов возможно за несколько отчетных </w:t>
      </w:r>
      <w:r w:rsidR="00C56CF0" w:rsidRPr="00417791">
        <w:rPr>
          <w:rFonts w:ascii="Times New Roman" w:hAnsi="Times New Roman" w:cs="Times New Roman"/>
          <w:sz w:val="26"/>
          <w:szCs w:val="26"/>
        </w:rPr>
        <w:t>кварталов</w:t>
      </w:r>
      <w:r w:rsidR="004966B7" w:rsidRPr="00417791">
        <w:rPr>
          <w:rFonts w:ascii="Times New Roman" w:hAnsi="Times New Roman" w:cs="Times New Roman"/>
          <w:sz w:val="26"/>
          <w:szCs w:val="26"/>
        </w:rPr>
        <w:t xml:space="preserve">текущего года при условии их не возмещения </w:t>
      </w:r>
      <w:r w:rsidRPr="00417791">
        <w:rPr>
          <w:rFonts w:ascii="Times New Roman" w:hAnsi="Times New Roman" w:cs="Times New Roman"/>
          <w:sz w:val="26"/>
          <w:szCs w:val="26"/>
        </w:rPr>
        <w:t>ранее.</w:t>
      </w:r>
    </w:p>
    <w:p w:rsidR="00334094"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центру компетенций в сфере сельскохозяйственной кооперации и поддержки фермеров</w:t>
      </w:r>
      <w:r w:rsidR="00334094" w:rsidRPr="00417791">
        <w:rPr>
          <w:rFonts w:ascii="Times New Roman" w:hAnsi="Times New Roman" w:cs="Times New Roman"/>
          <w:sz w:val="26"/>
          <w:szCs w:val="26"/>
        </w:rPr>
        <w:t>:</w:t>
      </w:r>
    </w:p>
    <w:p w:rsidR="003A30A8" w:rsidRPr="00417791" w:rsidRDefault="00334094"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е</w:t>
      </w:r>
      <w:proofErr w:type="gramStart"/>
      <w:r w:rsidRPr="00417791">
        <w:rPr>
          <w:rFonts w:ascii="Times New Roman" w:hAnsi="Times New Roman" w:cs="Times New Roman"/>
          <w:sz w:val="26"/>
          <w:szCs w:val="26"/>
        </w:rPr>
        <w:t>)</w:t>
      </w:r>
      <w:r w:rsidR="00FB6935" w:rsidRPr="00417791">
        <w:rPr>
          <w:rFonts w:ascii="Times New Roman" w:hAnsi="Times New Roman" w:cs="Times New Roman"/>
          <w:sz w:val="26"/>
          <w:szCs w:val="26"/>
        </w:rPr>
        <w:t>н</w:t>
      </w:r>
      <w:proofErr w:type="gramEnd"/>
      <w:r w:rsidR="00FB6935" w:rsidRPr="00417791">
        <w:rPr>
          <w:rFonts w:ascii="Times New Roman" w:hAnsi="Times New Roman" w:cs="Times New Roman"/>
          <w:sz w:val="26"/>
          <w:szCs w:val="26"/>
        </w:rPr>
        <w:t xml:space="preserve">а обеспечение затрат для осуществления текущей деятельности </w:t>
      </w:r>
      <w:r w:rsidR="003A30A8" w:rsidRPr="00417791">
        <w:rPr>
          <w:rFonts w:ascii="Times New Roman" w:hAnsi="Times New Roman" w:cs="Times New Roman"/>
          <w:sz w:val="26"/>
          <w:szCs w:val="26"/>
        </w:rPr>
        <w:t>в размере, не превышающем 70 процентов затрат. Перечень затрат, возмещаемых за счет средств государственной поддержки, определяется Минсельхозом России.</w:t>
      </w:r>
    </w:p>
    <w:p w:rsidR="00CF6379" w:rsidRPr="00417791" w:rsidRDefault="00CF637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Размер возмещения, предусмотренного подпунктами «в», «г» и «е» пункта 4 настоящих Правил определяется органом, уполномоченным высшим исполнительным органом государственной власти субъекта Российской Федерации</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(далее – уполномоченный орган)</w:t>
      </w:r>
    </w:p>
    <w:p w:rsidR="009F1ABD" w:rsidRPr="00417791" w:rsidRDefault="000D7B89" w:rsidP="00417791">
      <w:pPr>
        <w:pStyle w:val="ConsPlusNormal"/>
        <w:ind w:firstLine="540"/>
        <w:jc w:val="both"/>
        <w:rPr>
          <w:rFonts w:ascii="Times New Roman" w:hAnsi="Times New Roman" w:cs="Times New Roman"/>
          <w:sz w:val="26"/>
          <w:szCs w:val="26"/>
        </w:rPr>
      </w:pPr>
      <w:bookmarkStart w:id="2" w:name="Par3318"/>
      <w:bookmarkEnd w:id="2"/>
      <w:r w:rsidRPr="00417791">
        <w:rPr>
          <w:rFonts w:ascii="Times New Roman" w:hAnsi="Times New Roman" w:cs="Times New Roman"/>
          <w:sz w:val="26"/>
          <w:szCs w:val="26"/>
        </w:rPr>
        <w:t>5</w:t>
      </w:r>
      <w:r w:rsidR="003A30A8" w:rsidRPr="00417791">
        <w:rPr>
          <w:rFonts w:ascii="Times New Roman" w:hAnsi="Times New Roman" w:cs="Times New Roman"/>
          <w:sz w:val="26"/>
          <w:szCs w:val="26"/>
        </w:rPr>
        <w:t xml:space="preserve">. </w:t>
      </w:r>
      <w:r w:rsidR="009F1ABD" w:rsidRPr="00417791">
        <w:rPr>
          <w:rFonts w:ascii="Times New Roman" w:hAnsi="Times New Roman" w:cs="Times New Roman"/>
          <w:sz w:val="26"/>
          <w:szCs w:val="26"/>
        </w:rPr>
        <w:t>Иные межбюджетные трансферты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w:t>
      </w:r>
      <w:r w:rsidR="00B3163C">
        <w:rPr>
          <w:rFonts w:ascii="Times New Roman" w:hAnsi="Times New Roman" w:cs="Times New Roman"/>
          <w:sz w:val="26"/>
          <w:szCs w:val="26"/>
        </w:rPr>
        <w:t xml:space="preserve"> </w:t>
      </w:r>
      <w:r w:rsidR="009F1ABD" w:rsidRPr="00417791">
        <w:rPr>
          <w:rFonts w:ascii="Times New Roman" w:hAnsi="Times New Roman" w:cs="Times New Roman"/>
          <w:sz w:val="26"/>
          <w:szCs w:val="26"/>
        </w:rPr>
        <w:t>на соответствующий финансовый год и плановый период, и лимитов бюджетных обязательств, доведенных до Министерства сельского хозяйства Российской Федерации на цели, предусмотренные пунктом 1 настоящих Правил.</w:t>
      </w:r>
    </w:p>
    <w:p w:rsidR="00B45519" w:rsidRPr="00417791" w:rsidRDefault="009F1ABD"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Распределение (перераспределение) иных межбюджетных трансфертов осуществляется актом Правительства Российской Федерации.</w:t>
      </w:r>
    </w:p>
    <w:p w:rsidR="003A30A8" w:rsidRPr="00417791" w:rsidRDefault="000D7B89" w:rsidP="00417791">
      <w:pPr>
        <w:pStyle w:val="ConsPlusNormal"/>
        <w:ind w:firstLine="540"/>
        <w:jc w:val="both"/>
        <w:rPr>
          <w:sz w:val="26"/>
          <w:szCs w:val="26"/>
        </w:rPr>
      </w:pPr>
      <w:r w:rsidRPr="00417791">
        <w:rPr>
          <w:rFonts w:ascii="Times New Roman" w:hAnsi="Times New Roman" w:cs="Times New Roman"/>
          <w:sz w:val="26"/>
          <w:szCs w:val="26"/>
        </w:rPr>
        <w:t>6</w:t>
      </w:r>
      <w:r w:rsidR="003A30A8" w:rsidRPr="00417791">
        <w:rPr>
          <w:rFonts w:ascii="Times New Roman" w:hAnsi="Times New Roman" w:cs="Times New Roman"/>
          <w:sz w:val="26"/>
          <w:szCs w:val="26"/>
        </w:rPr>
        <w:t xml:space="preserve">. </w:t>
      </w:r>
      <w:r w:rsidR="00B45519" w:rsidRPr="00417791">
        <w:rPr>
          <w:rFonts w:ascii="Times New Roman" w:hAnsi="Times New Roman" w:cs="Times New Roman"/>
          <w:sz w:val="26"/>
          <w:szCs w:val="26"/>
        </w:rPr>
        <w:t>Предоставление иных межбюджетных трансфертов осуществляется при выполнении следующих условий:</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а) наличие нормативных правовых актов субъекта Российской Федерации, устанавливающих порядок и условия предоставления средств  на создание системы поддержки фермеров и развитие сельской кооперации,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б) наличие согласованного с Министерством сельского хозяйства Российской Федерации регионального проекта, направленного на создание</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 xml:space="preserve">и развитие системы поддержки фермеров и развитие </w:t>
      </w:r>
      <w:r w:rsidR="000912D8" w:rsidRPr="00417791">
        <w:rPr>
          <w:rFonts w:ascii="Times New Roman" w:hAnsi="Times New Roman" w:cs="Times New Roman"/>
          <w:sz w:val="26"/>
          <w:szCs w:val="26"/>
        </w:rPr>
        <w:t xml:space="preserve">сельской </w:t>
      </w:r>
      <w:r w:rsidRPr="00417791">
        <w:rPr>
          <w:rFonts w:ascii="Times New Roman" w:hAnsi="Times New Roman" w:cs="Times New Roman"/>
          <w:sz w:val="26"/>
          <w:szCs w:val="26"/>
        </w:rPr>
        <w:t>кооперации, разработанного во исполнение федерального проекта;</w:t>
      </w:r>
    </w:p>
    <w:p w:rsidR="001912ED" w:rsidRPr="00417791" w:rsidRDefault="003A30A8" w:rsidP="00417791">
      <w:pPr>
        <w:pStyle w:val="ConsPlusNormal"/>
        <w:ind w:firstLine="540"/>
        <w:jc w:val="both"/>
        <w:rPr>
          <w:rFonts w:ascii="Times New Roman" w:hAnsi="Times New Roman" w:cs="Times New Roman"/>
          <w:sz w:val="26"/>
          <w:szCs w:val="26"/>
        </w:rPr>
      </w:pPr>
      <w:proofErr w:type="gramStart"/>
      <w:r w:rsidRPr="00417791">
        <w:rPr>
          <w:rFonts w:ascii="Times New Roman" w:hAnsi="Times New Roman" w:cs="Times New Roman"/>
          <w:sz w:val="26"/>
          <w:szCs w:val="26"/>
        </w:rPr>
        <w:t>в) наличие в субъекте Российской Федерации центра компетенции</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 xml:space="preserve">в сфере сельскохозяйственной кооперации и поддержки фермеров, </w:t>
      </w:r>
      <w:r w:rsidR="0093670B" w:rsidRPr="00417791">
        <w:rPr>
          <w:rFonts w:ascii="Times New Roman" w:hAnsi="Times New Roman" w:cs="Times New Roman"/>
          <w:sz w:val="26"/>
          <w:szCs w:val="26"/>
        </w:rPr>
        <w:t xml:space="preserve">определенного нормативным правовым актом высшего исполнительного органа власти субъекта Российской Федерации или органа, уполномоченного высшим исполнительным органом государственной власти субъекта Российской Федерации (далее </w:t>
      </w:r>
      <w:r w:rsidR="00D31729" w:rsidRPr="00417791">
        <w:rPr>
          <w:rFonts w:ascii="Times New Roman" w:hAnsi="Times New Roman" w:cs="Times New Roman"/>
          <w:sz w:val="26"/>
          <w:szCs w:val="26"/>
        </w:rPr>
        <w:t>–</w:t>
      </w:r>
      <w:r w:rsidR="0093670B" w:rsidRPr="00417791">
        <w:rPr>
          <w:rFonts w:ascii="Times New Roman" w:hAnsi="Times New Roman" w:cs="Times New Roman"/>
          <w:sz w:val="26"/>
          <w:szCs w:val="26"/>
        </w:rPr>
        <w:t xml:space="preserve"> уполномоченный орган), </w:t>
      </w:r>
      <w:r w:rsidRPr="00417791">
        <w:rPr>
          <w:rFonts w:ascii="Times New Roman" w:hAnsi="Times New Roman" w:cs="Times New Roman"/>
          <w:sz w:val="26"/>
          <w:szCs w:val="26"/>
        </w:rPr>
        <w:t xml:space="preserve">соответствующего Стандарту деятельности центров компетенций в сфере сельскохозяйственной кооперации и поддержки фермеров, </w:t>
      </w:r>
      <w:r w:rsidR="0093670B" w:rsidRPr="00417791">
        <w:rPr>
          <w:rFonts w:ascii="Times New Roman" w:hAnsi="Times New Roman" w:cs="Times New Roman"/>
          <w:sz w:val="26"/>
          <w:szCs w:val="26"/>
        </w:rPr>
        <w:t xml:space="preserve">утвержденному </w:t>
      </w:r>
      <w:r w:rsidRPr="00417791">
        <w:rPr>
          <w:rFonts w:ascii="Times New Roman" w:hAnsi="Times New Roman" w:cs="Times New Roman"/>
          <w:sz w:val="26"/>
          <w:szCs w:val="26"/>
        </w:rPr>
        <w:t>Проектным комитетом по национальному проекту «Малое и</w:t>
      </w:r>
      <w:proofErr w:type="gramEnd"/>
      <w:r w:rsidRPr="00417791">
        <w:rPr>
          <w:rFonts w:ascii="Times New Roman" w:hAnsi="Times New Roman" w:cs="Times New Roman"/>
          <w:sz w:val="26"/>
          <w:szCs w:val="26"/>
        </w:rPr>
        <w:t xml:space="preserve"> среднее предпринимательство</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и поддержка индивидуальной предпринимательской инициативы»</w:t>
      </w:r>
      <w:r w:rsidR="00D01AAB" w:rsidRPr="00417791">
        <w:rPr>
          <w:rFonts w:ascii="Times New Roman" w:hAnsi="Times New Roman" w:cs="Times New Roman"/>
          <w:sz w:val="26"/>
          <w:szCs w:val="26"/>
        </w:rPr>
        <w:t xml:space="preserve"> (начиная</w:t>
      </w:r>
      <w:r w:rsidR="00B3163C">
        <w:rPr>
          <w:rFonts w:ascii="Times New Roman" w:hAnsi="Times New Roman" w:cs="Times New Roman"/>
          <w:sz w:val="26"/>
          <w:szCs w:val="26"/>
        </w:rPr>
        <w:t xml:space="preserve"> </w:t>
      </w:r>
      <w:r w:rsidR="00D01AAB" w:rsidRPr="00417791">
        <w:rPr>
          <w:rFonts w:ascii="Times New Roman" w:hAnsi="Times New Roman" w:cs="Times New Roman"/>
          <w:sz w:val="26"/>
          <w:szCs w:val="26"/>
        </w:rPr>
        <w:t>с 2020 года)</w:t>
      </w:r>
      <w:r w:rsidR="001912ED" w:rsidRPr="00417791">
        <w:rPr>
          <w:rFonts w:ascii="Times New Roman" w:hAnsi="Times New Roman" w:cs="Times New Roman"/>
          <w:sz w:val="26"/>
          <w:szCs w:val="26"/>
        </w:rPr>
        <w:t>;</w:t>
      </w:r>
    </w:p>
    <w:p w:rsidR="001912ED" w:rsidRPr="00417791" w:rsidRDefault="001912ED"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г) наличие в бюджете субъекта Российской Федерации бюджетных ассигнований на предоставление средств из бюджета субъекта Российской Федерации по указанным в пункте 1 настоящих Правил направлениям.</w:t>
      </w:r>
    </w:p>
    <w:p w:rsidR="00061AD5"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lastRenderedPageBreak/>
        <w:t>7</w:t>
      </w:r>
      <w:r w:rsidR="003A30A8" w:rsidRPr="00417791">
        <w:rPr>
          <w:rFonts w:ascii="Times New Roman" w:hAnsi="Times New Roman" w:cs="Times New Roman"/>
          <w:sz w:val="26"/>
          <w:szCs w:val="26"/>
        </w:rPr>
        <w:t xml:space="preserve">. </w:t>
      </w:r>
      <w:r w:rsidR="00061AD5" w:rsidRPr="00417791">
        <w:rPr>
          <w:rFonts w:ascii="Times New Roman" w:hAnsi="Times New Roman" w:cs="Times New Roman"/>
          <w:sz w:val="26"/>
          <w:szCs w:val="26"/>
        </w:rPr>
        <w:t>Предоставление иных межбюджетных трансфертов осуществляется</w:t>
      </w:r>
      <w:r w:rsidR="00B3163C">
        <w:rPr>
          <w:rFonts w:ascii="Times New Roman" w:hAnsi="Times New Roman" w:cs="Times New Roman"/>
          <w:sz w:val="26"/>
          <w:szCs w:val="26"/>
        </w:rPr>
        <w:t xml:space="preserve"> </w:t>
      </w:r>
      <w:r w:rsidR="00061AD5" w:rsidRPr="00417791">
        <w:rPr>
          <w:rFonts w:ascii="Times New Roman" w:hAnsi="Times New Roman" w:cs="Times New Roman"/>
          <w:sz w:val="26"/>
          <w:szCs w:val="26"/>
        </w:rPr>
        <w:t>на основании соглашения о предоставлении иных межбюджетных трансфертов между Министерством сельского хозяйства Российской Федерации</w:t>
      </w:r>
      <w:proofErr w:type="gramStart"/>
      <w:r w:rsidR="00061AD5" w:rsidRPr="00417791">
        <w:rPr>
          <w:rFonts w:ascii="Times New Roman" w:hAnsi="Times New Roman" w:cs="Times New Roman"/>
          <w:sz w:val="26"/>
          <w:szCs w:val="26"/>
        </w:rPr>
        <w:t>,д</w:t>
      </w:r>
      <w:proofErr w:type="gramEnd"/>
      <w:r w:rsidR="00061AD5" w:rsidRPr="00417791">
        <w:rPr>
          <w:rFonts w:ascii="Times New Roman" w:hAnsi="Times New Roman" w:cs="Times New Roman"/>
          <w:sz w:val="26"/>
          <w:szCs w:val="26"/>
        </w:rPr>
        <w:t>о которого как получателя средств федерального бюджета доведены лимиты бюджетных обязательств на цели, указанн</w:t>
      </w:r>
      <w:r w:rsidR="00014294" w:rsidRPr="00417791">
        <w:rPr>
          <w:rFonts w:ascii="Times New Roman" w:hAnsi="Times New Roman" w:cs="Times New Roman"/>
          <w:sz w:val="26"/>
          <w:szCs w:val="26"/>
        </w:rPr>
        <w:t>ые в пункте 1 настоящих Правил,</w:t>
      </w:r>
      <w:r w:rsidR="00061AD5" w:rsidRPr="00417791">
        <w:rPr>
          <w:rFonts w:ascii="Times New Roman" w:hAnsi="Times New Roman" w:cs="Times New Roman"/>
          <w:sz w:val="26"/>
          <w:szCs w:val="26"/>
        </w:rPr>
        <w:t xml:space="preserve">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w:t>
      </w:r>
      <w:r w:rsidR="00014294" w:rsidRPr="00417791">
        <w:rPr>
          <w:rFonts w:ascii="Times New Roman" w:hAnsi="Times New Roman" w:cs="Times New Roman"/>
          <w:sz w:val="26"/>
          <w:szCs w:val="26"/>
        </w:rPr>
        <w:t>«</w:t>
      </w:r>
      <w:r w:rsidR="00061AD5" w:rsidRPr="00417791">
        <w:rPr>
          <w:rFonts w:ascii="Times New Roman" w:hAnsi="Times New Roman" w:cs="Times New Roman"/>
          <w:sz w:val="26"/>
          <w:szCs w:val="26"/>
        </w:rPr>
        <w:t>Электронный бюджет</w:t>
      </w:r>
      <w:proofErr w:type="gramStart"/>
      <w:r w:rsidR="00014294" w:rsidRPr="00417791">
        <w:rPr>
          <w:rFonts w:ascii="Times New Roman" w:hAnsi="Times New Roman" w:cs="Times New Roman"/>
          <w:sz w:val="26"/>
          <w:szCs w:val="26"/>
        </w:rPr>
        <w:t>»</w:t>
      </w:r>
      <w:r w:rsidR="00061AD5" w:rsidRPr="00417791">
        <w:rPr>
          <w:rFonts w:ascii="Times New Roman" w:hAnsi="Times New Roman" w:cs="Times New Roman"/>
          <w:sz w:val="26"/>
          <w:szCs w:val="26"/>
        </w:rPr>
        <w:t>в</w:t>
      </w:r>
      <w:proofErr w:type="gramEnd"/>
      <w:r w:rsidR="00061AD5" w:rsidRPr="00417791">
        <w:rPr>
          <w:rFonts w:ascii="Times New Roman" w:hAnsi="Times New Roman" w:cs="Times New Roman"/>
          <w:sz w:val="26"/>
          <w:szCs w:val="26"/>
        </w:rPr>
        <w:t xml:space="preserve"> соответствии с типовой формой, утвержденной Министерством финансов Российской Федерации (далее </w:t>
      </w:r>
      <w:r w:rsidR="00D31729" w:rsidRPr="00417791">
        <w:rPr>
          <w:rFonts w:ascii="Times New Roman" w:hAnsi="Times New Roman" w:cs="Times New Roman"/>
          <w:sz w:val="26"/>
          <w:szCs w:val="26"/>
        </w:rPr>
        <w:t>–</w:t>
      </w:r>
      <w:r w:rsidR="00061AD5" w:rsidRPr="00417791">
        <w:rPr>
          <w:rFonts w:ascii="Times New Roman" w:hAnsi="Times New Roman" w:cs="Times New Roman"/>
          <w:sz w:val="26"/>
          <w:szCs w:val="26"/>
        </w:rPr>
        <w:t xml:space="preserve"> соглашение</w:t>
      </w:r>
      <w:r w:rsidR="00B3163C">
        <w:rPr>
          <w:rFonts w:ascii="Times New Roman" w:hAnsi="Times New Roman" w:cs="Times New Roman"/>
          <w:sz w:val="26"/>
          <w:szCs w:val="26"/>
        </w:rPr>
        <w:t xml:space="preserve"> </w:t>
      </w:r>
      <w:r w:rsidR="00061AD5" w:rsidRPr="00417791">
        <w:rPr>
          <w:rFonts w:ascii="Times New Roman" w:hAnsi="Times New Roman" w:cs="Times New Roman"/>
          <w:sz w:val="26"/>
          <w:szCs w:val="26"/>
        </w:rPr>
        <w:t>о предоставлении иных межбюджетных трансфертов).</w:t>
      </w:r>
    </w:p>
    <w:p w:rsidR="003A30A8"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8</w:t>
      </w:r>
      <w:r w:rsidR="003A30A8" w:rsidRPr="00417791">
        <w:rPr>
          <w:rFonts w:ascii="Times New Roman" w:hAnsi="Times New Roman" w:cs="Times New Roman"/>
          <w:sz w:val="26"/>
          <w:szCs w:val="26"/>
        </w:rPr>
        <w:t xml:space="preserve">. </w:t>
      </w:r>
      <w:r w:rsidR="005C50BC" w:rsidRPr="00417791">
        <w:rPr>
          <w:rFonts w:ascii="Times New Roman" w:hAnsi="Times New Roman" w:cs="Times New Roman"/>
          <w:sz w:val="26"/>
          <w:szCs w:val="26"/>
        </w:rPr>
        <w:t>Объем иных межбюджетных трансфертов, предоставляемых бюджету i-го субъекта Российской Федерации</w:t>
      </w:r>
      <w:r w:rsidR="003A30A8" w:rsidRPr="00417791">
        <w:rPr>
          <w:rFonts w:ascii="Times New Roman" w:hAnsi="Times New Roman" w:cs="Times New Roman"/>
          <w:sz w:val="26"/>
          <w:szCs w:val="26"/>
        </w:rPr>
        <w:t xml:space="preserve"> на создание системы поддержки фермеров и развитие сельской кооперации (</w:t>
      </w:r>
      <w:proofErr w:type="spellStart"/>
      <w:r w:rsidR="003A30A8" w:rsidRPr="00417791">
        <w:rPr>
          <w:rFonts w:ascii="Times New Roman" w:hAnsi="Times New Roman" w:cs="Times New Roman"/>
          <w:sz w:val="26"/>
          <w:szCs w:val="26"/>
        </w:rPr>
        <w:t>W</w:t>
      </w:r>
      <w:r w:rsidR="003A30A8" w:rsidRPr="00417791">
        <w:rPr>
          <w:rFonts w:ascii="Times New Roman" w:hAnsi="Times New Roman" w:cs="Times New Roman"/>
          <w:sz w:val="26"/>
          <w:szCs w:val="26"/>
          <w:vertAlign w:val="subscript"/>
        </w:rPr>
        <w:t>i</w:t>
      </w:r>
      <w:proofErr w:type="spellEnd"/>
      <w:r w:rsidR="003A30A8" w:rsidRPr="00417791">
        <w:rPr>
          <w:rFonts w:ascii="Times New Roman" w:hAnsi="Times New Roman" w:cs="Times New Roman"/>
          <w:sz w:val="26"/>
          <w:szCs w:val="26"/>
        </w:rPr>
        <w:t>), определяется</w:t>
      </w:r>
      <w:r w:rsidR="00B3163C">
        <w:rPr>
          <w:rFonts w:ascii="Times New Roman" w:hAnsi="Times New Roman" w:cs="Times New Roman"/>
          <w:sz w:val="26"/>
          <w:szCs w:val="26"/>
        </w:rPr>
        <w:t xml:space="preserve"> </w:t>
      </w:r>
      <w:r w:rsidR="003A30A8" w:rsidRPr="00417791">
        <w:rPr>
          <w:rFonts w:ascii="Times New Roman" w:hAnsi="Times New Roman" w:cs="Times New Roman"/>
          <w:sz w:val="26"/>
          <w:szCs w:val="26"/>
        </w:rPr>
        <w:t>по формуле:</w:t>
      </w:r>
    </w:p>
    <w:p w:rsidR="003A30A8" w:rsidRPr="00417791" w:rsidRDefault="003A30A8" w:rsidP="00417791">
      <w:pPr>
        <w:pStyle w:val="ConsPlusNormal"/>
        <w:jc w:val="both"/>
        <w:rPr>
          <w:rFonts w:ascii="Times New Roman" w:hAnsi="Times New Roman" w:cs="Times New Roman"/>
          <w:sz w:val="26"/>
          <w:szCs w:val="26"/>
        </w:rPr>
      </w:pPr>
    </w:p>
    <w:p w:rsidR="003A30A8" w:rsidRPr="00417791" w:rsidRDefault="00BD4562" w:rsidP="00417791">
      <w:pPr>
        <w:pStyle w:val="ConsPlusNormal"/>
        <w:ind w:firstLine="540"/>
        <w:jc w:val="both"/>
        <w:rPr>
          <w:rFonts w:ascii="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lang w:val="en-US"/>
                </w:rPr>
                <m:t>W</m:t>
              </m:r>
            </m:e>
            <m:sub>
              <m:r>
                <w:rPr>
                  <w:rFonts w:ascii="Cambria Math" w:hAnsi="Cambria Math" w:cs="Times New Roman"/>
                  <w:sz w:val="26"/>
                  <w:szCs w:val="26"/>
                </w:rPr>
                <m:t>i</m:t>
              </m:r>
            </m:sub>
          </m:sSub>
          <m:r>
            <w:rPr>
              <w:rFonts w:ascii="Cambria Math" w:hAnsi="Cambria Math" w:cs="Times New Roman"/>
              <w:sz w:val="26"/>
              <w:szCs w:val="26"/>
            </w:rPr>
            <m:t>=</m:t>
          </m:r>
          <m:r>
            <w:rPr>
              <w:rFonts w:ascii="Cambria Math" w:hAnsi="Cambria Math" w:cs="Times New Roman"/>
              <w:sz w:val="26"/>
              <w:szCs w:val="26"/>
              <w:lang w:val="en-US"/>
            </w:rPr>
            <m:t>Wmin</m:t>
          </m:r>
          <m:r>
            <w:rPr>
              <w:rFonts w:ascii="Cambria Math" w:hAnsi="Cambria Math" w:cs="Times New Roman"/>
              <w:sz w:val="26"/>
              <w:szCs w:val="26"/>
            </w:rPr>
            <m:t>+(</m:t>
          </m:r>
          <m:r>
            <w:rPr>
              <w:rFonts w:ascii="Cambria Math" w:hAnsi="Cambria Math" w:cs="Times New Roman"/>
              <w:sz w:val="26"/>
              <w:szCs w:val="26"/>
              <w:lang w:val="en-US"/>
            </w:rPr>
            <m:t>W</m:t>
          </m:r>
          <m:r>
            <w:rPr>
              <w:rFonts w:ascii="Cambria Math" w:hAnsi="Cambria Math" w:cs="Times New Roman"/>
              <w:sz w:val="26"/>
              <w:szCs w:val="26"/>
            </w:rPr>
            <m:t>-</m:t>
          </m:r>
          <m:nary>
            <m:naryPr>
              <m:chr m:val="∑"/>
              <m:limLoc m:val="undOvr"/>
              <m:ctrlPr>
                <w:rPr>
                  <w:rFonts w:ascii="Cambria Math" w:hAnsi="Cambria Math" w:cs="Times New Roman"/>
                  <w:i/>
                  <w:sz w:val="26"/>
                  <w:szCs w:val="26"/>
                  <w:lang w:val="en-US"/>
                </w:rPr>
              </m:ctrlPr>
            </m:naryPr>
            <m:sub>
              <m:r>
                <w:rPr>
                  <w:rFonts w:ascii="Cambria Math" w:hAnsi="Cambria Math" w:cs="Times New Roman"/>
                  <w:sz w:val="26"/>
                  <w:szCs w:val="26"/>
                  <w:lang w:val="en-US"/>
                </w:rPr>
                <m:t>i</m:t>
              </m:r>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lang w:val="en-US"/>
                    </w:rPr>
                  </m:ctrlPr>
                </m:sSubPr>
                <m:e>
                  <m:r>
                    <w:rPr>
                      <w:rFonts w:ascii="Cambria Math" w:hAnsi="Cambria Math" w:cs="Times New Roman"/>
                      <w:sz w:val="26"/>
                      <w:szCs w:val="26"/>
                      <w:lang w:val="en-US"/>
                    </w:rPr>
                    <m:t>W</m:t>
                  </m:r>
                </m:e>
                <m:sub>
                  <m:r>
                    <m:rPr>
                      <m:sty m:val="p"/>
                    </m:rPr>
                    <w:rPr>
                      <w:rFonts w:ascii="Cambria Math" w:hAnsi="Cambria Math" w:cs="Times New Roman"/>
                      <w:sz w:val="26"/>
                      <w:szCs w:val="26"/>
                      <w:lang w:val="en-US"/>
                    </w:rPr>
                    <m:t>min</m:t>
                  </m:r>
                  <m:r>
                    <m:rPr>
                      <m:sty m:val="p"/>
                    </m:rPr>
                    <w:rPr>
                      <w:rFonts w:ascii="Cambria Math" w:hAnsi="Cambria Math" w:cs="Times New Roman"/>
                      <w:sz w:val="26"/>
                      <w:szCs w:val="26"/>
                    </w:rPr>
                    <m:t>⁡</m:t>
                  </m:r>
                </m:sub>
              </m:sSub>
              <m:r>
                <w:rPr>
                  <w:rFonts w:ascii="Cambria Math" w:hAnsi="Cambria Math" w:cs="Times New Roman"/>
                  <w:sz w:val="26"/>
                  <w:szCs w:val="26"/>
                </w:rPr>
                <m:t>)</m:t>
              </m:r>
            </m:e>
          </m:nary>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0,1×</m:t>
                  </m:r>
                  <m:r>
                    <w:rPr>
                      <w:rFonts w:ascii="Cambria Math" w:hAnsi="Cambria Math" w:cs="Times New Roman"/>
                      <w:sz w:val="26"/>
                      <w:szCs w:val="26"/>
                      <w:lang w:val="en-US"/>
                    </w:rPr>
                    <m:t>Z</m:t>
                  </m:r>
                </m:e>
                <m:sub>
                  <m:r>
                    <w:rPr>
                      <w:rFonts w:ascii="Cambria Math" w:hAnsi="Cambria Math" w:cs="Times New Roman"/>
                      <w:sz w:val="26"/>
                      <w:szCs w:val="26"/>
                    </w:rPr>
                    <m:t>i</m:t>
                  </m:r>
                </m:sub>
              </m:sSub>
              <m:r>
                <w:rPr>
                  <w:rFonts w:ascii="Cambria Math" w:hAnsi="Cambria Math" w:cs="Times New Roman"/>
                  <w:sz w:val="26"/>
                  <w:szCs w:val="26"/>
                </w:rPr>
                <m:t>+0,4×</m:t>
              </m:r>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0,4×</m:t>
                  </m:r>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i</m:t>
                      </m:r>
                    </m:sub>
                  </m:sSub>
                  <m:r>
                    <w:rPr>
                      <w:rFonts w:ascii="Cambria Math" w:hAnsi="Cambria Math" w:cs="Times New Roman"/>
                      <w:sz w:val="26"/>
                      <w:szCs w:val="26"/>
                    </w:rPr>
                    <m:t>+0,1×V</m:t>
                  </m:r>
                </m:e>
                <m:sub>
                  <m:r>
                    <w:rPr>
                      <w:rFonts w:ascii="Cambria Math" w:hAnsi="Cambria Math" w:cs="Times New Roman"/>
                      <w:sz w:val="26"/>
                      <w:szCs w:val="26"/>
                    </w:rPr>
                    <m:t>i</m:t>
                  </m:r>
                </m:sub>
              </m:sSub>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0,1×</m:t>
                      </m:r>
                      <m:r>
                        <w:rPr>
                          <w:rFonts w:ascii="Cambria Math" w:hAnsi="Cambria Math" w:cs="Times New Roman"/>
                          <w:sz w:val="26"/>
                          <w:szCs w:val="26"/>
                          <w:lang w:val="en-US"/>
                        </w:rPr>
                        <m:t>Z</m:t>
                      </m:r>
                    </m:e>
                    <m:sub>
                      <m:r>
                        <w:rPr>
                          <w:rFonts w:ascii="Cambria Math" w:hAnsi="Cambria Math" w:cs="Times New Roman"/>
                          <w:sz w:val="26"/>
                          <w:szCs w:val="26"/>
                        </w:rPr>
                        <m:t>i</m:t>
                      </m:r>
                    </m:sub>
                  </m:sSub>
                  <m:r>
                    <w:rPr>
                      <w:rFonts w:ascii="Cambria Math" w:hAnsi="Cambria Math" w:cs="Times New Roman"/>
                      <w:sz w:val="26"/>
                      <w:szCs w:val="26"/>
                    </w:rPr>
                    <m:t>+0,4×</m:t>
                  </m:r>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0,4×</m:t>
                      </m:r>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i</m:t>
                          </m:r>
                        </m:sub>
                      </m:sSub>
                      <m:r>
                        <w:rPr>
                          <w:rFonts w:ascii="Cambria Math" w:hAnsi="Cambria Math" w:cs="Times New Roman"/>
                          <w:sz w:val="26"/>
                          <w:szCs w:val="26"/>
                        </w:rPr>
                        <m:t>+0,1×V</m:t>
                      </m:r>
                    </m:e>
                    <m:sub>
                      <m:r>
                        <w:rPr>
                          <w:rFonts w:ascii="Cambria Math" w:hAnsi="Cambria Math" w:cs="Times New Roman"/>
                          <w:sz w:val="26"/>
                          <w:szCs w:val="26"/>
                        </w:rPr>
                        <m:t>i</m:t>
                      </m:r>
                    </m:sub>
                  </m:sSub>
                  <m:r>
                    <w:rPr>
                      <w:rFonts w:ascii="Cambria Math" w:hAnsi="Cambria Math" w:cs="Times New Roman"/>
                      <w:sz w:val="26"/>
                      <w:szCs w:val="26"/>
                    </w:rPr>
                    <m:t>)</m:t>
                  </m:r>
                </m:e>
              </m:nary>
            </m:den>
          </m:f>
        </m:oMath>
      </m:oMathPara>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где:</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W </w:t>
      </w:r>
      <w:r w:rsidR="005C50BC" w:rsidRPr="00417791">
        <w:rPr>
          <w:rFonts w:ascii="Times New Roman" w:hAnsi="Times New Roman" w:cs="Times New Roman"/>
          <w:sz w:val="26"/>
          <w:szCs w:val="26"/>
        </w:rPr>
        <w:t>–объем иных межбюджетных трансфертов, предусмотренны</w:t>
      </w:r>
      <w:r w:rsidRPr="00417791">
        <w:rPr>
          <w:rFonts w:ascii="Times New Roman" w:hAnsi="Times New Roman" w:cs="Times New Roman"/>
          <w:sz w:val="26"/>
          <w:szCs w:val="26"/>
        </w:rPr>
        <w:t>й</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в федеральном бюджете на соответствующий финансовый год на создание системы поддержки фермеров и развитие сельской кооперации;</w:t>
      </w:r>
    </w:p>
    <w:p w:rsidR="003A30A8" w:rsidRPr="00417791" w:rsidRDefault="003A30A8" w:rsidP="00417791">
      <w:pPr>
        <w:pStyle w:val="ConsPlusNormal"/>
        <w:ind w:firstLine="540"/>
        <w:jc w:val="both"/>
        <w:rPr>
          <w:rFonts w:ascii="Times New Roman" w:hAnsi="Times New Roman" w:cs="Times New Roman"/>
          <w:sz w:val="26"/>
          <w:szCs w:val="26"/>
        </w:rPr>
      </w:pPr>
      <w:proofErr w:type="spellStart"/>
      <w:r w:rsidRPr="00417791">
        <w:rPr>
          <w:rFonts w:ascii="Times New Roman" w:hAnsi="Times New Roman" w:cs="Times New Roman"/>
          <w:sz w:val="26"/>
          <w:szCs w:val="26"/>
          <w:lang w:val="en-US"/>
        </w:rPr>
        <w:t>W</w:t>
      </w:r>
      <w:r w:rsidRPr="00417791">
        <w:rPr>
          <w:rFonts w:ascii="Times New Roman" w:hAnsi="Times New Roman" w:cs="Times New Roman"/>
          <w:sz w:val="26"/>
          <w:szCs w:val="26"/>
          <w:vertAlign w:val="subscript"/>
          <w:lang w:val="en-US"/>
        </w:rPr>
        <w:t>min</w:t>
      </w:r>
      <w:proofErr w:type="spellEnd"/>
      <w:r w:rsidRPr="00417791">
        <w:rPr>
          <w:rFonts w:ascii="Times New Roman" w:hAnsi="Times New Roman" w:cs="Times New Roman"/>
          <w:sz w:val="26"/>
          <w:szCs w:val="26"/>
        </w:rPr>
        <w:t xml:space="preserve"> – минимальный </w:t>
      </w:r>
      <w:r w:rsidR="005C50BC" w:rsidRPr="00417791">
        <w:rPr>
          <w:rFonts w:ascii="Times New Roman" w:hAnsi="Times New Roman" w:cs="Times New Roman"/>
          <w:sz w:val="26"/>
          <w:szCs w:val="26"/>
        </w:rPr>
        <w:t xml:space="preserve">объем иных межбюджетных трансфертов </w:t>
      </w:r>
      <w:r w:rsidRPr="00417791">
        <w:rPr>
          <w:rFonts w:ascii="Times New Roman" w:hAnsi="Times New Roman" w:cs="Times New Roman"/>
          <w:sz w:val="26"/>
          <w:szCs w:val="26"/>
        </w:rPr>
        <w:t xml:space="preserve">бюджету i-го субъекта Российской Федерации, </w:t>
      </w:r>
      <w:r w:rsidR="00EA2B52" w:rsidRPr="00417791">
        <w:rPr>
          <w:rFonts w:ascii="Times New Roman" w:hAnsi="Times New Roman" w:cs="Times New Roman"/>
          <w:sz w:val="26"/>
          <w:szCs w:val="26"/>
        </w:rPr>
        <w:t xml:space="preserve">составляющий 3 </w:t>
      </w:r>
      <w:proofErr w:type="spellStart"/>
      <w:r w:rsidR="00EA2B52" w:rsidRPr="00417791">
        <w:rPr>
          <w:rFonts w:ascii="Times New Roman" w:hAnsi="Times New Roman" w:cs="Times New Roman"/>
          <w:sz w:val="26"/>
          <w:szCs w:val="26"/>
        </w:rPr>
        <w:t>млн</w:t>
      </w:r>
      <w:proofErr w:type="spellEnd"/>
      <w:r w:rsidR="00EA2B52" w:rsidRPr="00417791">
        <w:rPr>
          <w:rFonts w:ascii="Times New Roman" w:hAnsi="Times New Roman" w:cs="Times New Roman"/>
          <w:sz w:val="26"/>
          <w:szCs w:val="26"/>
        </w:rPr>
        <w:t xml:space="preserve"> рублей, </w:t>
      </w:r>
      <w:r w:rsidR="0093670B" w:rsidRPr="00417791">
        <w:rPr>
          <w:rFonts w:ascii="Times New Roman" w:hAnsi="Times New Roman" w:cs="Times New Roman"/>
          <w:sz w:val="26"/>
          <w:szCs w:val="26"/>
        </w:rPr>
        <w:t>предоставляемый в случае наличия в субъект</w:t>
      </w:r>
      <w:r w:rsidR="00EA2B52" w:rsidRPr="00417791">
        <w:rPr>
          <w:rFonts w:ascii="Times New Roman" w:hAnsi="Times New Roman" w:cs="Times New Roman"/>
          <w:sz w:val="26"/>
          <w:szCs w:val="26"/>
        </w:rPr>
        <w:t>е</w:t>
      </w:r>
      <w:r w:rsidR="0093670B" w:rsidRPr="00417791">
        <w:rPr>
          <w:rFonts w:ascii="Times New Roman" w:hAnsi="Times New Roman" w:cs="Times New Roman"/>
          <w:sz w:val="26"/>
          <w:szCs w:val="26"/>
        </w:rPr>
        <w:t xml:space="preserve"> Россий</w:t>
      </w:r>
      <w:r w:rsidR="00EA2B52" w:rsidRPr="00417791">
        <w:rPr>
          <w:rFonts w:ascii="Times New Roman" w:hAnsi="Times New Roman" w:cs="Times New Roman"/>
          <w:sz w:val="26"/>
          <w:szCs w:val="26"/>
        </w:rPr>
        <w:t>ской Федерации центра компетенций в сфере сельскохозяйственной кооперации и поддержки фермеров</w:t>
      </w:r>
      <w:r w:rsidRPr="00417791">
        <w:rPr>
          <w:rFonts w:ascii="Times New Roman" w:hAnsi="Times New Roman" w:cs="Times New Roman"/>
          <w:sz w:val="26"/>
          <w:szCs w:val="26"/>
        </w:rPr>
        <w:t>;</w:t>
      </w:r>
    </w:p>
    <w:p w:rsidR="00F771EA" w:rsidRPr="00417791" w:rsidRDefault="00F771EA"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lang w:val="en-US"/>
        </w:rPr>
        <w:t>Z</w:t>
      </w:r>
      <w:proofErr w:type="spellStart"/>
      <w:r w:rsidRPr="00417791">
        <w:rPr>
          <w:rFonts w:ascii="Times New Roman" w:hAnsi="Times New Roman" w:cs="Times New Roman"/>
          <w:sz w:val="26"/>
          <w:szCs w:val="26"/>
        </w:rPr>
        <w:t>i</w:t>
      </w:r>
      <w:proofErr w:type="spellEnd"/>
      <w:r w:rsidRPr="00417791">
        <w:rPr>
          <w:rFonts w:ascii="Times New Roman" w:hAnsi="Times New Roman" w:cs="Times New Roman"/>
          <w:sz w:val="26"/>
          <w:szCs w:val="26"/>
        </w:rPr>
        <w:t xml:space="preserve"> -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p>
    <w:p w:rsidR="003A30A8" w:rsidRPr="00417791" w:rsidRDefault="00F3134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lang w:val="en-US"/>
        </w:rPr>
        <w:t>K</w:t>
      </w:r>
      <w:proofErr w:type="spellStart"/>
      <w:r w:rsidRPr="00417791">
        <w:rPr>
          <w:rFonts w:ascii="Times New Roman" w:hAnsi="Times New Roman" w:cs="Times New Roman"/>
          <w:sz w:val="26"/>
          <w:szCs w:val="26"/>
        </w:rPr>
        <w:t>i</w:t>
      </w:r>
      <w:proofErr w:type="spellEnd"/>
      <w:r w:rsidRPr="00417791">
        <w:rPr>
          <w:rFonts w:ascii="Times New Roman" w:hAnsi="Times New Roman" w:cs="Times New Roman"/>
          <w:sz w:val="26"/>
          <w:szCs w:val="26"/>
        </w:rPr>
        <w:t xml:space="preserve"> </w:t>
      </w:r>
      <w:r w:rsidR="003A30A8" w:rsidRPr="00417791">
        <w:rPr>
          <w:rFonts w:ascii="Times New Roman" w:hAnsi="Times New Roman" w:cs="Times New Roman"/>
          <w:sz w:val="26"/>
          <w:szCs w:val="26"/>
        </w:rPr>
        <w:t xml:space="preserve">- доля i-го субъекта Российской Федерации в </w:t>
      </w:r>
      <w:r w:rsidR="00F771EA" w:rsidRPr="00417791">
        <w:rPr>
          <w:rFonts w:ascii="Times New Roman" w:hAnsi="Times New Roman" w:cs="Times New Roman"/>
          <w:sz w:val="26"/>
          <w:szCs w:val="26"/>
        </w:rPr>
        <w:t>общем планируемом количестве крестьянских (фермерских) хозяйств в Российской Федерации</w:t>
      </w:r>
      <w:r w:rsidR="003A30A8" w:rsidRPr="00417791">
        <w:rPr>
          <w:rFonts w:ascii="Times New Roman" w:hAnsi="Times New Roman" w:cs="Times New Roman"/>
          <w:sz w:val="26"/>
          <w:szCs w:val="26"/>
        </w:rPr>
        <w:t>;</w:t>
      </w:r>
    </w:p>
    <w:p w:rsidR="003A30A8" w:rsidRPr="00417791" w:rsidRDefault="0041569B" w:rsidP="00417791">
      <w:pPr>
        <w:pStyle w:val="ConsPlusNormal"/>
        <w:ind w:firstLine="540"/>
        <w:jc w:val="both"/>
        <w:rPr>
          <w:rFonts w:ascii="Times New Roman" w:hAnsi="Times New Roman" w:cs="Times New Roman"/>
          <w:sz w:val="26"/>
          <w:szCs w:val="26"/>
        </w:rPr>
      </w:pPr>
      <w:proofErr w:type="spellStart"/>
      <w:r w:rsidRPr="00417791">
        <w:rPr>
          <w:rFonts w:ascii="Times New Roman" w:hAnsi="Times New Roman" w:cs="Times New Roman"/>
          <w:sz w:val="26"/>
          <w:szCs w:val="26"/>
        </w:rPr>
        <w:t>С</w:t>
      </w:r>
      <w:proofErr w:type="gramStart"/>
      <w:r w:rsidR="003A30A8" w:rsidRPr="00417791">
        <w:rPr>
          <w:rFonts w:ascii="Times New Roman" w:hAnsi="Times New Roman" w:cs="Times New Roman"/>
          <w:sz w:val="26"/>
          <w:szCs w:val="26"/>
        </w:rPr>
        <w:t>i</w:t>
      </w:r>
      <w:proofErr w:type="spellEnd"/>
      <w:proofErr w:type="gramEnd"/>
      <w:r w:rsidR="003A30A8" w:rsidRPr="00417791">
        <w:rPr>
          <w:rFonts w:ascii="Times New Roman" w:hAnsi="Times New Roman" w:cs="Times New Roman"/>
          <w:sz w:val="26"/>
          <w:szCs w:val="26"/>
        </w:rPr>
        <w:t xml:space="preserve"> - доля i-го субъекта Российской Федерации в </w:t>
      </w:r>
      <w:r w:rsidRPr="00417791">
        <w:rPr>
          <w:rFonts w:ascii="Times New Roman" w:hAnsi="Times New Roman" w:cs="Times New Roman"/>
          <w:sz w:val="26"/>
          <w:szCs w:val="26"/>
        </w:rPr>
        <w:t xml:space="preserve">общем планируемом количестве </w:t>
      </w:r>
      <w:r w:rsidR="003A30A8" w:rsidRPr="00417791">
        <w:rPr>
          <w:rFonts w:ascii="Times New Roman" w:hAnsi="Times New Roman" w:cs="Times New Roman"/>
          <w:sz w:val="26"/>
          <w:szCs w:val="26"/>
        </w:rPr>
        <w:t>сельскохозяйственных потребительских кооперативов</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в Российской Федерации</w:t>
      </w:r>
      <w:r w:rsidR="003A30A8" w:rsidRPr="00417791">
        <w:rPr>
          <w:rFonts w:ascii="Times New Roman" w:hAnsi="Times New Roman" w:cs="Times New Roman"/>
          <w:sz w:val="26"/>
          <w:szCs w:val="26"/>
        </w:rPr>
        <w:t>;</w:t>
      </w:r>
    </w:p>
    <w:p w:rsidR="0041569B" w:rsidRPr="00417791" w:rsidRDefault="0041569B" w:rsidP="00417791">
      <w:pPr>
        <w:pStyle w:val="ConsPlusNormal"/>
        <w:ind w:firstLine="540"/>
        <w:jc w:val="both"/>
        <w:rPr>
          <w:rFonts w:ascii="Times New Roman" w:hAnsi="Times New Roman" w:cs="Times New Roman"/>
          <w:sz w:val="26"/>
          <w:szCs w:val="26"/>
        </w:rPr>
      </w:pPr>
      <w:proofErr w:type="gramStart"/>
      <w:r w:rsidRPr="00417791">
        <w:rPr>
          <w:rFonts w:ascii="Times New Roman" w:hAnsi="Times New Roman" w:cs="Times New Roman"/>
          <w:sz w:val="26"/>
          <w:szCs w:val="26"/>
          <w:lang w:val="en-US"/>
        </w:rPr>
        <w:t>V</w:t>
      </w:r>
      <w:proofErr w:type="spellStart"/>
      <w:r w:rsidRPr="00417791">
        <w:rPr>
          <w:rFonts w:ascii="Times New Roman" w:hAnsi="Times New Roman" w:cs="Times New Roman"/>
          <w:sz w:val="26"/>
          <w:szCs w:val="26"/>
        </w:rPr>
        <w:t>i</w:t>
      </w:r>
      <w:proofErr w:type="spellEnd"/>
      <w:proofErr w:type="gramEnd"/>
      <w:r w:rsidRPr="00417791">
        <w:rPr>
          <w:rFonts w:ascii="Times New Roman" w:hAnsi="Times New Roman" w:cs="Times New Roman"/>
          <w:sz w:val="26"/>
          <w:szCs w:val="26"/>
        </w:rPr>
        <w:t xml:space="preserve"> - доля i-го субъекта Российской Федерации в общем планируемом количестве </w:t>
      </w:r>
      <w:r w:rsidR="00741321" w:rsidRPr="00417791">
        <w:rPr>
          <w:rFonts w:ascii="Times New Roman" w:hAnsi="Times New Roman" w:cs="Times New Roman"/>
          <w:sz w:val="26"/>
          <w:szCs w:val="26"/>
        </w:rPr>
        <w:t xml:space="preserve">новых членов </w:t>
      </w:r>
      <w:r w:rsidRPr="00417791">
        <w:rPr>
          <w:rFonts w:ascii="Times New Roman" w:hAnsi="Times New Roman" w:cs="Times New Roman"/>
          <w:sz w:val="26"/>
          <w:szCs w:val="26"/>
        </w:rPr>
        <w:t>сельскохозяйственных потребительских кооперативов</w:t>
      </w:r>
      <w:r w:rsidR="00741321" w:rsidRPr="00417791">
        <w:rPr>
          <w:rFonts w:ascii="Times New Roman" w:hAnsi="Times New Roman" w:cs="Times New Roman"/>
          <w:sz w:val="26"/>
          <w:szCs w:val="26"/>
        </w:rPr>
        <w:t>, в том числе из числа личных подсобных хозяйств</w:t>
      </w:r>
      <w:r w:rsidR="00B3163C">
        <w:rPr>
          <w:rFonts w:ascii="Times New Roman" w:hAnsi="Times New Roman" w:cs="Times New Roman"/>
          <w:sz w:val="26"/>
          <w:szCs w:val="26"/>
        </w:rPr>
        <w:t xml:space="preserve"> </w:t>
      </w:r>
      <w:r w:rsidR="00741321" w:rsidRPr="00417791">
        <w:rPr>
          <w:rFonts w:ascii="Times New Roman" w:hAnsi="Times New Roman" w:cs="Times New Roman"/>
          <w:sz w:val="26"/>
          <w:szCs w:val="26"/>
        </w:rPr>
        <w:t>и крестьянских (фермерских) хозяйств</w:t>
      </w:r>
      <w:r w:rsidRPr="00417791">
        <w:rPr>
          <w:rFonts w:ascii="Times New Roman" w:hAnsi="Times New Roman" w:cs="Times New Roman"/>
          <w:sz w:val="26"/>
          <w:szCs w:val="26"/>
        </w:rPr>
        <w:t xml:space="preserve"> в Российской Федерации;</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n - количество субъектов Российской Федерации, отвечающих условиям, указанным в </w:t>
      </w:r>
      <w:hyperlink w:anchor="Par3318" w:tooltip="7. Субсидии предоставляются при соблюдении условий,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 w:history="1">
        <w:r w:rsidRPr="00417791">
          <w:rPr>
            <w:rFonts w:ascii="Times New Roman" w:hAnsi="Times New Roman" w:cs="Times New Roman"/>
            <w:sz w:val="26"/>
            <w:szCs w:val="26"/>
          </w:rPr>
          <w:t xml:space="preserve">пункте </w:t>
        </w:r>
      </w:hyperlink>
      <w:r w:rsidR="007A4A75" w:rsidRPr="00417791">
        <w:rPr>
          <w:rFonts w:ascii="Times New Roman" w:hAnsi="Times New Roman" w:cs="Times New Roman"/>
          <w:sz w:val="26"/>
          <w:szCs w:val="26"/>
        </w:rPr>
        <w:t>6</w:t>
      </w:r>
      <w:r w:rsidRPr="00417791">
        <w:rPr>
          <w:rFonts w:ascii="Times New Roman" w:hAnsi="Times New Roman" w:cs="Times New Roman"/>
          <w:sz w:val="26"/>
          <w:szCs w:val="26"/>
        </w:rPr>
        <w:t xml:space="preserve"> настоящих Правил.</w:t>
      </w:r>
    </w:p>
    <w:p w:rsidR="003A30A8"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9</w:t>
      </w:r>
      <w:r w:rsidR="003A30A8" w:rsidRPr="00417791">
        <w:rPr>
          <w:rFonts w:ascii="Times New Roman" w:hAnsi="Times New Roman" w:cs="Times New Roman"/>
          <w:sz w:val="26"/>
          <w:szCs w:val="26"/>
        </w:rPr>
        <w:t xml:space="preserve">. </w:t>
      </w:r>
      <w:r w:rsidR="00F2041F" w:rsidRPr="00417791">
        <w:rPr>
          <w:rFonts w:ascii="Times New Roman" w:hAnsi="Times New Roman" w:cs="Times New Roman"/>
          <w:sz w:val="26"/>
          <w:szCs w:val="26"/>
        </w:rPr>
        <w:t>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r w:rsidR="003A30A8" w:rsidRPr="00417791">
        <w:rPr>
          <w:rFonts w:ascii="Times New Roman" w:hAnsi="Times New Roman" w:cs="Times New Roman"/>
          <w:sz w:val="26"/>
          <w:szCs w:val="26"/>
        </w:rPr>
        <w:t xml:space="preserve"> (</w:t>
      </w:r>
      <w:r w:rsidR="00F2041F" w:rsidRPr="00417791">
        <w:rPr>
          <w:rFonts w:ascii="Times New Roman" w:hAnsi="Times New Roman" w:cs="Times New Roman"/>
          <w:sz w:val="26"/>
          <w:szCs w:val="26"/>
          <w:lang w:val="en-US"/>
        </w:rPr>
        <w:t>Z</w:t>
      </w:r>
      <w:proofErr w:type="spellStart"/>
      <w:r w:rsidR="003A30A8" w:rsidRPr="00417791">
        <w:rPr>
          <w:rFonts w:ascii="Times New Roman" w:hAnsi="Times New Roman" w:cs="Times New Roman"/>
          <w:sz w:val="26"/>
          <w:szCs w:val="26"/>
        </w:rPr>
        <w:t>i</w:t>
      </w:r>
      <w:proofErr w:type="spellEnd"/>
      <w:r w:rsidR="003A30A8" w:rsidRPr="00417791">
        <w:rPr>
          <w:rFonts w:ascii="Times New Roman" w:hAnsi="Times New Roman" w:cs="Times New Roman"/>
          <w:sz w:val="26"/>
          <w:szCs w:val="26"/>
        </w:rPr>
        <w:t>) рассчитывается</w:t>
      </w:r>
      <w:r w:rsidR="00B3163C">
        <w:rPr>
          <w:rFonts w:ascii="Times New Roman" w:hAnsi="Times New Roman" w:cs="Times New Roman"/>
          <w:sz w:val="26"/>
          <w:szCs w:val="26"/>
        </w:rPr>
        <w:t xml:space="preserve"> </w:t>
      </w:r>
      <w:r w:rsidR="003A30A8" w:rsidRPr="00417791">
        <w:rPr>
          <w:rFonts w:ascii="Times New Roman" w:hAnsi="Times New Roman" w:cs="Times New Roman"/>
          <w:sz w:val="26"/>
          <w:szCs w:val="26"/>
        </w:rPr>
        <w:t>по формуле:</w:t>
      </w:r>
    </w:p>
    <w:p w:rsidR="003A30A8" w:rsidRPr="00417791" w:rsidRDefault="00BD4562" w:rsidP="00417791">
      <w:pPr>
        <w:pStyle w:val="ConsPlusNormal"/>
        <w:jc w:val="center"/>
        <w:rPr>
          <w:rFonts w:ascii="Times New Roman" w:hAnsi="Times New Roman" w:cs="Times New Roman"/>
          <w:i/>
          <w:sz w:val="26"/>
          <w:szCs w:val="26"/>
        </w:rPr>
      </w:pP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Z</m:t>
            </m:r>
          </m:e>
          <m:sub>
            <m:r>
              <w:rPr>
                <w:rFonts w:ascii="Cambria Math" w:hAnsi="Cambria Math" w:cs="Times New Roman"/>
                <w:sz w:val="26"/>
                <w:szCs w:val="26"/>
                <w:lang w:val="en-US"/>
              </w:rPr>
              <m:t>i</m:t>
            </m:r>
          </m:sub>
        </m:sSub>
        <m:r>
          <w:rPr>
            <w:rFonts w:ascii="Cambria Math" w:hAnsi="Cambria Math" w:cs="Times New Roman"/>
            <w:sz w:val="26"/>
            <w:szCs w:val="26"/>
          </w:rPr>
          <m:t>=</m:t>
        </m:r>
        <m:f>
          <m:fPr>
            <m:ctrlPr>
              <w:rPr>
                <w:rFonts w:ascii="Cambria Math" w:hAnsi="Cambria Math" w:cs="Times New Roman"/>
                <w:i/>
                <w:sz w:val="26"/>
                <w:szCs w:val="26"/>
                <w:lang w:val="en-US"/>
              </w:rPr>
            </m:ctrlPr>
          </m:fPr>
          <m:num>
            <m:sSub>
              <m:sSubPr>
                <m:ctrlPr>
                  <w:rPr>
                    <w:rFonts w:ascii="Cambria Math" w:hAnsi="Cambria Math" w:cs="Times New Roman"/>
                    <w:i/>
                    <w:sz w:val="26"/>
                    <w:szCs w:val="26"/>
                    <w:lang w:val="en-US"/>
                  </w:rPr>
                </m:ctrlPr>
              </m:sSubPr>
              <m:e>
                <m:r>
                  <w:rPr>
                    <w:rFonts w:ascii="Cambria Math" w:hAnsi="Cambria Math" w:cs="Times New Roman"/>
                    <w:sz w:val="26"/>
                    <w:szCs w:val="26"/>
                    <w:lang w:val="en-US"/>
                  </w:rPr>
                  <m:t>D</m:t>
                </m:r>
              </m:e>
              <m:sub>
                <m:r>
                  <w:rPr>
                    <w:rFonts w:ascii="Cambria Math" w:hAnsi="Cambria Math" w:cs="Times New Roman"/>
                    <w:sz w:val="26"/>
                    <w:szCs w:val="26"/>
                    <w:lang w:val="en-US"/>
                  </w:rPr>
                  <m:t>i</m:t>
                </m:r>
              </m:sub>
            </m:sSub>
          </m:num>
          <m:den>
            <m:nary>
              <m:naryPr>
                <m:chr m:val="∑"/>
                <m:limLoc m:val="undOvr"/>
                <m:ctrlPr>
                  <w:rPr>
                    <w:rFonts w:ascii="Cambria Math" w:hAnsi="Cambria Math" w:cs="Times New Roman"/>
                    <w:i/>
                    <w:sz w:val="26"/>
                    <w:szCs w:val="26"/>
                    <w:lang w:val="en-US"/>
                  </w:rPr>
                </m:ctrlPr>
              </m:naryPr>
              <m:sub>
                <m:r>
                  <w:rPr>
                    <w:rFonts w:ascii="Cambria Math" w:hAnsi="Cambria Math" w:cs="Times New Roman"/>
                    <w:sz w:val="26"/>
                    <w:szCs w:val="26"/>
                    <w:lang w:val="en-US"/>
                  </w:rPr>
                  <m:t>i</m:t>
                </m:r>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lang w:val="en-US"/>
                      </w:rPr>
                    </m:ctrlPr>
                  </m:sSubPr>
                  <m:e>
                    <m:r>
                      <w:rPr>
                        <w:rFonts w:ascii="Cambria Math" w:hAnsi="Cambria Math" w:cs="Times New Roman"/>
                        <w:sz w:val="26"/>
                        <w:szCs w:val="26"/>
                        <w:lang w:val="en-US"/>
                      </w:rPr>
                      <m:t>D</m:t>
                    </m:r>
                  </m:e>
                  <m:sub>
                    <m:r>
                      <w:rPr>
                        <w:rFonts w:ascii="Cambria Math" w:hAnsi="Cambria Math" w:cs="Times New Roman"/>
                        <w:sz w:val="26"/>
                        <w:szCs w:val="26"/>
                        <w:lang w:val="en-US"/>
                      </w:rPr>
                      <m:t>i</m:t>
                    </m:r>
                  </m:sub>
                </m:sSub>
              </m:e>
            </m:nary>
          </m:den>
        </m:f>
      </m:oMath>
      <w:r w:rsidR="003A30A8" w:rsidRPr="00417791">
        <w:rPr>
          <w:rFonts w:ascii="Times New Roman" w:hAnsi="Times New Roman" w:cs="Times New Roman"/>
          <w:i/>
          <w:sz w:val="26"/>
          <w:szCs w:val="26"/>
        </w:rPr>
        <w:t xml:space="preserve">  ,</w:t>
      </w: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где:</w:t>
      </w:r>
    </w:p>
    <w:p w:rsidR="003A30A8" w:rsidRPr="00417791" w:rsidRDefault="003A2F26" w:rsidP="00417791">
      <w:pPr>
        <w:pStyle w:val="ConsPlusNormal"/>
        <w:ind w:firstLine="540"/>
        <w:jc w:val="both"/>
        <w:rPr>
          <w:rFonts w:ascii="Times New Roman" w:hAnsi="Times New Roman" w:cs="Times New Roman"/>
          <w:sz w:val="26"/>
          <w:szCs w:val="26"/>
        </w:rPr>
      </w:pPr>
      <w:proofErr w:type="gramStart"/>
      <w:r w:rsidRPr="00417791">
        <w:rPr>
          <w:rFonts w:ascii="Times New Roman" w:hAnsi="Times New Roman" w:cs="Times New Roman"/>
          <w:sz w:val="26"/>
          <w:szCs w:val="26"/>
          <w:lang w:val="en-US"/>
        </w:rPr>
        <w:t>D</w:t>
      </w:r>
      <w:r w:rsidR="00F66640" w:rsidRPr="00417791">
        <w:rPr>
          <w:rFonts w:ascii="Times New Roman" w:hAnsi="Times New Roman" w:cs="Times New Roman"/>
          <w:sz w:val="26"/>
          <w:szCs w:val="26"/>
          <w:vertAlign w:val="subscript"/>
        </w:rPr>
        <w:t>i</w:t>
      </w:r>
      <w:r w:rsidR="003A30A8" w:rsidRPr="00417791">
        <w:rPr>
          <w:rFonts w:ascii="Times New Roman" w:hAnsi="Times New Roman" w:cs="Times New Roman"/>
          <w:sz w:val="26"/>
          <w:szCs w:val="26"/>
        </w:rPr>
        <w:t>–количеств</w:t>
      </w:r>
      <w:r w:rsidRPr="00417791">
        <w:rPr>
          <w:rFonts w:ascii="Times New Roman" w:hAnsi="Times New Roman" w:cs="Times New Roman"/>
          <w:sz w:val="26"/>
          <w:szCs w:val="26"/>
        </w:rPr>
        <w:t>о</w:t>
      </w:r>
      <w:r w:rsidR="00243D32" w:rsidRPr="00417791">
        <w:rPr>
          <w:rFonts w:ascii="Times New Roman" w:hAnsi="Times New Roman" w:cs="Times New Roman"/>
          <w:sz w:val="26"/>
          <w:szCs w:val="26"/>
        </w:rPr>
        <w:t>центров компетенций в сфере сельскохозяйственной кооперации и поддер</w:t>
      </w:r>
      <w:r w:rsidR="00656BA3" w:rsidRPr="00417791">
        <w:rPr>
          <w:rFonts w:ascii="Times New Roman" w:hAnsi="Times New Roman" w:cs="Times New Roman"/>
          <w:sz w:val="26"/>
          <w:szCs w:val="26"/>
        </w:rPr>
        <w:t>жки фермеров, определенных</w:t>
      </w:r>
      <w:r w:rsidR="00F82707" w:rsidRPr="00417791">
        <w:rPr>
          <w:rFonts w:ascii="Times New Roman" w:hAnsi="Times New Roman" w:cs="Times New Roman"/>
          <w:sz w:val="26"/>
          <w:szCs w:val="26"/>
        </w:rPr>
        <w:t xml:space="preserve"> в</w:t>
      </w:r>
      <w:r w:rsidR="003A30A8" w:rsidRPr="00417791">
        <w:rPr>
          <w:rFonts w:ascii="Times New Roman" w:hAnsi="Times New Roman" w:cs="Times New Roman"/>
          <w:sz w:val="26"/>
          <w:szCs w:val="26"/>
        </w:rPr>
        <w:t>i-м субъекте Российской Федерации</w:t>
      </w:r>
      <w:r w:rsidR="00645E8B" w:rsidRPr="00417791">
        <w:rPr>
          <w:rFonts w:ascii="Times New Roman" w:hAnsi="Times New Roman" w:cs="Times New Roman"/>
          <w:sz w:val="26"/>
          <w:szCs w:val="26"/>
        </w:rPr>
        <w:t>.</w:t>
      </w:r>
      <w:proofErr w:type="gramEnd"/>
    </w:p>
    <w:p w:rsidR="003A30A8"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10</w:t>
      </w:r>
      <w:r w:rsidR="003A30A8" w:rsidRPr="00417791">
        <w:rPr>
          <w:rFonts w:ascii="Times New Roman" w:hAnsi="Times New Roman" w:cs="Times New Roman"/>
          <w:sz w:val="26"/>
          <w:szCs w:val="26"/>
        </w:rPr>
        <w:t xml:space="preserve">. </w:t>
      </w:r>
      <w:r w:rsidR="007757C4" w:rsidRPr="00417791">
        <w:rPr>
          <w:rFonts w:ascii="Times New Roman" w:hAnsi="Times New Roman" w:cs="Times New Roman"/>
          <w:sz w:val="26"/>
          <w:szCs w:val="26"/>
        </w:rPr>
        <w:t xml:space="preserve">Доля i-го субъекта Российской Федерации в  общем планируемом количестве </w:t>
      </w:r>
      <w:r w:rsidR="007757C4" w:rsidRPr="00417791">
        <w:rPr>
          <w:rFonts w:ascii="Times New Roman" w:hAnsi="Times New Roman" w:cs="Times New Roman"/>
          <w:sz w:val="26"/>
          <w:szCs w:val="26"/>
        </w:rPr>
        <w:lastRenderedPageBreak/>
        <w:t>крестьянских (фермерских) хозяйств в Российской Федерации</w:t>
      </w:r>
      <w:r w:rsidR="003A30A8" w:rsidRPr="00417791">
        <w:rPr>
          <w:rFonts w:ascii="Times New Roman" w:hAnsi="Times New Roman" w:cs="Times New Roman"/>
          <w:sz w:val="26"/>
          <w:szCs w:val="26"/>
        </w:rPr>
        <w:t xml:space="preserve"> (</w:t>
      </w:r>
      <w:r w:rsidR="003A30A8" w:rsidRPr="00417791">
        <w:rPr>
          <w:rFonts w:ascii="Times New Roman" w:hAnsi="Times New Roman" w:cs="Times New Roman"/>
          <w:sz w:val="26"/>
          <w:szCs w:val="26"/>
          <w:lang w:val="en-US"/>
        </w:rPr>
        <w:t>K</w:t>
      </w:r>
      <w:proofErr w:type="spellStart"/>
      <w:r w:rsidR="003A30A8" w:rsidRPr="00417791">
        <w:rPr>
          <w:rFonts w:ascii="Times New Roman" w:hAnsi="Times New Roman" w:cs="Times New Roman"/>
          <w:sz w:val="26"/>
          <w:szCs w:val="26"/>
          <w:vertAlign w:val="subscript"/>
        </w:rPr>
        <w:t>i</w:t>
      </w:r>
      <w:proofErr w:type="spellEnd"/>
      <w:r w:rsidR="003A30A8" w:rsidRPr="00417791">
        <w:rPr>
          <w:rFonts w:ascii="Times New Roman" w:hAnsi="Times New Roman" w:cs="Times New Roman"/>
          <w:sz w:val="26"/>
          <w:szCs w:val="26"/>
        </w:rPr>
        <w:t>) рассчитывается</w:t>
      </w:r>
      <w:r w:rsidR="00451C98" w:rsidRPr="00417791">
        <w:rPr>
          <w:rFonts w:ascii="Times New Roman" w:hAnsi="Times New Roman" w:cs="Times New Roman"/>
          <w:sz w:val="26"/>
          <w:szCs w:val="26"/>
        </w:rPr>
        <w:t xml:space="preserve"> исходя из количества крестьянских (фермерских) хозяйств, которое запланировано создать в </w:t>
      </w:r>
      <w:proofErr w:type="spellStart"/>
      <w:r w:rsidR="00451C98" w:rsidRPr="00417791">
        <w:rPr>
          <w:rFonts w:ascii="Times New Roman" w:hAnsi="Times New Roman" w:cs="Times New Roman"/>
          <w:sz w:val="26"/>
          <w:szCs w:val="26"/>
          <w:lang w:val="en-US"/>
        </w:rPr>
        <w:t>i</w:t>
      </w:r>
      <w:proofErr w:type="spellEnd"/>
      <w:r w:rsidR="00451C98" w:rsidRPr="00417791">
        <w:rPr>
          <w:rFonts w:ascii="Times New Roman" w:hAnsi="Times New Roman" w:cs="Times New Roman"/>
          <w:sz w:val="26"/>
          <w:szCs w:val="26"/>
        </w:rPr>
        <w:t>-м субъекте Российской Федерации в году предоставления иных межбюджетных трансфертов,</w:t>
      </w:r>
      <w:r w:rsidR="00B3163C">
        <w:rPr>
          <w:rFonts w:ascii="Times New Roman" w:hAnsi="Times New Roman" w:cs="Times New Roman"/>
          <w:sz w:val="26"/>
          <w:szCs w:val="26"/>
        </w:rPr>
        <w:t xml:space="preserve"> </w:t>
      </w:r>
      <w:r w:rsidR="00817595" w:rsidRPr="00417791">
        <w:rPr>
          <w:rFonts w:ascii="Times New Roman" w:hAnsi="Times New Roman" w:cs="Times New Roman"/>
          <w:sz w:val="26"/>
          <w:szCs w:val="26"/>
        </w:rPr>
        <w:t>по данным уполномоченного органа субъекта Российской Федерации</w:t>
      </w:r>
      <w:r w:rsidR="00451C98" w:rsidRPr="00417791">
        <w:rPr>
          <w:rFonts w:ascii="Times New Roman" w:hAnsi="Times New Roman" w:cs="Times New Roman"/>
          <w:sz w:val="26"/>
          <w:szCs w:val="26"/>
        </w:rPr>
        <w:t>,</w:t>
      </w:r>
      <w:r w:rsidR="00B3163C">
        <w:rPr>
          <w:rFonts w:ascii="Times New Roman" w:hAnsi="Times New Roman" w:cs="Times New Roman"/>
          <w:sz w:val="26"/>
          <w:szCs w:val="26"/>
        </w:rPr>
        <w:t xml:space="preserve"> </w:t>
      </w:r>
      <w:r w:rsidR="003A30A8" w:rsidRPr="00417791">
        <w:rPr>
          <w:rFonts w:ascii="Times New Roman" w:hAnsi="Times New Roman" w:cs="Times New Roman"/>
          <w:sz w:val="26"/>
          <w:szCs w:val="26"/>
        </w:rPr>
        <w:t>по формуле:</w:t>
      </w:r>
    </w:p>
    <w:p w:rsidR="003A30A8" w:rsidRPr="00417791" w:rsidRDefault="00BD4562" w:rsidP="00417791">
      <w:pPr>
        <w:pStyle w:val="ConsPlusNormal"/>
        <w:ind w:firstLine="540"/>
        <w:jc w:val="cente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lang w:val="en-US"/>
              </w:rPr>
              <m:t>K</m:t>
            </m:r>
          </m:e>
          <m:sub>
            <m:r>
              <w:rPr>
                <w:rFonts w:ascii="Cambria Math" w:hAnsi="Cambria Math" w:cs="Times New Roman"/>
                <w:sz w:val="26"/>
                <w:szCs w:val="26"/>
              </w:rPr>
              <m:t>i</m:t>
            </m:r>
          </m:sub>
        </m:sSub>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lang w:val="en-US"/>
                  </w:rPr>
                  <m:t>L</m:t>
                </m:r>
              </m:e>
              <m:sub>
                <m:r>
                  <w:rPr>
                    <w:rFonts w:ascii="Cambria Math" w:hAnsi="Cambria Math" w:cs="Times New Roman"/>
                    <w:sz w:val="26"/>
                    <w:szCs w:val="26"/>
                  </w:rPr>
                  <m:t>i</m:t>
                </m:r>
              </m:sub>
            </m:sSub>
            <m:r>
              <w:rPr>
                <w:rFonts w:ascii="Cambria Math" w:hAnsi="Cambria Math" w:cs="Times New Roman"/>
                <w:sz w:val="26"/>
                <w:szCs w:val="26"/>
              </w:rPr>
              <m:t>×k</m:t>
            </m:r>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L</m:t>
                    </m:r>
                  </m:e>
                  <m:sub>
                    <m:r>
                      <w:rPr>
                        <w:rFonts w:ascii="Cambria Math" w:hAnsi="Cambria Math" w:cs="Times New Roman"/>
                        <w:sz w:val="26"/>
                        <w:szCs w:val="26"/>
                      </w:rPr>
                      <m:t>i</m:t>
                    </m:r>
                  </m:sub>
                </m:sSub>
                <m:r>
                  <w:rPr>
                    <w:rFonts w:ascii="Cambria Math" w:hAnsi="Cambria Math" w:cs="Times New Roman"/>
                    <w:sz w:val="26"/>
                    <w:szCs w:val="26"/>
                  </w:rPr>
                  <m:t>×k)</m:t>
                </m:r>
              </m:e>
            </m:nary>
          </m:den>
        </m:f>
      </m:oMath>
      <w:r w:rsidR="003A30A8" w:rsidRPr="00417791">
        <w:rPr>
          <w:rFonts w:ascii="Times New Roman" w:hAnsi="Times New Roman" w:cs="Times New Roman"/>
          <w:sz w:val="26"/>
          <w:szCs w:val="26"/>
        </w:rPr>
        <w:t xml:space="preserve">  , </w:t>
      </w:r>
    </w:p>
    <w:p w:rsidR="003A30A8" w:rsidRPr="00417791" w:rsidRDefault="003A30A8" w:rsidP="00417791">
      <w:pPr>
        <w:pStyle w:val="ConsPlusNormal"/>
        <w:ind w:firstLine="540"/>
        <w:jc w:val="both"/>
        <w:rPr>
          <w:rFonts w:ascii="Times New Roman" w:hAnsi="Times New Roman" w:cs="Times New Roman"/>
          <w:sz w:val="26"/>
          <w:szCs w:val="26"/>
        </w:rPr>
      </w:pPr>
    </w:p>
    <w:p w:rsidR="003A30A8" w:rsidRPr="00417791" w:rsidRDefault="003A30A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где </w:t>
      </w:r>
      <w:r w:rsidR="00B43543" w:rsidRPr="00417791">
        <w:rPr>
          <w:rFonts w:ascii="Times New Roman" w:hAnsi="Times New Roman" w:cs="Times New Roman"/>
          <w:sz w:val="26"/>
          <w:szCs w:val="26"/>
          <w:lang w:val="en-US"/>
        </w:rPr>
        <w:t>L</w:t>
      </w:r>
      <w:proofErr w:type="spellStart"/>
      <w:r w:rsidRPr="00417791">
        <w:rPr>
          <w:rFonts w:ascii="Times New Roman" w:hAnsi="Times New Roman" w:cs="Times New Roman"/>
          <w:sz w:val="26"/>
          <w:szCs w:val="26"/>
          <w:vertAlign w:val="subscript"/>
        </w:rPr>
        <w:t>i</w:t>
      </w:r>
      <w:proofErr w:type="spellEnd"/>
      <w:r w:rsidRPr="00417791">
        <w:rPr>
          <w:rFonts w:ascii="Times New Roman" w:hAnsi="Times New Roman" w:cs="Times New Roman"/>
          <w:sz w:val="26"/>
          <w:szCs w:val="26"/>
        </w:rPr>
        <w:t xml:space="preserve"> - </w:t>
      </w:r>
      <w:r w:rsidR="003E71E7" w:rsidRPr="00417791">
        <w:rPr>
          <w:rFonts w:ascii="Times New Roman" w:hAnsi="Times New Roman" w:cs="Times New Roman"/>
          <w:sz w:val="26"/>
          <w:szCs w:val="26"/>
        </w:rPr>
        <w:t xml:space="preserve">количество крестьянских (фермерских) хозяйств, которое запланировано создать в </w:t>
      </w:r>
      <w:proofErr w:type="spellStart"/>
      <w:r w:rsidR="003E71E7" w:rsidRPr="00417791">
        <w:rPr>
          <w:rFonts w:ascii="Times New Roman" w:hAnsi="Times New Roman" w:cs="Times New Roman"/>
          <w:sz w:val="26"/>
          <w:szCs w:val="26"/>
          <w:lang w:val="en-US"/>
        </w:rPr>
        <w:t>i</w:t>
      </w:r>
      <w:proofErr w:type="spellEnd"/>
      <w:r w:rsidR="003E71E7" w:rsidRPr="00417791">
        <w:rPr>
          <w:rFonts w:ascii="Times New Roman" w:hAnsi="Times New Roman" w:cs="Times New Roman"/>
          <w:sz w:val="26"/>
          <w:szCs w:val="26"/>
        </w:rPr>
        <w:t>-м субъекте Российской Федерации в году предоставления иных межбюджетных трансфертов</w:t>
      </w:r>
      <w:r w:rsidR="00B43543" w:rsidRPr="00417791">
        <w:rPr>
          <w:rFonts w:ascii="Times New Roman" w:hAnsi="Times New Roman" w:cs="Times New Roman"/>
          <w:sz w:val="26"/>
          <w:szCs w:val="26"/>
        </w:rPr>
        <w:t>по данным уполномоченного органа субъекта Российской Федерации</w:t>
      </w:r>
      <w:r w:rsidRPr="00417791">
        <w:rPr>
          <w:rFonts w:ascii="Times New Roman" w:hAnsi="Times New Roman" w:cs="Times New Roman"/>
          <w:sz w:val="26"/>
          <w:szCs w:val="26"/>
        </w:rPr>
        <w:t>;</w:t>
      </w:r>
    </w:p>
    <w:p w:rsidR="003A30A8" w:rsidRPr="00417791" w:rsidRDefault="003A30A8" w:rsidP="00417791">
      <w:pPr>
        <w:pStyle w:val="ConsPlusNormal"/>
        <w:ind w:firstLine="540"/>
        <w:jc w:val="both"/>
        <w:rPr>
          <w:rFonts w:ascii="Times New Roman" w:hAnsi="Times New Roman" w:cs="Times New Roman"/>
          <w:sz w:val="26"/>
          <w:szCs w:val="26"/>
        </w:rPr>
      </w:pPr>
      <w:proofErr w:type="spellStart"/>
      <w:r w:rsidRPr="00417791">
        <w:rPr>
          <w:rFonts w:ascii="Times New Roman" w:hAnsi="Times New Roman" w:cs="Times New Roman"/>
          <w:sz w:val="26"/>
          <w:szCs w:val="26"/>
        </w:rPr>
        <w:t>k</w:t>
      </w:r>
      <w:proofErr w:type="spellEnd"/>
      <w:r w:rsidRPr="00417791">
        <w:rPr>
          <w:rFonts w:ascii="Times New Roman" w:hAnsi="Times New Roman" w:cs="Times New Roman"/>
          <w:sz w:val="26"/>
          <w:szCs w:val="26"/>
        </w:rPr>
        <w:t xml:space="preserve"> - коэффициент увеличения показателя i-го субъекта Российской Федерации. </w:t>
      </w:r>
      <w:proofErr w:type="gramStart"/>
      <w:r w:rsidRPr="00417791">
        <w:rPr>
          <w:rFonts w:ascii="Times New Roman" w:hAnsi="Times New Roman" w:cs="Times New Roman"/>
          <w:sz w:val="26"/>
          <w:szCs w:val="26"/>
        </w:rP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и Ярославской областей, а также для Ненецкого автономного округа значение</w:t>
      </w:r>
      <w:proofErr w:type="gramEnd"/>
      <w:r w:rsidRPr="00417791">
        <w:rPr>
          <w:rFonts w:ascii="Times New Roman" w:hAnsi="Times New Roman" w:cs="Times New Roman"/>
          <w:sz w:val="26"/>
          <w:szCs w:val="26"/>
        </w:rPr>
        <w:t xml:space="preserve"> коэффициента равно 1,2, для других субъектов Российской Федерации </w:t>
      </w:r>
      <w:r w:rsidR="004A0B90" w:rsidRPr="00417791">
        <w:rPr>
          <w:rFonts w:ascii="Times New Roman" w:hAnsi="Times New Roman" w:cs="Times New Roman"/>
          <w:sz w:val="26"/>
          <w:szCs w:val="26"/>
        </w:rPr>
        <w:t>–</w:t>
      </w:r>
      <w:r w:rsidRPr="00417791">
        <w:rPr>
          <w:rFonts w:ascii="Times New Roman" w:hAnsi="Times New Roman" w:cs="Times New Roman"/>
          <w:sz w:val="26"/>
          <w:szCs w:val="26"/>
        </w:rPr>
        <w:t xml:space="preserve"> 1.</w:t>
      </w:r>
    </w:p>
    <w:p w:rsidR="00F371A3"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11</w:t>
      </w:r>
      <w:r w:rsidR="003A30A8" w:rsidRPr="00417791">
        <w:rPr>
          <w:rFonts w:ascii="Times New Roman" w:hAnsi="Times New Roman" w:cs="Times New Roman"/>
          <w:sz w:val="26"/>
          <w:szCs w:val="26"/>
        </w:rPr>
        <w:t xml:space="preserve">. </w:t>
      </w:r>
      <w:r w:rsidR="003E71E7" w:rsidRPr="00417791">
        <w:rPr>
          <w:rFonts w:ascii="Times New Roman" w:hAnsi="Times New Roman" w:cs="Times New Roman"/>
          <w:sz w:val="26"/>
          <w:szCs w:val="26"/>
        </w:rPr>
        <w:t>Доля i-го субъекта Российской Федерации в общем планируемом количестве сельскохозяйственных потребительских кооперативов</w:t>
      </w:r>
      <w:r w:rsidR="00B3163C">
        <w:rPr>
          <w:rFonts w:ascii="Times New Roman" w:hAnsi="Times New Roman" w:cs="Times New Roman"/>
          <w:sz w:val="26"/>
          <w:szCs w:val="26"/>
        </w:rPr>
        <w:t xml:space="preserve"> </w:t>
      </w:r>
      <w:r w:rsidR="003E71E7" w:rsidRPr="00417791">
        <w:rPr>
          <w:rFonts w:ascii="Times New Roman" w:hAnsi="Times New Roman" w:cs="Times New Roman"/>
          <w:sz w:val="26"/>
          <w:szCs w:val="26"/>
        </w:rPr>
        <w:t xml:space="preserve">в Российской Федерации </w:t>
      </w:r>
      <w:r w:rsidR="00F371A3" w:rsidRPr="00417791">
        <w:rPr>
          <w:rFonts w:ascii="Times New Roman" w:hAnsi="Times New Roman" w:cs="Times New Roman"/>
          <w:sz w:val="26"/>
          <w:szCs w:val="26"/>
        </w:rPr>
        <w:t>(</w:t>
      </w:r>
      <w:proofErr w:type="spellStart"/>
      <w:r w:rsidR="00F371A3" w:rsidRPr="00417791">
        <w:rPr>
          <w:rFonts w:ascii="Times New Roman" w:hAnsi="Times New Roman" w:cs="Times New Roman"/>
          <w:sz w:val="26"/>
          <w:szCs w:val="26"/>
          <w:lang w:val="en-US"/>
        </w:rPr>
        <w:t>Ci</w:t>
      </w:r>
      <w:proofErr w:type="spellEnd"/>
      <w:r w:rsidR="00F371A3" w:rsidRPr="00417791">
        <w:rPr>
          <w:rFonts w:ascii="Times New Roman" w:hAnsi="Times New Roman" w:cs="Times New Roman"/>
          <w:sz w:val="26"/>
          <w:szCs w:val="26"/>
        </w:rPr>
        <w:t>)</w:t>
      </w:r>
      <w:r w:rsidR="00B3163C">
        <w:rPr>
          <w:rFonts w:ascii="Times New Roman" w:hAnsi="Times New Roman" w:cs="Times New Roman"/>
          <w:sz w:val="26"/>
          <w:szCs w:val="26"/>
        </w:rPr>
        <w:t xml:space="preserve"> </w:t>
      </w:r>
      <w:r w:rsidR="00F371A3" w:rsidRPr="00417791">
        <w:rPr>
          <w:rFonts w:ascii="Times New Roman" w:hAnsi="Times New Roman" w:cs="Times New Roman"/>
          <w:sz w:val="26"/>
          <w:szCs w:val="26"/>
        </w:rPr>
        <w:t xml:space="preserve">рассчитывается исходя из количества сельскохозяйственных потребительских кооперативов, которое запланировано создать в </w:t>
      </w:r>
      <w:proofErr w:type="spellStart"/>
      <w:r w:rsidR="00F371A3" w:rsidRPr="00417791">
        <w:rPr>
          <w:rFonts w:ascii="Times New Roman" w:hAnsi="Times New Roman" w:cs="Times New Roman"/>
          <w:sz w:val="26"/>
          <w:szCs w:val="26"/>
          <w:lang w:val="en-US"/>
        </w:rPr>
        <w:t>i</w:t>
      </w:r>
      <w:proofErr w:type="spellEnd"/>
      <w:r w:rsidR="00F371A3" w:rsidRPr="00417791">
        <w:rPr>
          <w:rFonts w:ascii="Times New Roman" w:hAnsi="Times New Roman" w:cs="Times New Roman"/>
          <w:sz w:val="26"/>
          <w:szCs w:val="26"/>
        </w:rPr>
        <w:t>-м субъекте Российской Федерации в году предоставления иных межбюджетных трансфертов, по данным уполномоченного органа субъекта Российской Федерации, по формуле:</w:t>
      </w:r>
    </w:p>
    <w:p w:rsidR="00F371A3" w:rsidRPr="00417791" w:rsidRDefault="00F371A3" w:rsidP="00417791">
      <w:pPr>
        <w:pStyle w:val="ConsPlusNormal"/>
        <w:ind w:firstLine="540"/>
        <w:jc w:val="both"/>
        <w:rPr>
          <w:rFonts w:ascii="Times New Roman" w:hAnsi="Times New Roman" w:cs="Times New Roman"/>
          <w:sz w:val="26"/>
          <w:szCs w:val="26"/>
        </w:rPr>
      </w:pPr>
    </w:p>
    <w:p w:rsidR="00F371A3" w:rsidRPr="00417791" w:rsidRDefault="00BD4562" w:rsidP="00417791">
      <w:pPr>
        <w:pStyle w:val="ConsPlusNormal"/>
        <w:ind w:firstLine="540"/>
        <w:jc w:val="cente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hint="eastAsia"/>
                <w:sz w:val="26"/>
                <w:szCs w:val="26"/>
              </w:rPr>
              <m:t>С</m:t>
            </m:r>
          </m:e>
          <m:sub>
            <m:r>
              <w:rPr>
                <w:rFonts w:ascii="Cambria Math" w:hAnsi="Cambria Math" w:cs="Times New Roman"/>
                <w:sz w:val="26"/>
                <w:szCs w:val="26"/>
              </w:rPr>
              <m:t>i</m:t>
            </m:r>
          </m:sub>
        </m:sSub>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lang w:val="en-US"/>
                  </w:rPr>
                  <m:t>S</m:t>
                </m:r>
              </m:e>
              <m:sub>
                <m:r>
                  <w:rPr>
                    <w:rFonts w:ascii="Cambria Math" w:hAnsi="Cambria Math" w:cs="Times New Roman"/>
                    <w:sz w:val="26"/>
                    <w:szCs w:val="26"/>
                  </w:rPr>
                  <m:t>i</m:t>
                </m:r>
              </m:sub>
            </m:sSub>
            <m:r>
              <w:rPr>
                <w:rFonts w:ascii="Cambria Math" w:hAnsi="Cambria Math" w:cs="Times New Roman"/>
                <w:sz w:val="26"/>
                <w:szCs w:val="26"/>
              </w:rPr>
              <m:t>×k</m:t>
            </m:r>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i</m:t>
                    </m:r>
                  </m:sub>
                </m:sSub>
                <m:r>
                  <w:rPr>
                    <w:rFonts w:ascii="Cambria Math" w:hAnsi="Cambria Math" w:cs="Times New Roman"/>
                    <w:sz w:val="26"/>
                    <w:szCs w:val="26"/>
                  </w:rPr>
                  <m:t>×k)</m:t>
                </m:r>
              </m:e>
            </m:nary>
          </m:den>
        </m:f>
      </m:oMath>
      <w:r w:rsidR="00F371A3" w:rsidRPr="00417791">
        <w:rPr>
          <w:rFonts w:ascii="Times New Roman" w:hAnsi="Times New Roman" w:cs="Times New Roman"/>
          <w:sz w:val="26"/>
          <w:szCs w:val="26"/>
        </w:rPr>
        <w:t xml:space="preserve">  , </w:t>
      </w:r>
    </w:p>
    <w:p w:rsidR="00F371A3" w:rsidRPr="00417791" w:rsidRDefault="00F371A3"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где </w:t>
      </w:r>
      <w:r w:rsidR="00E06D98" w:rsidRPr="00417791">
        <w:rPr>
          <w:rFonts w:ascii="Times New Roman" w:hAnsi="Times New Roman" w:cs="Times New Roman"/>
          <w:sz w:val="26"/>
          <w:szCs w:val="26"/>
          <w:lang w:val="en-US"/>
        </w:rPr>
        <w:t>S</w:t>
      </w:r>
      <w:proofErr w:type="spellStart"/>
      <w:r w:rsidRPr="00417791">
        <w:rPr>
          <w:rFonts w:ascii="Times New Roman" w:hAnsi="Times New Roman" w:cs="Times New Roman"/>
          <w:sz w:val="26"/>
          <w:szCs w:val="26"/>
          <w:vertAlign w:val="subscript"/>
        </w:rPr>
        <w:t>i</w:t>
      </w:r>
      <w:proofErr w:type="spellEnd"/>
      <w:r w:rsidRPr="00417791">
        <w:rPr>
          <w:rFonts w:ascii="Times New Roman" w:hAnsi="Times New Roman" w:cs="Times New Roman"/>
          <w:sz w:val="26"/>
          <w:szCs w:val="26"/>
        </w:rPr>
        <w:t xml:space="preserve"> - количество сельскохозяйственных потребительских кооперативов, которое запланировано создать в </w:t>
      </w:r>
      <w:proofErr w:type="spellStart"/>
      <w:r w:rsidRPr="00417791">
        <w:rPr>
          <w:rFonts w:ascii="Times New Roman" w:hAnsi="Times New Roman" w:cs="Times New Roman"/>
          <w:sz w:val="26"/>
          <w:szCs w:val="26"/>
          <w:lang w:val="en-US"/>
        </w:rPr>
        <w:t>i</w:t>
      </w:r>
      <w:proofErr w:type="spellEnd"/>
      <w:r w:rsidRPr="00417791">
        <w:rPr>
          <w:rFonts w:ascii="Times New Roman" w:hAnsi="Times New Roman" w:cs="Times New Roman"/>
          <w:sz w:val="26"/>
          <w:szCs w:val="26"/>
        </w:rPr>
        <w:t>-м субъекте Российской Федерации в году предоставления иных межбюджетных трансфертов</w:t>
      </w:r>
      <w:r w:rsidR="00E06D98" w:rsidRPr="00417791">
        <w:rPr>
          <w:rFonts w:ascii="Times New Roman" w:hAnsi="Times New Roman" w:cs="Times New Roman"/>
          <w:sz w:val="26"/>
          <w:szCs w:val="26"/>
        </w:rPr>
        <w:t xml:space="preserve"> по данным уполномоченного органа субъекта Российской Федерации</w:t>
      </w:r>
      <w:r w:rsidRPr="00417791">
        <w:rPr>
          <w:rFonts w:ascii="Times New Roman" w:hAnsi="Times New Roman" w:cs="Times New Roman"/>
          <w:sz w:val="26"/>
          <w:szCs w:val="26"/>
        </w:rPr>
        <w:t>;</w:t>
      </w:r>
    </w:p>
    <w:p w:rsidR="00F371A3"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12</w:t>
      </w:r>
      <w:r w:rsidR="003A30A8" w:rsidRPr="00417791">
        <w:rPr>
          <w:rFonts w:ascii="Times New Roman" w:hAnsi="Times New Roman" w:cs="Times New Roman"/>
          <w:sz w:val="26"/>
          <w:szCs w:val="26"/>
        </w:rPr>
        <w:t xml:space="preserve">. </w:t>
      </w:r>
      <w:r w:rsidR="00F371A3" w:rsidRPr="00417791">
        <w:rPr>
          <w:rFonts w:ascii="Times New Roman" w:hAnsi="Times New Roman" w:cs="Times New Roman"/>
          <w:sz w:val="26"/>
          <w:szCs w:val="26"/>
          <w:lang w:val="en-US"/>
        </w:rPr>
        <w:t>V</w:t>
      </w:r>
      <w:proofErr w:type="spellStart"/>
      <w:r w:rsidR="00F371A3" w:rsidRPr="00417791">
        <w:rPr>
          <w:rFonts w:ascii="Times New Roman" w:hAnsi="Times New Roman" w:cs="Times New Roman"/>
          <w:sz w:val="26"/>
          <w:szCs w:val="26"/>
        </w:rPr>
        <w:t>i</w:t>
      </w:r>
      <w:proofErr w:type="spellEnd"/>
      <w:r w:rsidR="00F371A3" w:rsidRPr="00417791">
        <w:rPr>
          <w:rFonts w:ascii="Times New Roman" w:hAnsi="Times New Roman" w:cs="Times New Roman"/>
          <w:sz w:val="26"/>
          <w:szCs w:val="26"/>
        </w:rP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w:t>
      </w:r>
      <w:r w:rsidR="00B3163C">
        <w:rPr>
          <w:rFonts w:ascii="Times New Roman" w:hAnsi="Times New Roman" w:cs="Times New Roman"/>
          <w:sz w:val="26"/>
          <w:szCs w:val="26"/>
        </w:rPr>
        <w:t xml:space="preserve"> </w:t>
      </w:r>
      <w:r w:rsidR="00F371A3" w:rsidRPr="00417791">
        <w:rPr>
          <w:rFonts w:ascii="Times New Roman" w:hAnsi="Times New Roman" w:cs="Times New Roman"/>
          <w:sz w:val="26"/>
          <w:szCs w:val="26"/>
        </w:rPr>
        <w:t>и крестьянских (фермерских) хозяйств</w:t>
      </w:r>
      <w:r w:rsidR="00F06B94" w:rsidRPr="00417791">
        <w:rPr>
          <w:rFonts w:ascii="Times New Roman" w:hAnsi="Times New Roman" w:cs="Times New Roman"/>
          <w:sz w:val="26"/>
          <w:szCs w:val="26"/>
        </w:rPr>
        <w:t>,</w:t>
      </w:r>
      <w:r w:rsidR="00F371A3" w:rsidRPr="00417791">
        <w:rPr>
          <w:rFonts w:ascii="Times New Roman" w:hAnsi="Times New Roman" w:cs="Times New Roman"/>
          <w:sz w:val="26"/>
          <w:szCs w:val="26"/>
        </w:rPr>
        <w:t xml:space="preserve"> в Российской Федерации рассчитывается исходя из количества </w:t>
      </w:r>
      <w:r w:rsidR="00F06B94" w:rsidRPr="00417791">
        <w:rPr>
          <w:rFonts w:ascii="Times New Roman" w:hAnsi="Times New Roman" w:cs="Times New Roman"/>
          <w:sz w:val="26"/>
          <w:szCs w:val="26"/>
        </w:rPr>
        <w:t>новых членов сельскохозяйственных потребительских кооперативов, в том числе из числа личных подсобных хозяйств и крестьянских (фермерских) хозяйств</w:t>
      </w:r>
      <w:r w:rsidR="00F371A3" w:rsidRPr="00417791">
        <w:rPr>
          <w:rFonts w:ascii="Times New Roman" w:hAnsi="Times New Roman" w:cs="Times New Roman"/>
          <w:sz w:val="26"/>
          <w:szCs w:val="26"/>
        </w:rPr>
        <w:t xml:space="preserve">, которое запланировано </w:t>
      </w:r>
      <w:r w:rsidR="00933C7F" w:rsidRPr="00417791">
        <w:rPr>
          <w:rFonts w:ascii="Times New Roman" w:hAnsi="Times New Roman" w:cs="Times New Roman"/>
          <w:sz w:val="26"/>
          <w:szCs w:val="26"/>
        </w:rPr>
        <w:t xml:space="preserve">обеспечить </w:t>
      </w:r>
      <w:r w:rsidR="00F371A3" w:rsidRPr="00417791">
        <w:rPr>
          <w:rFonts w:ascii="Times New Roman" w:hAnsi="Times New Roman" w:cs="Times New Roman"/>
          <w:sz w:val="26"/>
          <w:szCs w:val="26"/>
        </w:rPr>
        <w:t xml:space="preserve">в </w:t>
      </w:r>
      <w:proofErr w:type="spellStart"/>
      <w:r w:rsidR="00F371A3" w:rsidRPr="00417791">
        <w:rPr>
          <w:rFonts w:ascii="Times New Roman" w:hAnsi="Times New Roman" w:cs="Times New Roman"/>
          <w:sz w:val="26"/>
          <w:szCs w:val="26"/>
          <w:lang w:val="en-US"/>
        </w:rPr>
        <w:t>i</w:t>
      </w:r>
      <w:proofErr w:type="spellEnd"/>
      <w:r w:rsidR="00F371A3" w:rsidRPr="00417791">
        <w:rPr>
          <w:rFonts w:ascii="Times New Roman" w:hAnsi="Times New Roman" w:cs="Times New Roman"/>
          <w:sz w:val="26"/>
          <w:szCs w:val="26"/>
        </w:rPr>
        <w:t>-м субъекте Российской Федерации в году предоставления иных межбюджетных трансфертов, по данным уполномоченного органа субъекта Российской Федерации, по формуле:</w:t>
      </w:r>
    </w:p>
    <w:p w:rsidR="00F371A3" w:rsidRPr="00417791" w:rsidRDefault="00BD4562" w:rsidP="00417791">
      <w:pPr>
        <w:pStyle w:val="ConsPlusNormal"/>
        <w:ind w:firstLine="540"/>
        <w:jc w:val="cente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lang w:val="en-US"/>
              </w:rPr>
              <m:t>V</m:t>
            </m:r>
          </m:e>
          <m:sub>
            <m:r>
              <w:rPr>
                <w:rFonts w:ascii="Cambria Math" w:hAnsi="Cambria Math" w:cs="Times New Roman"/>
                <w:sz w:val="26"/>
                <w:szCs w:val="26"/>
              </w:rPr>
              <m:t>i</m:t>
            </m:r>
          </m:sub>
        </m:sSub>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lang w:val="en-US"/>
              </w:rPr>
              <m:t>F</m:t>
            </m:r>
            <m:r>
              <w:rPr>
                <w:rFonts w:ascii="Cambria Math" w:hAnsi="Cambria Math" w:cs="Times New Roman"/>
                <w:sz w:val="26"/>
                <w:szCs w:val="26"/>
              </w:rPr>
              <m:t>×k</m:t>
            </m:r>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i</m:t>
                    </m:r>
                  </m:sub>
                </m:sSub>
                <m:r>
                  <w:rPr>
                    <w:rFonts w:ascii="Cambria Math" w:hAnsi="Cambria Math" w:cs="Times New Roman"/>
                    <w:sz w:val="26"/>
                    <w:szCs w:val="26"/>
                  </w:rPr>
                  <m:t>×k)</m:t>
                </m:r>
              </m:e>
            </m:nary>
          </m:den>
        </m:f>
      </m:oMath>
      <w:r w:rsidR="00F371A3" w:rsidRPr="00417791">
        <w:rPr>
          <w:rFonts w:ascii="Times New Roman" w:hAnsi="Times New Roman" w:cs="Times New Roman"/>
          <w:sz w:val="26"/>
          <w:szCs w:val="26"/>
        </w:rPr>
        <w:t xml:space="preserve">  , </w:t>
      </w:r>
    </w:p>
    <w:p w:rsidR="00B3163C" w:rsidRDefault="00B3163C" w:rsidP="00417791">
      <w:pPr>
        <w:pStyle w:val="ConsPlusNormal"/>
        <w:ind w:firstLine="540"/>
        <w:jc w:val="both"/>
        <w:rPr>
          <w:rFonts w:ascii="Times New Roman" w:hAnsi="Times New Roman" w:cs="Times New Roman"/>
          <w:sz w:val="26"/>
          <w:szCs w:val="26"/>
        </w:rPr>
      </w:pPr>
    </w:p>
    <w:p w:rsidR="00F371A3" w:rsidRPr="00417791" w:rsidRDefault="00F371A3"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где </w:t>
      </w:r>
      <w:r w:rsidR="009D036F" w:rsidRPr="00417791">
        <w:rPr>
          <w:rFonts w:ascii="Times New Roman" w:hAnsi="Times New Roman" w:cs="Times New Roman"/>
          <w:sz w:val="26"/>
          <w:szCs w:val="26"/>
          <w:lang w:val="en-US"/>
        </w:rPr>
        <w:t>F</w:t>
      </w:r>
      <w:proofErr w:type="spellStart"/>
      <w:r w:rsidRPr="00417791">
        <w:rPr>
          <w:rFonts w:ascii="Times New Roman" w:hAnsi="Times New Roman" w:cs="Times New Roman"/>
          <w:sz w:val="26"/>
          <w:szCs w:val="26"/>
          <w:vertAlign w:val="subscript"/>
        </w:rPr>
        <w:t>i</w:t>
      </w:r>
      <w:proofErr w:type="spellEnd"/>
      <w:r w:rsidR="00933C7F" w:rsidRPr="00417791">
        <w:rPr>
          <w:rFonts w:ascii="Times New Roman" w:hAnsi="Times New Roman" w:cs="Times New Roman"/>
          <w:sz w:val="26"/>
          <w:szCs w:val="26"/>
        </w:rPr>
        <w:t xml:space="preserve">–количество новых членов сельскохозяйственных потребительских </w:t>
      </w:r>
      <w:r w:rsidR="00933C7F" w:rsidRPr="00417791">
        <w:rPr>
          <w:rFonts w:ascii="Times New Roman" w:hAnsi="Times New Roman" w:cs="Times New Roman"/>
          <w:sz w:val="26"/>
          <w:szCs w:val="26"/>
        </w:rPr>
        <w:lastRenderedPageBreak/>
        <w:t xml:space="preserve">кооперативов, в том числе из числа личных подсобных хозяйств и крестьянских (фермерских) хозяйств, которое запланировано обеспечить в </w:t>
      </w:r>
      <w:proofErr w:type="spellStart"/>
      <w:r w:rsidR="00933C7F" w:rsidRPr="00417791">
        <w:rPr>
          <w:rFonts w:ascii="Times New Roman" w:hAnsi="Times New Roman" w:cs="Times New Roman"/>
          <w:sz w:val="26"/>
          <w:szCs w:val="26"/>
          <w:lang w:val="en-US"/>
        </w:rPr>
        <w:t>i</w:t>
      </w:r>
      <w:proofErr w:type="spellEnd"/>
      <w:r w:rsidR="00933C7F" w:rsidRPr="00417791">
        <w:rPr>
          <w:rFonts w:ascii="Times New Roman" w:hAnsi="Times New Roman" w:cs="Times New Roman"/>
          <w:sz w:val="26"/>
          <w:szCs w:val="26"/>
        </w:rPr>
        <w:t>-м субъекте Российской Федерации в году предоставления иных межбюджетных трансфертов</w:t>
      </w:r>
      <w:r w:rsidR="009D036F" w:rsidRPr="00417791">
        <w:rPr>
          <w:rFonts w:ascii="Times New Roman" w:hAnsi="Times New Roman" w:cs="Times New Roman"/>
          <w:sz w:val="26"/>
          <w:szCs w:val="26"/>
        </w:rPr>
        <w:t xml:space="preserve"> по данным уполномоченного органа субъекта Российской Федерации</w:t>
      </w:r>
      <w:r w:rsidRPr="00417791">
        <w:rPr>
          <w:rFonts w:ascii="Times New Roman" w:hAnsi="Times New Roman" w:cs="Times New Roman"/>
          <w:sz w:val="26"/>
          <w:szCs w:val="26"/>
        </w:rPr>
        <w:t>;</w:t>
      </w:r>
    </w:p>
    <w:p w:rsidR="00147D88"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13</w:t>
      </w:r>
      <w:r w:rsidR="005C0AF8" w:rsidRPr="00417791">
        <w:rPr>
          <w:rFonts w:ascii="Times New Roman" w:hAnsi="Times New Roman" w:cs="Times New Roman"/>
          <w:sz w:val="26"/>
          <w:szCs w:val="26"/>
        </w:rPr>
        <w:t xml:space="preserve">. </w:t>
      </w:r>
      <w:r w:rsidR="00147D88" w:rsidRPr="00417791">
        <w:rPr>
          <w:rFonts w:ascii="Times New Roman" w:hAnsi="Times New Roman" w:cs="Times New Roman"/>
          <w:sz w:val="26"/>
          <w:szCs w:val="26"/>
        </w:rPr>
        <w:t xml:space="preserve">В случае увеличения в текущем финансовом году бюджетных ассигнований на возмещение части затрат расчет размера иных межбюджетных трансфертов осуществляется на основании данных, применяемых при расчете размера иных межбюджетных трансфертов на соответствующий финансовый год в соответствии с пунктами </w:t>
      </w:r>
      <w:r w:rsidR="00F82707" w:rsidRPr="00417791">
        <w:rPr>
          <w:rFonts w:ascii="Times New Roman" w:hAnsi="Times New Roman" w:cs="Times New Roman"/>
          <w:sz w:val="26"/>
          <w:szCs w:val="26"/>
        </w:rPr>
        <w:t>8-12</w:t>
      </w:r>
      <w:r w:rsidR="00147D88" w:rsidRPr="00417791">
        <w:rPr>
          <w:rFonts w:ascii="Times New Roman" w:hAnsi="Times New Roman" w:cs="Times New Roman"/>
          <w:sz w:val="26"/>
          <w:szCs w:val="26"/>
        </w:rPr>
        <w:t xml:space="preserve"> настоящих Правил.</w:t>
      </w:r>
    </w:p>
    <w:p w:rsidR="00147D88" w:rsidRPr="00417791" w:rsidRDefault="00B74381"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1</w:t>
      </w:r>
      <w:r w:rsidR="000D7B89" w:rsidRPr="00417791">
        <w:rPr>
          <w:rFonts w:ascii="Times New Roman" w:hAnsi="Times New Roman" w:cs="Times New Roman"/>
          <w:sz w:val="26"/>
          <w:szCs w:val="26"/>
        </w:rPr>
        <w:t>4</w:t>
      </w:r>
      <w:r w:rsidR="00147D88" w:rsidRPr="00417791">
        <w:rPr>
          <w:rFonts w:ascii="Times New Roman" w:hAnsi="Times New Roman" w:cs="Times New Roman"/>
          <w:sz w:val="26"/>
          <w:szCs w:val="26"/>
        </w:rPr>
        <w:t>. Перечисление иных межбюджетных трансфертов осуществляется</w:t>
      </w:r>
      <w:r w:rsidR="00B3163C">
        <w:rPr>
          <w:rFonts w:ascii="Times New Roman" w:hAnsi="Times New Roman" w:cs="Times New Roman"/>
          <w:sz w:val="26"/>
          <w:szCs w:val="26"/>
        </w:rPr>
        <w:t xml:space="preserve"> </w:t>
      </w:r>
      <w:r w:rsidR="00147D88" w:rsidRPr="00417791">
        <w:rPr>
          <w:rFonts w:ascii="Times New Roman" w:hAnsi="Times New Roman" w:cs="Times New Roman"/>
          <w:sz w:val="26"/>
          <w:szCs w:val="26"/>
        </w:rPr>
        <w:t>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из бюджетов субъектов Российской Федерации.</w:t>
      </w:r>
    </w:p>
    <w:p w:rsidR="00147D88" w:rsidRPr="00417791" w:rsidRDefault="00147D88" w:rsidP="00417791">
      <w:pPr>
        <w:pStyle w:val="ConsPlusNormal"/>
        <w:ind w:firstLine="540"/>
        <w:jc w:val="both"/>
        <w:rPr>
          <w:rFonts w:ascii="Times New Roman" w:hAnsi="Times New Roman" w:cs="Times New Roman"/>
          <w:sz w:val="26"/>
          <w:szCs w:val="26"/>
        </w:rPr>
      </w:pPr>
      <w:proofErr w:type="gramStart"/>
      <w:r w:rsidRPr="00417791">
        <w:rPr>
          <w:rFonts w:ascii="Times New Roman" w:hAnsi="Times New Roman" w:cs="Times New Roman"/>
          <w:sz w:val="26"/>
          <w:szCs w:val="26"/>
        </w:rPr>
        <w:t>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иных межбюджетных трансфертов территориальному органу Федерального казначейства перечисление иных межбюджетных трансфертов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roofErr w:type="gramEnd"/>
    </w:p>
    <w:p w:rsidR="00147D88" w:rsidRPr="00417791" w:rsidRDefault="00B74381"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1</w:t>
      </w:r>
      <w:r w:rsidR="000D7B89" w:rsidRPr="00417791">
        <w:rPr>
          <w:rFonts w:ascii="Times New Roman" w:hAnsi="Times New Roman" w:cs="Times New Roman"/>
          <w:sz w:val="26"/>
          <w:szCs w:val="26"/>
        </w:rPr>
        <w:t>5</w:t>
      </w:r>
      <w:r w:rsidR="00147D88" w:rsidRPr="00417791">
        <w:rPr>
          <w:rFonts w:ascii="Times New Roman" w:hAnsi="Times New Roman" w:cs="Times New Roman"/>
          <w:sz w:val="26"/>
          <w:szCs w:val="26"/>
        </w:rPr>
        <w:t xml:space="preserve">. Уполномоченный орган представляет в Министерство сельского хозяйства Российской </w:t>
      </w:r>
      <w:proofErr w:type="gramStart"/>
      <w:r w:rsidR="00147D88" w:rsidRPr="00417791">
        <w:rPr>
          <w:rFonts w:ascii="Times New Roman" w:hAnsi="Times New Roman" w:cs="Times New Roman"/>
          <w:sz w:val="26"/>
          <w:szCs w:val="26"/>
        </w:rPr>
        <w:t>Федерации</w:t>
      </w:r>
      <w:proofErr w:type="gramEnd"/>
      <w:r w:rsidR="00147D88" w:rsidRPr="00417791">
        <w:rPr>
          <w:rFonts w:ascii="Times New Roman" w:hAnsi="Times New Roman" w:cs="Times New Roman"/>
          <w:sz w:val="26"/>
          <w:szCs w:val="26"/>
        </w:rPr>
        <w:t xml:space="preserve"> следующие документы:</w:t>
      </w:r>
    </w:p>
    <w:p w:rsidR="00147D88" w:rsidRPr="00417791" w:rsidRDefault="00147D88" w:rsidP="00417791">
      <w:pPr>
        <w:pStyle w:val="ConsPlusNormal"/>
        <w:ind w:firstLine="540"/>
        <w:jc w:val="both"/>
        <w:rPr>
          <w:rFonts w:ascii="Times New Roman" w:hAnsi="Times New Roman" w:cs="Times New Roman"/>
          <w:sz w:val="26"/>
          <w:szCs w:val="26"/>
        </w:rPr>
      </w:pPr>
      <w:proofErr w:type="gramStart"/>
      <w:r w:rsidRPr="00417791">
        <w:rPr>
          <w:rFonts w:ascii="Times New Roman" w:hAnsi="Times New Roman" w:cs="Times New Roman"/>
          <w:sz w:val="26"/>
          <w:szCs w:val="26"/>
        </w:rP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и (или) выписка</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из нормативных правовых актов муниципальных образований о местных бюджетах, подтверждающие наличие утвержденных в бюджете субъекта Российской Федерации (местном бюджете) бюджетных ассигнований</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на возмещение части затрат, - в срок, устанавливаемый Министерством сельского хозяйства Российской Федерации;</w:t>
      </w:r>
      <w:proofErr w:type="gramEnd"/>
    </w:p>
    <w:p w:rsidR="00147D88" w:rsidRPr="00417791" w:rsidRDefault="00147D8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б) документ, содержащий информацию об использовании средств бюджетов субъектов Российской Федерации, в целях </w:t>
      </w:r>
      <w:proofErr w:type="spellStart"/>
      <w:r w:rsidRPr="00417791">
        <w:rPr>
          <w:rFonts w:ascii="Times New Roman" w:hAnsi="Times New Roman" w:cs="Times New Roman"/>
          <w:sz w:val="26"/>
          <w:szCs w:val="26"/>
        </w:rPr>
        <w:t>софинансирования</w:t>
      </w:r>
      <w:proofErr w:type="spellEnd"/>
      <w:r w:rsidRPr="00417791">
        <w:rPr>
          <w:rFonts w:ascii="Times New Roman" w:hAnsi="Times New Roman" w:cs="Times New Roman"/>
          <w:sz w:val="26"/>
          <w:szCs w:val="26"/>
        </w:rPr>
        <w:t xml:space="preserve"> расходных обязательств которых предоставляются иные межбюджетные трансферты, с приложением перечня получателей иных межбюджетных трансфертов - по форме и в срок, которые устанавливаются Министерством сельского хозяйства Российской Федерации;</w:t>
      </w:r>
    </w:p>
    <w:p w:rsidR="00147D88" w:rsidRPr="00417791" w:rsidRDefault="00147D8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в) отчет о достижении значений показателей результативности использования иных межбюджетных трансфертов, предусмотренных соглашением о предоставлении иных межбюджетных трансфертов, - ежегодно, до </w:t>
      </w:r>
      <w:r w:rsidR="00B74381" w:rsidRPr="00417791">
        <w:rPr>
          <w:rFonts w:ascii="Times New Roman" w:hAnsi="Times New Roman" w:cs="Times New Roman"/>
          <w:sz w:val="26"/>
          <w:szCs w:val="26"/>
        </w:rPr>
        <w:t>1 марта</w:t>
      </w:r>
      <w:r w:rsidRPr="00417791">
        <w:rPr>
          <w:rFonts w:ascii="Times New Roman" w:hAnsi="Times New Roman" w:cs="Times New Roman"/>
          <w:sz w:val="26"/>
          <w:szCs w:val="26"/>
        </w:rPr>
        <w:t>;</w:t>
      </w:r>
    </w:p>
    <w:p w:rsidR="00147D88" w:rsidRPr="00417791" w:rsidRDefault="00CA79B5"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г</w:t>
      </w:r>
      <w:r w:rsidR="00C00B83" w:rsidRPr="00417791">
        <w:rPr>
          <w:rFonts w:ascii="Times New Roman" w:hAnsi="Times New Roman" w:cs="Times New Roman"/>
          <w:sz w:val="26"/>
          <w:szCs w:val="26"/>
        </w:rPr>
        <w:t>)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r w:rsidR="002D4F70" w:rsidRPr="00417791">
        <w:rPr>
          <w:rFonts w:ascii="Times New Roman" w:hAnsi="Times New Roman" w:cs="Times New Roman"/>
          <w:sz w:val="26"/>
          <w:szCs w:val="26"/>
        </w:rPr>
        <w:t>.</w:t>
      </w:r>
    </w:p>
    <w:p w:rsidR="00147D88" w:rsidRPr="00417791" w:rsidRDefault="00B74381"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1</w:t>
      </w:r>
      <w:r w:rsidR="000D7B89" w:rsidRPr="00417791">
        <w:rPr>
          <w:rFonts w:ascii="Times New Roman" w:hAnsi="Times New Roman" w:cs="Times New Roman"/>
          <w:sz w:val="26"/>
          <w:szCs w:val="26"/>
        </w:rPr>
        <w:t>6</w:t>
      </w:r>
      <w:r w:rsidR="00147D88" w:rsidRPr="00417791">
        <w:rPr>
          <w:rFonts w:ascii="Times New Roman" w:hAnsi="Times New Roman" w:cs="Times New Roman"/>
          <w:sz w:val="26"/>
          <w:szCs w:val="26"/>
        </w:rPr>
        <w:t xml:space="preserve">. </w:t>
      </w:r>
      <w:proofErr w:type="gramStart"/>
      <w:r w:rsidR="00147D88" w:rsidRPr="00417791">
        <w:rPr>
          <w:rFonts w:ascii="Times New Roman" w:hAnsi="Times New Roman" w:cs="Times New Roman"/>
          <w:sz w:val="26"/>
          <w:szCs w:val="26"/>
        </w:rPr>
        <w:t>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w:t>
      </w:r>
      <w:proofErr w:type="gramEnd"/>
      <w:r w:rsidR="00147D88" w:rsidRPr="00417791">
        <w:rPr>
          <w:rFonts w:ascii="Times New Roman" w:hAnsi="Times New Roman" w:cs="Times New Roman"/>
          <w:sz w:val="26"/>
          <w:szCs w:val="26"/>
        </w:rPr>
        <w:t xml:space="preserve"> письменного обращения уполномоченного органа перераспределяются между бюджетами других субъектов Российской Федерации.</w:t>
      </w:r>
    </w:p>
    <w:p w:rsidR="00147D88" w:rsidRPr="00417791" w:rsidRDefault="00B74381"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lastRenderedPageBreak/>
        <w:t>1</w:t>
      </w:r>
      <w:r w:rsidR="000D7B89" w:rsidRPr="00417791">
        <w:rPr>
          <w:rFonts w:ascii="Times New Roman" w:hAnsi="Times New Roman" w:cs="Times New Roman"/>
          <w:sz w:val="26"/>
          <w:szCs w:val="26"/>
        </w:rPr>
        <w:t>7</w:t>
      </w:r>
      <w:r w:rsidR="00147D88" w:rsidRPr="00417791">
        <w:rPr>
          <w:rFonts w:ascii="Times New Roman" w:hAnsi="Times New Roman" w:cs="Times New Roman"/>
          <w:sz w:val="26"/>
          <w:szCs w:val="26"/>
        </w:rPr>
        <w:t xml:space="preserve">. </w:t>
      </w:r>
      <w:proofErr w:type="gramStart"/>
      <w:r w:rsidR="00147D88" w:rsidRPr="00417791">
        <w:rPr>
          <w:rFonts w:ascii="Times New Roman" w:hAnsi="Times New Roman" w:cs="Times New Roman"/>
          <w:sz w:val="26"/>
          <w:szCs w:val="26"/>
        </w:rPr>
        <w:t>Объем иных межбюджетных трансфертов, образовавшийся</w:t>
      </w:r>
      <w:r w:rsidR="00B3163C">
        <w:rPr>
          <w:rFonts w:ascii="Times New Roman" w:hAnsi="Times New Roman" w:cs="Times New Roman"/>
          <w:sz w:val="26"/>
          <w:szCs w:val="26"/>
        </w:rPr>
        <w:t xml:space="preserve"> </w:t>
      </w:r>
      <w:r w:rsidR="00147D88" w:rsidRPr="00417791">
        <w:rPr>
          <w:rFonts w:ascii="Times New Roman" w:hAnsi="Times New Roman" w:cs="Times New Roman"/>
          <w:sz w:val="26"/>
          <w:szCs w:val="26"/>
        </w:rPr>
        <w:t xml:space="preserve">в соответствии с пунктом </w:t>
      </w:r>
      <w:r w:rsidR="005D567F" w:rsidRPr="00417791">
        <w:rPr>
          <w:rFonts w:ascii="Times New Roman" w:hAnsi="Times New Roman" w:cs="Times New Roman"/>
          <w:sz w:val="26"/>
          <w:szCs w:val="26"/>
        </w:rPr>
        <w:t>16</w:t>
      </w:r>
      <w:r w:rsidR="00147D88" w:rsidRPr="00417791">
        <w:rPr>
          <w:rFonts w:ascii="Times New Roman" w:hAnsi="Times New Roman" w:cs="Times New Roman"/>
          <w:sz w:val="26"/>
          <w:szCs w:val="26"/>
        </w:rPr>
        <w:t xml:space="preserve"> настоящих Правил, перераспределяется</w:t>
      </w:r>
      <w:r w:rsidR="00B3163C">
        <w:rPr>
          <w:rFonts w:ascii="Times New Roman" w:hAnsi="Times New Roman" w:cs="Times New Roman"/>
          <w:sz w:val="26"/>
          <w:szCs w:val="26"/>
        </w:rPr>
        <w:t xml:space="preserve"> </w:t>
      </w:r>
      <w:r w:rsidR="00147D88" w:rsidRPr="00417791">
        <w:rPr>
          <w:rFonts w:ascii="Times New Roman" w:hAnsi="Times New Roman" w:cs="Times New Roman"/>
          <w:sz w:val="26"/>
          <w:szCs w:val="26"/>
        </w:rPr>
        <w:t>на основании представленных уполномоченными органами в Министерство сельского хозяйства Российской Федерации письменных обращений</w:t>
      </w:r>
      <w:r w:rsidR="00B3163C">
        <w:rPr>
          <w:rFonts w:ascii="Times New Roman" w:hAnsi="Times New Roman" w:cs="Times New Roman"/>
          <w:sz w:val="26"/>
          <w:szCs w:val="26"/>
        </w:rPr>
        <w:t xml:space="preserve"> </w:t>
      </w:r>
      <w:r w:rsidR="00147D88" w:rsidRPr="00417791">
        <w:rPr>
          <w:rFonts w:ascii="Times New Roman" w:hAnsi="Times New Roman" w:cs="Times New Roman"/>
          <w:sz w:val="26"/>
          <w:szCs w:val="26"/>
        </w:rPr>
        <w:t>об увеличении (уменьшении) годового объема выделяемых иных межбюджетных трансфертов пропорционально удельному весу дополнительной потребности субъекта Российской Федерации в иных межбюджетных трансфертах в общем объеме дополнительной потребности субъектов Российской Федерации в иных межбюджетных трансфертах</w:t>
      </w:r>
      <w:r w:rsidR="00B3163C">
        <w:rPr>
          <w:rFonts w:ascii="Times New Roman" w:hAnsi="Times New Roman" w:cs="Times New Roman"/>
          <w:sz w:val="26"/>
          <w:szCs w:val="26"/>
        </w:rPr>
        <w:t xml:space="preserve"> </w:t>
      </w:r>
      <w:r w:rsidR="00147D88" w:rsidRPr="00417791">
        <w:rPr>
          <w:rFonts w:ascii="Times New Roman" w:hAnsi="Times New Roman" w:cs="Times New Roman"/>
          <w:sz w:val="26"/>
          <w:szCs w:val="26"/>
        </w:rPr>
        <w:t>с</w:t>
      </w:r>
      <w:proofErr w:type="gramEnd"/>
      <w:r w:rsidR="00147D88" w:rsidRPr="00417791">
        <w:rPr>
          <w:rFonts w:ascii="Times New Roman" w:hAnsi="Times New Roman" w:cs="Times New Roman"/>
          <w:sz w:val="26"/>
          <w:szCs w:val="26"/>
        </w:rPr>
        <w:t xml:space="preserve"> учетом фактического освоения средств за отчетный период.</w:t>
      </w:r>
    </w:p>
    <w:p w:rsidR="00D61538"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18</w:t>
      </w:r>
      <w:r w:rsidR="00147D88" w:rsidRPr="00417791">
        <w:rPr>
          <w:rFonts w:ascii="Times New Roman" w:hAnsi="Times New Roman" w:cs="Times New Roman"/>
          <w:sz w:val="26"/>
          <w:szCs w:val="26"/>
        </w:rPr>
        <w:t xml:space="preserve">. </w:t>
      </w:r>
      <w:r w:rsidR="0024750B" w:rsidRPr="00417791">
        <w:rPr>
          <w:rFonts w:ascii="Times New Roman" w:hAnsi="Times New Roman" w:cs="Times New Roman"/>
          <w:sz w:val="26"/>
          <w:szCs w:val="26"/>
        </w:rPr>
        <w:t xml:space="preserve">Оценка эффективности использования иных межбюджетных трансфертов производится Министерством сельского хозяйства Российской Федерации ежегодно </w:t>
      </w:r>
      <w:r w:rsidR="00876B08" w:rsidRPr="00417791">
        <w:rPr>
          <w:rFonts w:ascii="Times New Roman" w:hAnsi="Times New Roman" w:cs="Times New Roman"/>
          <w:sz w:val="26"/>
          <w:szCs w:val="26"/>
        </w:rPr>
        <w:t xml:space="preserve"> на основании достижения значений</w:t>
      </w:r>
      <w:r w:rsidR="005D567F" w:rsidRPr="00417791">
        <w:rPr>
          <w:rFonts w:ascii="Times New Roman" w:hAnsi="Times New Roman" w:cs="Times New Roman"/>
          <w:sz w:val="26"/>
          <w:szCs w:val="26"/>
        </w:rPr>
        <w:t>следующих показателей результативности использования иных межбюджетных трансфертов (далее - показатели результативности)</w:t>
      </w:r>
      <w:r w:rsidR="00876B08" w:rsidRPr="00417791">
        <w:rPr>
          <w:rFonts w:ascii="Times New Roman" w:hAnsi="Times New Roman" w:cs="Times New Roman"/>
          <w:sz w:val="26"/>
          <w:szCs w:val="26"/>
        </w:rPr>
        <w:t>, установленных соглашением о предоставлении иных межбюджетных трансфертов</w:t>
      </w:r>
      <w:r w:rsidR="00D61538" w:rsidRPr="00417791">
        <w:rPr>
          <w:rFonts w:ascii="Times New Roman" w:hAnsi="Times New Roman" w:cs="Times New Roman"/>
          <w:sz w:val="26"/>
          <w:szCs w:val="26"/>
        </w:rPr>
        <w:t>:</w:t>
      </w:r>
    </w:p>
    <w:p w:rsidR="00D61538" w:rsidRPr="00417791" w:rsidRDefault="00D6153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а) количество работников, </w:t>
      </w:r>
      <w:r w:rsidR="00576522" w:rsidRPr="00417791">
        <w:rPr>
          <w:rFonts w:ascii="Times New Roman" w:hAnsi="Times New Roman" w:cs="Times New Roman"/>
          <w:sz w:val="26"/>
          <w:szCs w:val="26"/>
        </w:rPr>
        <w:t xml:space="preserve">сведения о которых подаются </w:t>
      </w:r>
      <w:r w:rsidRPr="00417791">
        <w:rPr>
          <w:rFonts w:ascii="Times New Roman" w:hAnsi="Times New Roman" w:cs="Times New Roman"/>
          <w:sz w:val="26"/>
          <w:szCs w:val="26"/>
        </w:rPr>
        <w:t>в Пенсионн</w:t>
      </w:r>
      <w:r w:rsidR="00576522" w:rsidRPr="00417791">
        <w:rPr>
          <w:rFonts w:ascii="Times New Roman" w:hAnsi="Times New Roman" w:cs="Times New Roman"/>
          <w:sz w:val="26"/>
          <w:szCs w:val="26"/>
        </w:rPr>
        <w:t>ый</w:t>
      </w:r>
      <w:r w:rsidRPr="00417791">
        <w:rPr>
          <w:rFonts w:ascii="Times New Roman" w:hAnsi="Times New Roman" w:cs="Times New Roman"/>
          <w:sz w:val="26"/>
          <w:szCs w:val="26"/>
        </w:rPr>
        <w:t xml:space="preserve"> фонд Российской Федерации, Фонд социального страхования Российской Федерации, в году получения иных межбюджетных трансфертов, принятых</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в рамках реализации «</w:t>
      </w:r>
      <w:proofErr w:type="spellStart"/>
      <w:r w:rsidRPr="00417791">
        <w:rPr>
          <w:rFonts w:ascii="Times New Roman" w:hAnsi="Times New Roman" w:cs="Times New Roman"/>
          <w:sz w:val="26"/>
          <w:szCs w:val="26"/>
        </w:rPr>
        <w:t>Агростартап</w:t>
      </w:r>
      <w:proofErr w:type="spellEnd"/>
      <w:r w:rsidRPr="00417791">
        <w:rPr>
          <w:rFonts w:ascii="Times New Roman" w:hAnsi="Times New Roman" w:cs="Times New Roman"/>
          <w:sz w:val="26"/>
          <w:szCs w:val="26"/>
        </w:rPr>
        <w:t xml:space="preserve">», получивших средства </w:t>
      </w:r>
      <w:proofErr w:type="spellStart"/>
      <w:r w:rsidRPr="00417791">
        <w:rPr>
          <w:rFonts w:ascii="Times New Roman" w:hAnsi="Times New Roman" w:cs="Times New Roman"/>
          <w:sz w:val="26"/>
          <w:szCs w:val="26"/>
        </w:rPr>
        <w:t>грантовой</w:t>
      </w:r>
      <w:proofErr w:type="spellEnd"/>
      <w:r w:rsidRPr="00417791">
        <w:rPr>
          <w:rFonts w:ascii="Times New Roman" w:hAnsi="Times New Roman" w:cs="Times New Roman"/>
          <w:sz w:val="26"/>
          <w:szCs w:val="26"/>
        </w:rPr>
        <w:t xml:space="preserve"> поддержки в текущем финансовом году (человек);</w:t>
      </w:r>
    </w:p>
    <w:p w:rsidR="00682247" w:rsidRPr="00417791" w:rsidRDefault="00576522"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б)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и личных подсобных хозяй</w:t>
      </w:r>
      <w:proofErr w:type="gramStart"/>
      <w:r w:rsidRPr="00417791">
        <w:rPr>
          <w:rFonts w:ascii="Times New Roman" w:hAnsi="Times New Roman" w:cs="Times New Roman"/>
          <w:sz w:val="26"/>
          <w:szCs w:val="26"/>
        </w:rPr>
        <w:t>ств гр</w:t>
      </w:r>
      <w:proofErr w:type="gramEnd"/>
      <w:r w:rsidRPr="00417791">
        <w:rPr>
          <w:rFonts w:ascii="Times New Roman" w:hAnsi="Times New Roman" w:cs="Times New Roman"/>
          <w:sz w:val="26"/>
          <w:szCs w:val="26"/>
        </w:rPr>
        <w:t>аждан, в году предоставления иных межбюджетных трансфертов (единиц);</w:t>
      </w:r>
    </w:p>
    <w:p w:rsidR="00576522" w:rsidRPr="00417791" w:rsidRDefault="005C5E34"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в)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w:t>
      </w:r>
      <w:r w:rsidR="00682247" w:rsidRPr="00417791">
        <w:rPr>
          <w:rFonts w:ascii="Times New Roman" w:hAnsi="Times New Roman" w:cs="Times New Roman"/>
          <w:sz w:val="26"/>
          <w:szCs w:val="26"/>
        </w:rPr>
        <w:t>;</w:t>
      </w:r>
    </w:p>
    <w:p w:rsidR="00D61538" w:rsidRPr="00417791" w:rsidRDefault="00D61538"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д) увеличение объема сельскохозяйственной продукции, реализованной сельскохозяйственными потребительскими кооперативами, получившими </w:t>
      </w:r>
      <w:r w:rsidR="008E245B" w:rsidRPr="00417791">
        <w:rPr>
          <w:rFonts w:ascii="Times New Roman" w:hAnsi="Times New Roman" w:cs="Times New Roman"/>
          <w:sz w:val="26"/>
          <w:szCs w:val="26"/>
        </w:rPr>
        <w:t>средства государственной поддержки</w:t>
      </w:r>
      <w:r w:rsidRPr="00417791">
        <w:rPr>
          <w:rFonts w:ascii="Times New Roman" w:hAnsi="Times New Roman" w:cs="Times New Roman"/>
          <w:sz w:val="26"/>
          <w:szCs w:val="26"/>
        </w:rPr>
        <w:t>, в субъекте Российской Федерации,</w:t>
      </w:r>
      <w:r w:rsidR="00B3163C">
        <w:rPr>
          <w:rFonts w:ascii="Times New Roman" w:hAnsi="Times New Roman" w:cs="Times New Roman"/>
          <w:sz w:val="26"/>
          <w:szCs w:val="26"/>
        </w:rPr>
        <w:t xml:space="preserve"> </w:t>
      </w:r>
      <w:r w:rsidRPr="00417791">
        <w:rPr>
          <w:rFonts w:ascii="Times New Roman" w:hAnsi="Times New Roman" w:cs="Times New Roman"/>
          <w:sz w:val="26"/>
          <w:szCs w:val="26"/>
        </w:rPr>
        <w:t xml:space="preserve">к году, предшествующему году предоставления </w:t>
      </w:r>
      <w:r w:rsidR="008E245B" w:rsidRPr="00417791">
        <w:rPr>
          <w:rFonts w:ascii="Times New Roman" w:hAnsi="Times New Roman" w:cs="Times New Roman"/>
          <w:sz w:val="26"/>
          <w:szCs w:val="26"/>
        </w:rPr>
        <w:t>иных межбюджетных трансфертов</w:t>
      </w:r>
      <w:r w:rsidRPr="00417791">
        <w:rPr>
          <w:rFonts w:ascii="Times New Roman" w:hAnsi="Times New Roman" w:cs="Times New Roman"/>
          <w:sz w:val="26"/>
          <w:szCs w:val="26"/>
        </w:rPr>
        <w:t xml:space="preserve"> (процентов);</w:t>
      </w:r>
    </w:p>
    <w:p w:rsidR="00711306" w:rsidRPr="00417791" w:rsidRDefault="005C5E34"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е</w:t>
      </w:r>
      <w:r w:rsidR="00D61538" w:rsidRPr="00417791">
        <w:rPr>
          <w:rFonts w:ascii="Times New Roman" w:hAnsi="Times New Roman" w:cs="Times New Roman"/>
          <w:sz w:val="26"/>
          <w:szCs w:val="26"/>
        </w:rPr>
        <w:t xml:space="preserve">) </w:t>
      </w:r>
      <w:r w:rsidR="00623DB0" w:rsidRPr="00417791">
        <w:rPr>
          <w:rFonts w:ascii="Times New Roman" w:hAnsi="Times New Roman" w:cs="Times New Roman"/>
          <w:sz w:val="26"/>
          <w:szCs w:val="26"/>
        </w:rPr>
        <w:t>прирост объема</w:t>
      </w:r>
      <w:r w:rsidR="00D61538" w:rsidRPr="00417791">
        <w:rPr>
          <w:rFonts w:ascii="Times New Roman" w:hAnsi="Times New Roman" w:cs="Times New Roman"/>
          <w:sz w:val="26"/>
          <w:szCs w:val="26"/>
        </w:rPr>
        <w:t xml:space="preserve">выпускаемой субъектами малого и среднего предпринимательства в АПК сельскохозяйственной продукции </w:t>
      </w:r>
      <w:r w:rsidR="00F464F2" w:rsidRPr="00417791">
        <w:rPr>
          <w:rFonts w:ascii="Times New Roman" w:hAnsi="Times New Roman" w:cs="Times New Roman"/>
          <w:sz w:val="26"/>
          <w:szCs w:val="26"/>
        </w:rPr>
        <w:t xml:space="preserve">к году, предшествующему году предоставления иных межбюджетных трансфертов </w:t>
      </w:r>
      <w:r w:rsidR="00D61538" w:rsidRPr="00417791">
        <w:rPr>
          <w:rFonts w:ascii="Times New Roman" w:hAnsi="Times New Roman" w:cs="Times New Roman"/>
          <w:sz w:val="26"/>
          <w:szCs w:val="26"/>
        </w:rPr>
        <w:t>(процентов)</w:t>
      </w:r>
      <w:r w:rsidR="00711306" w:rsidRPr="00417791">
        <w:rPr>
          <w:rFonts w:ascii="Times New Roman" w:hAnsi="Times New Roman" w:cs="Times New Roman"/>
          <w:sz w:val="26"/>
          <w:szCs w:val="26"/>
        </w:rPr>
        <w:t>;</w:t>
      </w:r>
    </w:p>
    <w:p w:rsidR="00D61538" w:rsidRPr="00417791" w:rsidRDefault="00711306"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 xml:space="preserve">ж) доля крестьянских (фермерских) хозяйств и сельскохозяйственных потребительских кооперативов, получивших услуги центра компетенций в сфере сельскохозяйственной кооперации и поддержки фермеров </w:t>
      </w:r>
      <w:r w:rsidR="002E3A09" w:rsidRPr="00417791">
        <w:rPr>
          <w:rFonts w:ascii="Times New Roman" w:hAnsi="Times New Roman" w:cs="Times New Roman"/>
          <w:sz w:val="26"/>
          <w:szCs w:val="26"/>
        </w:rPr>
        <w:t xml:space="preserve">в </w:t>
      </w:r>
      <w:r w:rsidRPr="00417791">
        <w:rPr>
          <w:rFonts w:ascii="Times New Roman" w:hAnsi="Times New Roman" w:cs="Times New Roman"/>
          <w:sz w:val="26"/>
          <w:szCs w:val="26"/>
        </w:rPr>
        <w:t xml:space="preserve">общем </w:t>
      </w:r>
      <w:r w:rsidR="002E3A09" w:rsidRPr="00417791">
        <w:rPr>
          <w:rFonts w:ascii="Times New Roman" w:hAnsi="Times New Roman" w:cs="Times New Roman"/>
          <w:sz w:val="26"/>
          <w:szCs w:val="26"/>
        </w:rPr>
        <w:t>крестьянских (фермерских) хозяйств и сельскохозяйственных потребительских кооперативов, зарегистрированных на территории субъекта</w:t>
      </w:r>
      <w:r w:rsidR="00AE5A79" w:rsidRPr="00417791">
        <w:rPr>
          <w:rFonts w:ascii="Times New Roman" w:hAnsi="Times New Roman" w:cs="Times New Roman"/>
          <w:sz w:val="26"/>
          <w:szCs w:val="26"/>
        </w:rPr>
        <w:t xml:space="preserve"> Российской Федерации</w:t>
      </w:r>
    </w:p>
    <w:p w:rsidR="00C21FDB"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19</w:t>
      </w:r>
      <w:r w:rsidR="007004B4" w:rsidRPr="00417791">
        <w:rPr>
          <w:rFonts w:ascii="Times New Roman" w:hAnsi="Times New Roman" w:cs="Times New Roman"/>
          <w:sz w:val="26"/>
          <w:szCs w:val="26"/>
        </w:rPr>
        <w:t xml:space="preserve">. </w:t>
      </w:r>
      <w:r w:rsidR="00C21FDB" w:rsidRPr="00417791">
        <w:rPr>
          <w:rFonts w:ascii="Times New Roman" w:hAnsi="Times New Roman" w:cs="Times New Roman"/>
          <w:sz w:val="26"/>
          <w:szCs w:val="26"/>
        </w:rPr>
        <w:t>Оценка эффективности использования иных межбюджетных трансфертов (Э) определяетсяпо формуле:</w:t>
      </w:r>
    </w:p>
    <w:p w:rsidR="00C21FDB" w:rsidRPr="00417791" w:rsidRDefault="00C21FDB" w:rsidP="00417791">
      <w:pPr>
        <w:pStyle w:val="ConsPlusNormal"/>
        <w:jc w:val="center"/>
        <w:rPr>
          <w:rFonts w:ascii="Times New Roman" w:hAnsi="Times New Roman" w:cs="Times New Roman"/>
          <w:sz w:val="26"/>
          <w:szCs w:val="26"/>
        </w:rPr>
      </w:pPr>
      <w:r w:rsidRPr="00417791">
        <w:rPr>
          <w:noProof/>
          <w:position w:val="-35"/>
          <w:sz w:val="26"/>
          <w:szCs w:val="26"/>
        </w:rPr>
        <w:drawing>
          <wp:inline distT="0" distB="0" distL="0" distR="0">
            <wp:extent cx="1409700" cy="628650"/>
            <wp:effectExtent l="0" t="0" r="0" b="0"/>
            <wp:docPr id="5" name="Рисунок 5" descr="base_1_30841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08415_32768"/>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628650"/>
                    </a:xfrm>
                    <a:prstGeom prst="rect">
                      <a:avLst/>
                    </a:prstGeom>
                    <a:noFill/>
                    <a:ln>
                      <a:noFill/>
                    </a:ln>
                  </pic:spPr>
                </pic:pic>
              </a:graphicData>
            </a:graphic>
          </wp:inline>
        </w:drawing>
      </w:r>
    </w:p>
    <w:p w:rsidR="00B3163C" w:rsidRDefault="00B3163C" w:rsidP="00417791">
      <w:pPr>
        <w:pStyle w:val="ConsPlusNormal"/>
        <w:jc w:val="both"/>
        <w:rPr>
          <w:rFonts w:ascii="Times New Roman" w:hAnsi="Times New Roman" w:cs="Times New Roman"/>
          <w:sz w:val="26"/>
          <w:szCs w:val="26"/>
        </w:rPr>
      </w:pPr>
    </w:p>
    <w:p w:rsidR="00C21FDB" w:rsidRPr="00417791" w:rsidRDefault="00C21FDB" w:rsidP="00417791">
      <w:pPr>
        <w:pStyle w:val="ConsPlusNormal"/>
        <w:jc w:val="both"/>
        <w:rPr>
          <w:rFonts w:ascii="Times New Roman" w:hAnsi="Times New Roman" w:cs="Times New Roman"/>
          <w:sz w:val="26"/>
          <w:szCs w:val="26"/>
        </w:rPr>
      </w:pPr>
      <w:r w:rsidRPr="00417791">
        <w:rPr>
          <w:rFonts w:ascii="Times New Roman" w:hAnsi="Times New Roman" w:cs="Times New Roman"/>
          <w:sz w:val="26"/>
          <w:szCs w:val="26"/>
        </w:rPr>
        <w:lastRenderedPageBreak/>
        <w:t>где:</w:t>
      </w:r>
    </w:p>
    <w:p w:rsidR="00C21FDB" w:rsidRPr="00417791" w:rsidRDefault="00C21FDB" w:rsidP="00417791">
      <w:pPr>
        <w:pStyle w:val="ConsPlusNormal"/>
        <w:ind w:firstLine="567"/>
        <w:jc w:val="both"/>
        <w:rPr>
          <w:rFonts w:ascii="Times New Roman" w:hAnsi="Times New Roman" w:cs="Times New Roman"/>
          <w:sz w:val="26"/>
          <w:szCs w:val="26"/>
        </w:rPr>
      </w:pPr>
      <w:proofErr w:type="spellStart"/>
      <w:r w:rsidRPr="00417791">
        <w:rPr>
          <w:rFonts w:ascii="Times New Roman" w:hAnsi="Times New Roman" w:cs="Times New Roman"/>
          <w:sz w:val="26"/>
          <w:szCs w:val="26"/>
        </w:rPr>
        <w:t>X</w:t>
      </w:r>
      <w:proofErr w:type="gramStart"/>
      <w:r w:rsidRPr="00417791">
        <w:rPr>
          <w:rFonts w:ascii="Times New Roman" w:hAnsi="Times New Roman" w:cs="Times New Roman"/>
          <w:sz w:val="26"/>
          <w:szCs w:val="26"/>
        </w:rPr>
        <w:t>ф</w:t>
      </w:r>
      <w:proofErr w:type="gramEnd"/>
      <w:r w:rsidRPr="00417791">
        <w:rPr>
          <w:rFonts w:ascii="Times New Roman" w:hAnsi="Times New Roman" w:cs="Times New Roman"/>
          <w:sz w:val="26"/>
          <w:szCs w:val="26"/>
        </w:rPr>
        <w:t>i</w:t>
      </w:r>
      <w:proofErr w:type="spellEnd"/>
      <w:r w:rsidRPr="00417791">
        <w:rPr>
          <w:rFonts w:ascii="Times New Roman" w:hAnsi="Times New Roman" w:cs="Times New Roman"/>
          <w:sz w:val="26"/>
          <w:szCs w:val="26"/>
        </w:rPr>
        <w:t xml:space="preserve"> - фактическое значение i-го показателя результативности по итогам отчетного года;</w:t>
      </w:r>
    </w:p>
    <w:p w:rsidR="00C21FDB" w:rsidRPr="00417791" w:rsidRDefault="00C21FDB" w:rsidP="00417791">
      <w:pPr>
        <w:pStyle w:val="ConsPlusNormal"/>
        <w:ind w:firstLine="567"/>
        <w:jc w:val="both"/>
        <w:rPr>
          <w:rFonts w:ascii="Times New Roman" w:hAnsi="Times New Roman" w:cs="Times New Roman"/>
          <w:sz w:val="26"/>
          <w:szCs w:val="26"/>
        </w:rPr>
      </w:pPr>
      <w:proofErr w:type="spellStart"/>
      <w:r w:rsidRPr="00417791">
        <w:rPr>
          <w:rFonts w:ascii="Times New Roman" w:hAnsi="Times New Roman" w:cs="Times New Roman"/>
          <w:sz w:val="26"/>
          <w:szCs w:val="26"/>
        </w:rPr>
        <w:t>X</w:t>
      </w:r>
      <w:proofErr w:type="gramStart"/>
      <w:r w:rsidRPr="00417791">
        <w:rPr>
          <w:rFonts w:ascii="Times New Roman" w:hAnsi="Times New Roman" w:cs="Times New Roman"/>
          <w:sz w:val="26"/>
          <w:szCs w:val="26"/>
        </w:rPr>
        <w:t>п</w:t>
      </w:r>
      <w:proofErr w:type="gramEnd"/>
      <w:r w:rsidRPr="00417791">
        <w:rPr>
          <w:rFonts w:ascii="Times New Roman" w:hAnsi="Times New Roman" w:cs="Times New Roman"/>
          <w:sz w:val="26"/>
          <w:szCs w:val="26"/>
        </w:rPr>
        <w:t>i</w:t>
      </w:r>
      <w:proofErr w:type="spellEnd"/>
      <w:r w:rsidRPr="00417791">
        <w:rPr>
          <w:rFonts w:ascii="Times New Roman" w:hAnsi="Times New Roman" w:cs="Times New Roman"/>
          <w:sz w:val="26"/>
          <w:szCs w:val="26"/>
        </w:rPr>
        <w:t xml:space="preserve"> - плановое значение i-го показателя результативности.</w:t>
      </w:r>
    </w:p>
    <w:p w:rsidR="00C343FE" w:rsidRPr="00417791" w:rsidRDefault="000D7B89" w:rsidP="00417791">
      <w:pPr>
        <w:pStyle w:val="ConsPlusNormal"/>
        <w:ind w:firstLine="567"/>
        <w:jc w:val="both"/>
        <w:rPr>
          <w:rFonts w:ascii="Times New Roman" w:hAnsi="Times New Roman" w:cs="Times New Roman"/>
          <w:noProof/>
          <w:sz w:val="26"/>
          <w:szCs w:val="26"/>
        </w:rPr>
      </w:pPr>
      <w:r w:rsidRPr="00417791">
        <w:rPr>
          <w:rFonts w:ascii="Times New Roman" w:hAnsi="Times New Roman" w:cs="Times New Roman"/>
          <w:sz w:val="26"/>
          <w:szCs w:val="26"/>
        </w:rPr>
        <w:t>20</w:t>
      </w:r>
      <w:r w:rsidR="005B5D55" w:rsidRPr="00417791">
        <w:rPr>
          <w:rFonts w:ascii="Times New Roman" w:hAnsi="Times New Roman" w:cs="Times New Roman"/>
          <w:sz w:val="26"/>
          <w:szCs w:val="26"/>
        </w:rPr>
        <w:t>.</w:t>
      </w:r>
      <w:r w:rsidR="00AD71FE" w:rsidRPr="00417791">
        <w:rPr>
          <w:rFonts w:ascii="Times New Roman" w:hAnsi="Times New Roman" w:cs="Times New Roman"/>
          <w:sz w:val="26"/>
          <w:szCs w:val="26"/>
        </w:rPr>
        <w:t xml:space="preserve"> В случае если субъектом Российской Федерации нарушены обязательства по достижению показателей результативности, установленных соглашением о предоставлении иных межбюджетных </w:t>
      </w:r>
      <w:r w:rsidR="0035058A" w:rsidRPr="00417791">
        <w:rPr>
          <w:rFonts w:ascii="Times New Roman" w:hAnsi="Times New Roman" w:cs="Times New Roman"/>
          <w:sz w:val="26"/>
          <w:szCs w:val="26"/>
        </w:rPr>
        <w:t>трансфертов, уполномоченный</w:t>
      </w:r>
      <w:r w:rsidR="00AD71FE" w:rsidRPr="00417791">
        <w:rPr>
          <w:rFonts w:ascii="Times New Roman" w:hAnsi="Times New Roman" w:cs="Times New Roman"/>
          <w:noProof/>
          <w:sz w:val="26"/>
          <w:szCs w:val="26"/>
        </w:rPr>
        <w:t xml:space="preserve"> орган до 1 июня года, следующего за </w:t>
      </w:r>
      <w:r w:rsidR="00C343FE" w:rsidRPr="00417791">
        <w:rPr>
          <w:rFonts w:ascii="Times New Roman" w:hAnsi="Times New Roman" w:cs="Times New Roman"/>
          <w:noProof/>
          <w:sz w:val="26"/>
          <w:szCs w:val="26"/>
        </w:rPr>
        <w:t xml:space="preserve">годом предоставления иных межбюджетных трансфертов, обязуется обеспечить возврат средств иных межбюджетных трансфертов федерального бюджета  в объеме, рассчитываемом по формуле: </w:t>
      </w:r>
    </w:p>
    <w:p w:rsidR="00C343FE" w:rsidRPr="00417791" w:rsidRDefault="00BD4562" w:rsidP="00417791">
      <w:pPr>
        <w:pStyle w:val="ConsPlusNormal"/>
        <w:ind w:firstLine="540"/>
        <w:jc w:val="center"/>
        <w:rPr>
          <w:rFonts w:ascii="Times New Roman" w:hAnsi="Times New Roman" w:cs="Times New Roman"/>
          <w:noProof/>
          <w:sz w:val="26"/>
          <w:szCs w:val="26"/>
        </w:rPr>
      </w:pPr>
      <m:oMath>
        <m:sSub>
          <m:sSubPr>
            <m:ctrlPr>
              <w:rPr>
                <w:rFonts w:ascii="Cambria Math" w:hAnsi="Cambria Math" w:cs="Times New Roman"/>
                <w:i/>
                <w:noProof/>
                <w:sz w:val="26"/>
                <w:szCs w:val="26"/>
              </w:rPr>
            </m:ctrlPr>
          </m:sSubPr>
          <m:e>
            <m:r>
              <w:rPr>
                <w:rFonts w:ascii="Cambria Math" w:hAnsi="Cambria Math" w:cs="Times New Roman"/>
                <w:noProof/>
                <w:sz w:val="26"/>
                <w:szCs w:val="26"/>
                <w:lang w:val="en-US"/>
              </w:rPr>
              <m:t>V</m:t>
            </m:r>
          </m:e>
          <m:sub>
            <m:r>
              <w:rPr>
                <w:rFonts w:ascii="Cambria Math" w:hAnsi="Cambria Math" w:cs="Times New Roman"/>
                <w:noProof/>
                <w:sz w:val="26"/>
                <w:szCs w:val="26"/>
              </w:rPr>
              <m:t>возвр</m:t>
            </m:r>
          </m:sub>
        </m:sSub>
        <m:r>
          <w:rPr>
            <w:rFonts w:ascii="Cambria Math" w:hAnsi="Cambria Math" w:cs="Times New Roman"/>
            <w:noProof/>
            <w:sz w:val="26"/>
            <w:szCs w:val="26"/>
          </w:rPr>
          <m:t>=(</m:t>
        </m:r>
        <m:sSub>
          <m:sSubPr>
            <m:ctrlPr>
              <w:rPr>
                <w:rFonts w:ascii="Cambria Math" w:hAnsi="Cambria Math" w:cs="Times New Roman"/>
                <w:i/>
                <w:noProof/>
                <w:sz w:val="26"/>
                <w:szCs w:val="26"/>
              </w:rPr>
            </m:ctrlPr>
          </m:sSubPr>
          <m:e>
            <m:r>
              <w:rPr>
                <w:rFonts w:ascii="Cambria Math" w:hAnsi="Cambria Math" w:cs="Times New Roman"/>
                <w:noProof/>
                <w:sz w:val="26"/>
                <w:szCs w:val="26"/>
                <w:lang w:val="en-US"/>
              </w:rPr>
              <m:t>V</m:t>
            </m:r>
          </m:e>
          <m:sub>
            <m:r>
              <w:rPr>
                <w:rFonts w:ascii="Cambria Math" w:hAnsi="Cambria Math" w:cs="Times New Roman"/>
                <w:noProof/>
                <w:sz w:val="26"/>
                <w:szCs w:val="26"/>
              </w:rPr>
              <m:t>ИМБТ</m:t>
            </m:r>
          </m:sub>
        </m:sSub>
        <m:r>
          <w:rPr>
            <w:rFonts w:ascii="Cambria Math" w:hAnsi="Cambria Math" w:cs="Times New Roman"/>
            <w:noProof/>
            <w:sz w:val="26"/>
            <w:szCs w:val="26"/>
          </w:rPr>
          <m:t>×</m:t>
        </m:r>
        <m:r>
          <w:rPr>
            <w:rFonts w:ascii="Cambria Math" w:hAnsi="Cambria Math" w:cs="Times New Roman"/>
            <w:noProof/>
            <w:sz w:val="26"/>
            <w:szCs w:val="26"/>
            <w:lang w:val="en-US"/>
          </w:rPr>
          <m:t>k</m:t>
        </m:r>
        <m:r>
          <w:rPr>
            <w:rFonts w:ascii="Cambria Math" w:hAnsi="Cambria Math" w:cs="Times New Roman"/>
            <w:noProof/>
            <w:sz w:val="26"/>
            <w:szCs w:val="26"/>
          </w:rPr>
          <m:t>×</m:t>
        </m:r>
        <m:f>
          <m:fPr>
            <m:ctrlPr>
              <w:rPr>
                <w:rFonts w:ascii="Cambria Math" w:hAnsi="Cambria Math" w:cs="Times New Roman"/>
                <w:i/>
                <w:noProof/>
                <w:sz w:val="26"/>
                <w:szCs w:val="26"/>
              </w:rPr>
            </m:ctrlPr>
          </m:fPr>
          <m:num>
            <m:r>
              <w:rPr>
                <w:rFonts w:ascii="Cambria Math" w:hAnsi="Cambria Math" w:cs="Times New Roman"/>
                <w:noProof/>
                <w:sz w:val="26"/>
                <w:szCs w:val="26"/>
                <w:lang w:val="en-US"/>
              </w:rPr>
              <m:t>m</m:t>
            </m:r>
          </m:num>
          <m:den>
            <m:r>
              <w:rPr>
                <w:rFonts w:ascii="Cambria Math" w:hAnsi="Cambria Math" w:cs="Times New Roman"/>
                <w:noProof/>
                <w:sz w:val="26"/>
                <w:szCs w:val="26"/>
              </w:rPr>
              <m:t>n</m:t>
            </m:r>
          </m:den>
        </m:f>
        <m:r>
          <w:rPr>
            <w:rFonts w:ascii="Cambria Math" w:hAnsi="Cambria Math" w:cs="Times New Roman"/>
            <w:noProof/>
            <w:sz w:val="26"/>
            <w:szCs w:val="26"/>
          </w:rPr>
          <m:t>)×0.1</m:t>
        </m:r>
      </m:oMath>
      <w:r w:rsidR="00424BF2" w:rsidRPr="00417791">
        <w:rPr>
          <w:rFonts w:ascii="Times New Roman" w:hAnsi="Times New Roman" w:cs="Times New Roman"/>
          <w:noProof/>
          <w:sz w:val="26"/>
          <w:szCs w:val="26"/>
        </w:rPr>
        <w:t xml:space="preserve">  , </w:t>
      </w:r>
      <w:r w:rsidR="00E85190" w:rsidRPr="00417791">
        <w:rPr>
          <w:rFonts w:ascii="Times New Roman" w:hAnsi="Times New Roman" w:cs="Times New Roman"/>
          <w:noProof/>
          <w:sz w:val="26"/>
          <w:szCs w:val="26"/>
        </w:rPr>
        <w:t>где:</w:t>
      </w:r>
    </w:p>
    <w:p w:rsidR="00E85190" w:rsidRPr="00417791" w:rsidRDefault="003D260D"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lang w:val="en-US"/>
        </w:rPr>
        <w:t>V</w:t>
      </w:r>
      <w:r w:rsidRPr="00417791">
        <w:rPr>
          <w:rFonts w:ascii="Times New Roman" w:hAnsi="Times New Roman" w:cs="Times New Roman"/>
          <w:noProof/>
          <w:sz w:val="26"/>
          <w:szCs w:val="26"/>
          <w:vertAlign w:val="subscript"/>
        </w:rPr>
        <w:t>ИМБТ</w:t>
      </w:r>
      <w:r w:rsidRPr="00417791">
        <w:rPr>
          <w:rFonts w:ascii="Times New Roman" w:hAnsi="Times New Roman" w:cs="Times New Roman"/>
          <w:noProof/>
          <w:sz w:val="26"/>
          <w:szCs w:val="26"/>
        </w:rPr>
        <w:t xml:space="preserve"> = размер ин</w:t>
      </w:r>
      <w:r w:rsidR="00424BF2" w:rsidRPr="00417791">
        <w:rPr>
          <w:rFonts w:ascii="Times New Roman" w:hAnsi="Times New Roman" w:cs="Times New Roman"/>
          <w:noProof/>
          <w:sz w:val="26"/>
          <w:szCs w:val="26"/>
        </w:rPr>
        <w:t>ых</w:t>
      </w:r>
      <w:r w:rsidRPr="00417791">
        <w:rPr>
          <w:rFonts w:ascii="Times New Roman" w:hAnsi="Times New Roman" w:cs="Times New Roman"/>
          <w:noProof/>
          <w:sz w:val="26"/>
          <w:szCs w:val="26"/>
        </w:rPr>
        <w:t xml:space="preserve"> межбюджетн</w:t>
      </w:r>
      <w:r w:rsidR="00424BF2" w:rsidRPr="00417791">
        <w:rPr>
          <w:rFonts w:ascii="Times New Roman" w:hAnsi="Times New Roman" w:cs="Times New Roman"/>
          <w:noProof/>
          <w:sz w:val="26"/>
          <w:szCs w:val="26"/>
        </w:rPr>
        <w:t>ых</w:t>
      </w:r>
      <w:r w:rsidRPr="00417791">
        <w:rPr>
          <w:rFonts w:ascii="Times New Roman" w:hAnsi="Times New Roman" w:cs="Times New Roman"/>
          <w:noProof/>
          <w:sz w:val="26"/>
          <w:szCs w:val="26"/>
        </w:rPr>
        <w:t xml:space="preserve"> трансферт</w:t>
      </w:r>
      <w:r w:rsidR="00424BF2" w:rsidRPr="00417791">
        <w:rPr>
          <w:rFonts w:ascii="Times New Roman" w:hAnsi="Times New Roman" w:cs="Times New Roman"/>
          <w:noProof/>
          <w:sz w:val="26"/>
          <w:szCs w:val="26"/>
        </w:rPr>
        <w:t>ов</w:t>
      </w:r>
      <w:r w:rsidRPr="00417791">
        <w:rPr>
          <w:rFonts w:ascii="Times New Roman" w:hAnsi="Times New Roman" w:cs="Times New Roman"/>
          <w:noProof/>
          <w:sz w:val="26"/>
          <w:szCs w:val="26"/>
        </w:rPr>
        <w:t>, предоставленн</w:t>
      </w:r>
      <w:r w:rsidR="00424BF2" w:rsidRPr="00417791">
        <w:rPr>
          <w:rFonts w:ascii="Times New Roman" w:hAnsi="Times New Roman" w:cs="Times New Roman"/>
          <w:noProof/>
          <w:sz w:val="26"/>
          <w:szCs w:val="26"/>
        </w:rPr>
        <w:t>ых</w:t>
      </w:r>
      <w:r w:rsidRPr="00417791">
        <w:rPr>
          <w:rFonts w:ascii="Times New Roman" w:hAnsi="Times New Roman" w:cs="Times New Roman"/>
          <w:noProof/>
          <w:sz w:val="26"/>
          <w:szCs w:val="26"/>
        </w:rPr>
        <w:t xml:space="preserve"> бюджету субъекта РоссийскойФедерации в отчетном финансовом году;</w:t>
      </w:r>
    </w:p>
    <w:p w:rsidR="003D260D" w:rsidRPr="00417791" w:rsidRDefault="003D260D"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lang w:val="en-US"/>
        </w:rPr>
        <w:t>k</w:t>
      </w:r>
      <w:r w:rsidRPr="00417791">
        <w:rPr>
          <w:rFonts w:ascii="Times New Roman" w:hAnsi="Times New Roman" w:cs="Times New Roman"/>
          <w:noProof/>
          <w:sz w:val="26"/>
          <w:szCs w:val="26"/>
        </w:rPr>
        <w:t xml:space="preserve"> – коэффициент возврата ин</w:t>
      </w:r>
      <w:r w:rsidR="00424BF2" w:rsidRPr="00417791">
        <w:rPr>
          <w:rFonts w:ascii="Times New Roman" w:hAnsi="Times New Roman" w:cs="Times New Roman"/>
          <w:noProof/>
          <w:sz w:val="26"/>
          <w:szCs w:val="26"/>
        </w:rPr>
        <w:t>ых</w:t>
      </w:r>
      <w:r w:rsidRPr="00417791">
        <w:rPr>
          <w:rFonts w:ascii="Times New Roman" w:hAnsi="Times New Roman" w:cs="Times New Roman"/>
          <w:noProof/>
          <w:sz w:val="26"/>
          <w:szCs w:val="26"/>
        </w:rPr>
        <w:t xml:space="preserve"> межбюджетн</w:t>
      </w:r>
      <w:r w:rsidR="00424BF2" w:rsidRPr="00417791">
        <w:rPr>
          <w:rFonts w:ascii="Times New Roman" w:hAnsi="Times New Roman" w:cs="Times New Roman"/>
          <w:noProof/>
          <w:sz w:val="26"/>
          <w:szCs w:val="26"/>
        </w:rPr>
        <w:t>ых</w:t>
      </w:r>
      <w:r w:rsidRPr="00417791">
        <w:rPr>
          <w:rFonts w:ascii="Times New Roman" w:hAnsi="Times New Roman" w:cs="Times New Roman"/>
          <w:noProof/>
          <w:sz w:val="26"/>
          <w:szCs w:val="26"/>
        </w:rPr>
        <w:t xml:space="preserve"> трансферт</w:t>
      </w:r>
      <w:r w:rsidR="00424BF2" w:rsidRPr="00417791">
        <w:rPr>
          <w:rFonts w:ascii="Times New Roman" w:hAnsi="Times New Roman" w:cs="Times New Roman"/>
          <w:noProof/>
          <w:sz w:val="26"/>
          <w:szCs w:val="26"/>
        </w:rPr>
        <w:t>ов</w:t>
      </w:r>
      <w:r w:rsidRPr="00417791">
        <w:rPr>
          <w:rFonts w:ascii="Times New Roman" w:hAnsi="Times New Roman" w:cs="Times New Roman"/>
          <w:noProof/>
          <w:sz w:val="26"/>
          <w:szCs w:val="26"/>
        </w:rPr>
        <w:t>;</w:t>
      </w:r>
    </w:p>
    <w:p w:rsidR="003D260D" w:rsidRPr="00417791" w:rsidRDefault="003D260D"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lang w:val="en-US"/>
        </w:rPr>
        <w:t>m</w:t>
      </w:r>
      <w:r w:rsidRPr="00417791">
        <w:rPr>
          <w:rFonts w:ascii="Times New Roman" w:hAnsi="Times New Roman" w:cs="Times New Roman"/>
          <w:noProof/>
          <w:sz w:val="26"/>
          <w:szCs w:val="26"/>
        </w:rPr>
        <w:t xml:space="preserve"> – количество показателей результативности, по которым индекс, отражающий уровень недостижения </w:t>
      </w:r>
      <w:r w:rsidRPr="00417791">
        <w:rPr>
          <w:rFonts w:ascii="Times New Roman" w:hAnsi="Times New Roman" w:cs="Times New Roman"/>
          <w:noProof/>
          <w:sz w:val="26"/>
          <w:szCs w:val="26"/>
          <w:lang w:val="en-US"/>
        </w:rPr>
        <w:t>i</w:t>
      </w:r>
      <w:r w:rsidRPr="00417791">
        <w:rPr>
          <w:rFonts w:ascii="Times New Roman" w:hAnsi="Times New Roman" w:cs="Times New Roman"/>
          <w:noProof/>
          <w:sz w:val="26"/>
          <w:szCs w:val="26"/>
        </w:rPr>
        <w:t>-го показателя результативности, имеет положительное значение;</w:t>
      </w:r>
    </w:p>
    <w:p w:rsidR="003D260D" w:rsidRPr="00417791" w:rsidRDefault="003D260D"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lang w:val="en-US"/>
        </w:rPr>
        <w:t>n</w:t>
      </w:r>
      <w:r w:rsidRPr="00417791">
        <w:rPr>
          <w:rFonts w:ascii="Times New Roman" w:hAnsi="Times New Roman" w:cs="Times New Roman"/>
          <w:noProof/>
          <w:sz w:val="26"/>
          <w:szCs w:val="26"/>
        </w:rPr>
        <w:t xml:space="preserve"> – общее количество показателей результативности.</w:t>
      </w:r>
    </w:p>
    <w:p w:rsidR="00424BF2" w:rsidRPr="00417791" w:rsidRDefault="00424BF2"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rPr>
        <w:t>При расчете объема средств, подлежащих возврату из бюджета субъекта Российской Федерации в федеральный бюджет, в размере иных межбюджетных трансфертов, предоставленных бюджету субъекта Российской Федерации в отчетном финансовом году (V</w:t>
      </w:r>
      <w:r w:rsidRPr="00417791">
        <w:rPr>
          <w:rFonts w:ascii="Times New Roman" w:hAnsi="Times New Roman" w:cs="Times New Roman"/>
          <w:noProof/>
          <w:sz w:val="26"/>
          <w:szCs w:val="26"/>
          <w:vertAlign w:val="subscript"/>
        </w:rPr>
        <w:t>ИМБТ</w:t>
      </w:r>
      <w:r w:rsidRPr="00417791">
        <w:rPr>
          <w:rFonts w:ascii="Times New Roman" w:hAnsi="Times New Roman" w:cs="Times New Roman"/>
          <w:noProof/>
          <w:sz w:val="26"/>
          <w:szCs w:val="26"/>
        </w:rPr>
        <w:t xml:space="preserve">), не учитывается размер остатка иных межбюджетных трансфертов, не использованного по состоянию на 1 января текущего финансового года. </w:t>
      </w:r>
    </w:p>
    <w:p w:rsidR="003D260D" w:rsidRPr="00417791" w:rsidRDefault="003D260D"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rPr>
        <w:t>21. Коэффициент возврата иных межбюджетных трансфертов (</w:t>
      </w:r>
      <w:r w:rsidRPr="00417791">
        <w:rPr>
          <w:rFonts w:ascii="Times New Roman" w:hAnsi="Times New Roman" w:cs="Times New Roman"/>
          <w:noProof/>
          <w:sz w:val="26"/>
          <w:szCs w:val="26"/>
          <w:lang w:val="en-US"/>
        </w:rPr>
        <w:t>k</w:t>
      </w:r>
      <w:r w:rsidRPr="00417791">
        <w:rPr>
          <w:rFonts w:ascii="Times New Roman" w:hAnsi="Times New Roman" w:cs="Times New Roman"/>
          <w:noProof/>
          <w:sz w:val="26"/>
          <w:szCs w:val="26"/>
        </w:rPr>
        <w:t>) определяется по формуле:</w:t>
      </w:r>
    </w:p>
    <w:p w:rsidR="003D260D" w:rsidRPr="00417791" w:rsidRDefault="003D260D" w:rsidP="00417791">
      <w:pPr>
        <w:pStyle w:val="ConsPlusNormal"/>
        <w:ind w:firstLine="540"/>
        <w:jc w:val="center"/>
        <w:rPr>
          <w:rFonts w:ascii="Times New Roman" w:hAnsi="Times New Roman" w:cs="Times New Roman"/>
          <w:noProof/>
          <w:sz w:val="26"/>
          <w:szCs w:val="26"/>
        </w:rPr>
      </w:pPr>
      <m:oMath>
        <m:r>
          <w:rPr>
            <w:rFonts w:ascii="Cambria Math" w:hAnsi="Cambria Math" w:cs="Times New Roman"/>
            <w:noProof/>
            <w:sz w:val="26"/>
            <w:szCs w:val="26"/>
          </w:rPr>
          <m:t xml:space="preserve">k=SUM </m:t>
        </m:r>
        <m:sSub>
          <m:sSubPr>
            <m:ctrlPr>
              <w:rPr>
                <w:rFonts w:ascii="Cambria Math" w:hAnsi="Cambria Math" w:cs="Times New Roman"/>
                <w:i/>
                <w:noProof/>
                <w:sz w:val="26"/>
                <w:szCs w:val="26"/>
              </w:rPr>
            </m:ctrlPr>
          </m:sSubPr>
          <m:e>
            <m:r>
              <w:rPr>
                <w:rFonts w:ascii="Cambria Math" w:hAnsi="Cambria Math" w:cs="Times New Roman"/>
                <w:noProof/>
                <w:sz w:val="26"/>
                <w:szCs w:val="26"/>
              </w:rPr>
              <m:t>D</m:t>
            </m:r>
          </m:e>
          <m:sub>
            <m:r>
              <w:rPr>
                <w:rFonts w:ascii="Cambria Math" w:hAnsi="Cambria Math" w:cs="Times New Roman"/>
                <w:noProof/>
                <w:sz w:val="26"/>
                <w:szCs w:val="26"/>
              </w:rPr>
              <m:t>i</m:t>
            </m:r>
          </m:sub>
        </m:sSub>
        <m:r>
          <w:rPr>
            <w:rFonts w:ascii="Cambria Math" w:hAnsi="Cambria Math" w:cs="Times New Roman"/>
            <w:noProof/>
            <w:sz w:val="26"/>
            <w:szCs w:val="26"/>
          </w:rPr>
          <m:t>/m</m:t>
        </m:r>
      </m:oMath>
      <w:r w:rsidR="006F2BCD" w:rsidRPr="00417791">
        <w:rPr>
          <w:rFonts w:ascii="Times New Roman" w:hAnsi="Times New Roman" w:cs="Times New Roman"/>
          <w:i/>
          <w:noProof/>
          <w:sz w:val="26"/>
          <w:szCs w:val="26"/>
        </w:rPr>
        <w:t xml:space="preserve">, </w:t>
      </w:r>
      <w:r w:rsidR="006F2BCD" w:rsidRPr="00417791">
        <w:rPr>
          <w:rFonts w:ascii="Times New Roman" w:hAnsi="Times New Roman" w:cs="Times New Roman"/>
          <w:noProof/>
          <w:sz w:val="26"/>
          <w:szCs w:val="26"/>
        </w:rPr>
        <w:t>где:</w:t>
      </w:r>
    </w:p>
    <w:p w:rsidR="006F2BCD" w:rsidRPr="00417791" w:rsidRDefault="006F2BCD" w:rsidP="00417791">
      <w:pPr>
        <w:pStyle w:val="ConsPlusNormal"/>
        <w:ind w:firstLine="540"/>
        <w:jc w:val="both"/>
        <w:rPr>
          <w:rFonts w:ascii="Times New Roman" w:hAnsi="Times New Roman" w:cs="Times New Roman"/>
          <w:noProof/>
          <w:sz w:val="26"/>
          <w:szCs w:val="26"/>
        </w:rPr>
      </w:pPr>
    </w:p>
    <w:p w:rsidR="006F2BCD" w:rsidRPr="00417791" w:rsidRDefault="00AF1191"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lang w:val="en-US"/>
        </w:rPr>
        <w:t>D</w:t>
      </w:r>
      <w:r w:rsidRPr="00417791">
        <w:rPr>
          <w:rFonts w:ascii="Times New Roman" w:hAnsi="Times New Roman" w:cs="Times New Roman"/>
          <w:noProof/>
          <w:sz w:val="26"/>
          <w:szCs w:val="26"/>
          <w:vertAlign w:val="subscript"/>
          <w:lang w:val="en-US"/>
        </w:rPr>
        <w:t>i</w:t>
      </w:r>
      <w:r w:rsidRPr="00417791">
        <w:rPr>
          <w:rFonts w:ascii="Times New Roman" w:hAnsi="Times New Roman" w:cs="Times New Roman"/>
          <w:noProof/>
          <w:sz w:val="26"/>
          <w:szCs w:val="26"/>
        </w:rPr>
        <w:t xml:space="preserve"> – индекс, отражающий уровень недостижения </w:t>
      </w:r>
      <w:r w:rsidRPr="00417791">
        <w:rPr>
          <w:rFonts w:ascii="Times New Roman" w:hAnsi="Times New Roman" w:cs="Times New Roman"/>
          <w:noProof/>
          <w:sz w:val="26"/>
          <w:szCs w:val="26"/>
          <w:lang w:val="en-US"/>
        </w:rPr>
        <w:t>i</w:t>
      </w:r>
      <w:r w:rsidRPr="00417791">
        <w:rPr>
          <w:rFonts w:ascii="Times New Roman" w:hAnsi="Times New Roman" w:cs="Times New Roman"/>
          <w:noProof/>
          <w:sz w:val="26"/>
          <w:szCs w:val="26"/>
        </w:rPr>
        <w:t>-го показателя результативности.</w:t>
      </w:r>
    </w:p>
    <w:p w:rsidR="00AF1191" w:rsidRPr="00417791" w:rsidRDefault="00AF1191"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rPr>
        <w:t>При расчете коэффициента возврата иных межбюджетных трансфертов используются только положительные значения индекса,</w:t>
      </w:r>
      <w:r w:rsidR="00424BF2" w:rsidRPr="00417791">
        <w:rPr>
          <w:rFonts w:ascii="Times New Roman" w:hAnsi="Times New Roman" w:cs="Times New Roman"/>
          <w:noProof/>
          <w:sz w:val="26"/>
          <w:szCs w:val="26"/>
        </w:rPr>
        <w:t xml:space="preserve"> отражающего уровень недости</w:t>
      </w:r>
      <w:r w:rsidRPr="00417791">
        <w:rPr>
          <w:rFonts w:ascii="Times New Roman" w:hAnsi="Times New Roman" w:cs="Times New Roman"/>
          <w:noProof/>
          <w:sz w:val="26"/>
          <w:szCs w:val="26"/>
        </w:rPr>
        <w:t xml:space="preserve">жения </w:t>
      </w:r>
      <w:r w:rsidRPr="00417791">
        <w:rPr>
          <w:rFonts w:ascii="Times New Roman" w:hAnsi="Times New Roman" w:cs="Times New Roman"/>
          <w:noProof/>
          <w:sz w:val="26"/>
          <w:szCs w:val="26"/>
          <w:lang w:val="en-US"/>
        </w:rPr>
        <w:t>i</w:t>
      </w:r>
      <w:r w:rsidRPr="00417791">
        <w:rPr>
          <w:rFonts w:ascii="Times New Roman" w:hAnsi="Times New Roman" w:cs="Times New Roman"/>
          <w:noProof/>
          <w:sz w:val="26"/>
          <w:szCs w:val="26"/>
        </w:rPr>
        <w:t>-го показателя результативности.</w:t>
      </w:r>
    </w:p>
    <w:p w:rsidR="00AF1191" w:rsidRPr="00417791" w:rsidRDefault="00AF1191"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rPr>
        <w:t xml:space="preserve">22. Индекс, отражающий уровень недостижения </w:t>
      </w:r>
      <w:r w:rsidRPr="00417791">
        <w:rPr>
          <w:rFonts w:ascii="Times New Roman" w:hAnsi="Times New Roman" w:cs="Times New Roman"/>
          <w:noProof/>
          <w:sz w:val="26"/>
          <w:szCs w:val="26"/>
          <w:lang w:val="en-US"/>
        </w:rPr>
        <w:t>i</w:t>
      </w:r>
      <w:r w:rsidRPr="00417791">
        <w:rPr>
          <w:rFonts w:ascii="Times New Roman" w:hAnsi="Times New Roman" w:cs="Times New Roman"/>
          <w:noProof/>
          <w:sz w:val="26"/>
          <w:szCs w:val="26"/>
        </w:rPr>
        <w:t>-го показателя результативности (</w:t>
      </w:r>
      <w:r w:rsidRPr="00417791">
        <w:rPr>
          <w:rFonts w:ascii="Times New Roman" w:hAnsi="Times New Roman" w:cs="Times New Roman"/>
          <w:noProof/>
          <w:sz w:val="26"/>
          <w:szCs w:val="26"/>
          <w:lang w:val="en-US"/>
        </w:rPr>
        <w:t>D</w:t>
      </w:r>
      <w:r w:rsidRPr="00417791">
        <w:rPr>
          <w:rFonts w:ascii="Times New Roman" w:hAnsi="Times New Roman" w:cs="Times New Roman"/>
          <w:noProof/>
          <w:sz w:val="26"/>
          <w:szCs w:val="26"/>
          <w:vertAlign w:val="subscript"/>
          <w:lang w:val="en-US"/>
        </w:rPr>
        <w:t>i</w:t>
      </w:r>
      <w:r w:rsidRPr="00417791">
        <w:rPr>
          <w:rFonts w:ascii="Times New Roman" w:hAnsi="Times New Roman" w:cs="Times New Roman"/>
          <w:noProof/>
          <w:sz w:val="26"/>
          <w:szCs w:val="26"/>
        </w:rPr>
        <w:t>) определяется по формуле:</w:t>
      </w:r>
    </w:p>
    <w:p w:rsidR="00AF1191" w:rsidRPr="00417791" w:rsidRDefault="00BD4562" w:rsidP="00417791">
      <w:pPr>
        <w:pStyle w:val="ConsPlusNormal"/>
        <w:ind w:firstLine="540"/>
        <w:jc w:val="center"/>
        <w:rPr>
          <w:rFonts w:ascii="Times New Roman" w:hAnsi="Times New Roman" w:cs="Times New Roman"/>
          <w:noProof/>
          <w:sz w:val="26"/>
          <w:szCs w:val="26"/>
        </w:rPr>
      </w:pPr>
      <m:oMath>
        <m:sSub>
          <m:sSubPr>
            <m:ctrlPr>
              <w:rPr>
                <w:rFonts w:ascii="Cambria Math" w:hAnsi="Cambria Math" w:cs="Times New Roman"/>
                <w:i/>
                <w:noProof/>
                <w:sz w:val="26"/>
                <w:szCs w:val="26"/>
              </w:rPr>
            </m:ctrlPr>
          </m:sSubPr>
          <m:e>
            <m:r>
              <w:rPr>
                <w:rFonts w:ascii="Cambria Math" w:hAnsi="Cambria Math" w:cs="Times New Roman"/>
                <w:noProof/>
                <w:sz w:val="26"/>
                <w:szCs w:val="26"/>
                <w:lang w:val="en-US"/>
              </w:rPr>
              <m:t>D</m:t>
            </m:r>
          </m:e>
          <m:sub>
            <m:r>
              <w:rPr>
                <w:rFonts w:ascii="Cambria Math" w:hAnsi="Cambria Math" w:cs="Times New Roman"/>
                <w:noProof/>
                <w:sz w:val="26"/>
                <w:szCs w:val="26"/>
              </w:rPr>
              <m:t>i</m:t>
            </m:r>
          </m:sub>
        </m:sSub>
        <m:r>
          <w:rPr>
            <w:rFonts w:ascii="Cambria Math" w:hAnsi="Cambria Math" w:cs="Times New Roman"/>
            <w:noProof/>
            <w:sz w:val="26"/>
            <w:szCs w:val="26"/>
          </w:rPr>
          <m:t>=1-</m:t>
        </m:r>
        <m:f>
          <m:fPr>
            <m:ctrlPr>
              <w:rPr>
                <w:rFonts w:ascii="Cambria Math" w:hAnsi="Cambria Math" w:cs="Times New Roman"/>
                <w:i/>
                <w:noProof/>
                <w:sz w:val="26"/>
                <w:szCs w:val="26"/>
              </w:rPr>
            </m:ctrlPr>
          </m:fPr>
          <m:num>
            <m:sSub>
              <m:sSubPr>
                <m:ctrlPr>
                  <w:rPr>
                    <w:rFonts w:ascii="Cambria Math" w:hAnsi="Cambria Math" w:cs="Times New Roman"/>
                    <w:i/>
                    <w:noProof/>
                    <w:sz w:val="26"/>
                    <w:szCs w:val="26"/>
                  </w:rPr>
                </m:ctrlPr>
              </m:sSubPr>
              <m:e>
                <m:r>
                  <w:rPr>
                    <w:rFonts w:ascii="Cambria Math" w:hAnsi="Cambria Math" w:cs="Times New Roman"/>
                    <w:noProof/>
                    <w:sz w:val="26"/>
                    <w:szCs w:val="26"/>
                  </w:rPr>
                  <m:t>T</m:t>
                </m:r>
              </m:e>
              <m:sub>
                <m:r>
                  <w:rPr>
                    <w:rFonts w:ascii="Cambria Math" w:hAnsi="Cambria Math" w:cs="Times New Roman"/>
                    <w:noProof/>
                    <w:sz w:val="26"/>
                    <w:szCs w:val="26"/>
                  </w:rPr>
                  <m:t>i</m:t>
                </m:r>
              </m:sub>
            </m:sSub>
          </m:num>
          <m:den>
            <m:sSub>
              <m:sSubPr>
                <m:ctrlPr>
                  <w:rPr>
                    <w:rFonts w:ascii="Cambria Math" w:hAnsi="Cambria Math" w:cs="Times New Roman"/>
                    <w:i/>
                    <w:noProof/>
                    <w:sz w:val="26"/>
                    <w:szCs w:val="26"/>
                  </w:rPr>
                </m:ctrlPr>
              </m:sSubPr>
              <m:e>
                <m:r>
                  <w:rPr>
                    <w:rFonts w:ascii="Cambria Math" w:hAnsi="Cambria Math" w:cs="Times New Roman"/>
                    <w:noProof/>
                    <w:sz w:val="26"/>
                    <w:szCs w:val="26"/>
                  </w:rPr>
                  <m:t>S</m:t>
                </m:r>
              </m:e>
              <m:sub>
                <m:r>
                  <w:rPr>
                    <w:rFonts w:ascii="Cambria Math" w:hAnsi="Cambria Math" w:cs="Times New Roman"/>
                    <w:noProof/>
                    <w:sz w:val="26"/>
                    <w:szCs w:val="26"/>
                  </w:rPr>
                  <m:t>i</m:t>
                </m:r>
              </m:sub>
            </m:sSub>
          </m:den>
        </m:f>
      </m:oMath>
      <w:r w:rsidR="00AF1191" w:rsidRPr="00417791">
        <w:rPr>
          <w:rFonts w:ascii="Times New Roman" w:hAnsi="Times New Roman" w:cs="Times New Roman"/>
          <w:noProof/>
          <w:sz w:val="26"/>
          <w:szCs w:val="26"/>
        </w:rPr>
        <w:t xml:space="preserve"> , где:</w:t>
      </w:r>
    </w:p>
    <w:p w:rsidR="00AF1191" w:rsidRPr="00417791" w:rsidRDefault="00AF1191"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lang w:val="en-US"/>
        </w:rPr>
        <w:t>T</w:t>
      </w:r>
      <w:r w:rsidRPr="00417791">
        <w:rPr>
          <w:rFonts w:ascii="Times New Roman" w:hAnsi="Times New Roman" w:cs="Times New Roman"/>
          <w:noProof/>
          <w:sz w:val="26"/>
          <w:szCs w:val="26"/>
          <w:vertAlign w:val="subscript"/>
          <w:lang w:val="en-US"/>
        </w:rPr>
        <w:t>i</w:t>
      </w:r>
      <w:r w:rsidR="00264497" w:rsidRPr="00417791">
        <w:rPr>
          <w:rFonts w:ascii="Times New Roman" w:hAnsi="Times New Roman" w:cs="Times New Roman"/>
          <w:noProof/>
          <w:sz w:val="26"/>
          <w:szCs w:val="26"/>
        </w:rPr>
        <w:t xml:space="preserve">–фактически достигнутое значение </w:t>
      </w:r>
      <w:r w:rsidR="00264497" w:rsidRPr="00417791">
        <w:rPr>
          <w:rFonts w:ascii="Times New Roman" w:hAnsi="Times New Roman" w:cs="Times New Roman"/>
          <w:noProof/>
          <w:sz w:val="26"/>
          <w:szCs w:val="26"/>
          <w:lang w:val="en-US"/>
        </w:rPr>
        <w:t>i</w:t>
      </w:r>
      <w:r w:rsidR="00264497" w:rsidRPr="00417791">
        <w:rPr>
          <w:rFonts w:ascii="Times New Roman" w:hAnsi="Times New Roman" w:cs="Times New Roman"/>
          <w:noProof/>
          <w:sz w:val="26"/>
          <w:szCs w:val="26"/>
        </w:rPr>
        <w:t>-го показателя результативности на отчетную дату;</w:t>
      </w:r>
    </w:p>
    <w:p w:rsidR="00937DB4" w:rsidRPr="00417791" w:rsidRDefault="00264497"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lang w:val="en-US"/>
        </w:rPr>
        <w:t>S</w:t>
      </w:r>
      <w:r w:rsidRPr="00417791">
        <w:rPr>
          <w:rFonts w:ascii="Times New Roman" w:hAnsi="Times New Roman" w:cs="Times New Roman"/>
          <w:noProof/>
          <w:sz w:val="26"/>
          <w:szCs w:val="26"/>
          <w:vertAlign w:val="subscript"/>
          <w:lang w:val="en-US"/>
        </w:rPr>
        <w:t>i</w:t>
      </w:r>
      <w:r w:rsidRPr="00417791">
        <w:rPr>
          <w:rFonts w:ascii="Times New Roman" w:hAnsi="Times New Roman" w:cs="Times New Roman"/>
          <w:noProof/>
          <w:sz w:val="26"/>
          <w:szCs w:val="26"/>
        </w:rPr>
        <w:t xml:space="preserve"> – плановое значение </w:t>
      </w:r>
      <w:r w:rsidRPr="00417791">
        <w:rPr>
          <w:rFonts w:ascii="Times New Roman" w:hAnsi="Times New Roman" w:cs="Times New Roman"/>
          <w:noProof/>
          <w:sz w:val="26"/>
          <w:szCs w:val="26"/>
          <w:lang w:val="en-US"/>
        </w:rPr>
        <w:t>i</w:t>
      </w:r>
      <w:r w:rsidRPr="00417791">
        <w:rPr>
          <w:rFonts w:ascii="Times New Roman" w:hAnsi="Times New Roman" w:cs="Times New Roman"/>
          <w:noProof/>
          <w:sz w:val="26"/>
          <w:szCs w:val="26"/>
        </w:rPr>
        <w:t xml:space="preserve">-го </w:t>
      </w:r>
      <w:r w:rsidR="00937DB4" w:rsidRPr="00417791">
        <w:rPr>
          <w:rFonts w:ascii="Times New Roman" w:hAnsi="Times New Roman" w:cs="Times New Roman"/>
          <w:noProof/>
          <w:sz w:val="26"/>
          <w:szCs w:val="26"/>
        </w:rPr>
        <w:t>показателя результативности, установленное соглашением о предоставлении иных межбюджетных трансфертов.</w:t>
      </w:r>
    </w:p>
    <w:p w:rsidR="00937DB4" w:rsidRPr="00417791" w:rsidRDefault="00937DB4"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rPr>
        <w:t>2</w:t>
      </w:r>
      <w:r w:rsidR="00A86EEB" w:rsidRPr="00417791">
        <w:rPr>
          <w:rFonts w:ascii="Times New Roman" w:hAnsi="Times New Roman" w:cs="Times New Roman"/>
          <w:noProof/>
          <w:sz w:val="26"/>
          <w:szCs w:val="26"/>
        </w:rPr>
        <w:t>3</w:t>
      </w:r>
      <w:r w:rsidRPr="00417791">
        <w:rPr>
          <w:rFonts w:ascii="Times New Roman" w:hAnsi="Times New Roman" w:cs="Times New Roman"/>
          <w:noProof/>
          <w:sz w:val="26"/>
          <w:szCs w:val="26"/>
        </w:rPr>
        <w:t xml:space="preserve">. </w:t>
      </w:r>
      <w:proofErr w:type="gramStart"/>
      <w:r w:rsidR="00A86EEB" w:rsidRPr="00417791">
        <w:rPr>
          <w:rFonts w:ascii="Times New Roman" w:hAnsi="Times New Roman" w:cs="Times New Roman"/>
          <w:noProof/>
          <w:sz w:val="26"/>
          <w:szCs w:val="26"/>
        </w:rPr>
        <w:t>В</w:t>
      </w:r>
      <w:r w:rsidR="00AA0D6C" w:rsidRPr="00417791">
        <w:rPr>
          <w:rFonts w:ascii="Times New Roman" w:hAnsi="Times New Roman" w:cs="Times New Roman"/>
          <w:noProof/>
          <w:sz w:val="26"/>
          <w:szCs w:val="26"/>
        </w:rPr>
        <w:t xml:space="preserve"> случае если субъектом Российской Федерации допущены нарушения обязательств по достижению значений показателей результативности, установленных соглашением о предоствлении иных межбюджетных трансфертов, Министерством сельского хозяйства Российской Федерации рассчитывается объем средств, подлежащий возврату из бюджета субъекта Российской Федерации в федеральный бюджет и направляется тербование о возврате средств иных межбюджетных </w:t>
      </w:r>
      <w:r w:rsidR="00AA0D6C" w:rsidRPr="00417791">
        <w:rPr>
          <w:rFonts w:ascii="Times New Roman" w:hAnsi="Times New Roman" w:cs="Times New Roman"/>
          <w:noProof/>
          <w:sz w:val="26"/>
          <w:szCs w:val="26"/>
        </w:rPr>
        <w:lastRenderedPageBreak/>
        <w:t>трансфертов в федеральный бюджет.</w:t>
      </w:r>
      <w:proofErr w:type="gramEnd"/>
    </w:p>
    <w:p w:rsidR="00AA0D6C" w:rsidRPr="00417791" w:rsidRDefault="00AA0D6C" w:rsidP="00417791">
      <w:pPr>
        <w:pStyle w:val="ConsPlusNormal"/>
        <w:ind w:firstLine="540"/>
        <w:jc w:val="both"/>
        <w:rPr>
          <w:rFonts w:ascii="Times New Roman" w:hAnsi="Times New Roman" w:cs="Times New Roman"/>
          <w:noProof/>
          <w:sz w:val="26"/>
          <w:szCs w:val="26"/>
        </w:rPr>
      </w:pPr>
      <w:r w:rsidRPr="00417791">
        <w:rPr>
          <w:rFonts w:ascii="Times New Roman" w:hAnsi="Times New Roman" w:cs="Times New Roman"/>
          <w:noProof/>
          <w:sz w:val="26"/>
          <w:szCs w:val="26"/>
        </w:rPr>
        <w:t xml:space="preserve">Основанием для освобождения </w:t>
      </w:r>
      <w:r w:rsidR="00643DCE" w:rsidRPr="00417791">
        <w:rPr>
          <w:rFonts w:ascii="Times New Roman" w:hAnsi="Times New Roman" w:cs="Times New Roman"/>
          <w:noProof/>
          <w:sz w:val="26"/>
          <w:szCs w:val="26"/>
        </w:rPr>
        <w:t>субъекта Российской Федерации от применения мер ответственн</w:t>
      </w:r>
      <w:r w:rsidR="00A86EEB" w:rsidRPr="00417791">
        <w:rPr>
          <w:rFonts w:ascii="Times New Roman" w:hAnsi="Times New Roman" w:cs="Times New Roman"/>
          <w:noProof/>
          <w:sz w:val="26"/>
          <w:szCs w:val="26"/>
        </w:rPr>
        <w:t>ости, предусмотренных пунктом 20</w:t>
      </w:r>
      <w:r w:rsidR="00643DCE" w:rsidRPr="00417791">
        <w:rPr>
          <w:rFonts w:ascii="Times New Roman" w:hAnsi="Times New Roman" w:cs="Times New Roman"/>
          <w:noProof/>
          <w:sz w:val="26"/>
          <w:szCs w:val="26"/>
        </w:rPr>
        <w:t xml:space="preserve"> настоящих Правил, является документально подтверждение наступления обстоятельств непреодолимой силы, препятствующих исполнени</w:t>
      </w:r>
      <w:r w:rsidR="00A86EEB" w:rsidRPr="00417791">
        <w:rPr>
          <w:rFonts w:ascii="Times New Roman" w:hAnsi="Times New Roman" w:cs="Times New Roman"/>
          <w:noProof/>
          <w:sz w:val="26"/>
          <w:szCs w:val="26"/>
        </w:rPr>
        <w:t>ю с</w:t>
      </w:r>
      <w:r w:rsidR="00643DCE" w:rsidRPr="00417791">
        <w:rPr>
          <w:rFonts w:ascii="Times New Roman" w:hAnsi="Times New Roman" w:cs="Times New Roman"/>
          <w:noProof/>
          <w:sz w:val="26"/>
          <w:szCs w:val="26"/>
        </w:rPr>
        <w:t>оответствующих обязательств.</w:t>
      </w:r>
    </w:p>
    <w:p w:rsidR="005B5D55" w:rsidRPr="00417791" w:rsidRDefault="00643DCE"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noProof/>
          <w:sz w:val="26"/>
          <w:szCs w:val="26"/>
        </w:rPr>
        <w:t>2</w:t>
      </w:r>
      <w:r w:rsidR="00A86EEB" w:rsidRPr="00417791">
        <w:rPr>
          <w:rFonts w:ascii="Times New Roman" w:hAnsi="Times New Roman" w:cs="Times New Roman"/>
          <w:noProof/>
          <w:sz w:val="26"/>
          <w:szCs w:val="26"/>
        </w:rPr>
        <w:t>4</w:t>
      </w:r>
      <w:r w:rsidRPr="00417791">
        <w:rPr>
          <w:rFonts w:ascii="Times New Roman" w:hAnsi="Times New Roman" w:cs="Times New Roman"/>
          <w:noProof/>
          <w:sz w:val="26"/>
          <w:szCs w:val="26"/>
        </w:rPr>
        <w:t xml:space="preserve">. </w:t>
      </w:r>
      <w:r w:rsidR="005B5D55" w:rsidRPr="00417791">
        <w:rPr>
          <w:rFonts w:ascii="Times New Roman" w:hAnsi="Times New Roman" w:cs="Times New Roman"/>
          <w:sz w:val="26"/>
          <w:szCs w:val="26"/>
        </w:rPr>
        <w:t>Операции по кассовым расходам бюджетов субъектов Российской Федерации (местных бюджетов), источником финансового обеспечения которых являются иные межбюджетные трансферты,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5B5D55"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2</w:t>
      </w:r>
      <w:r w:rsidR="00A86EEB" w:rsidRPr="00417791">
        <w:rPr>
          <w:rFonts w:ascii="Times New Roman" w:hAnsi="Times New Roman" w:cs="Times New Roman"/>
          <w:sz w:val="26"/>
          <w:szCs w:val="26"/>
        </w:rPr>
        <w:t>5</w:t>
      </w:r>
      <w:r w:rsidR="005B5D55" w:rsidRPr="00417791">
        <w:rPr>
          <w:rFonts w:ascii="Times New Roman" w:hAnsi="Times New Roman" w:cs="Times New Roman"/>
          <w:sz w:val="26"/>
          <w:szCs w:val="26"/>
        </w:rPr>
        <w:t>. В случае если неиспользованный остаток иных межбюджетных трансфертов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5B5D55"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2</w:t>
      </w:r>
      <w:r w:rsidR="00A86EEB" w:rsidRPr="00417791">
        <w:rPr>
          <w:rFonts w:ascii="Times New Roman" w:hAnsi="Times New Roman" w:cs="Times New Roman"/>
          <w:sz w:val="26"/>
          <w:szCs w:val="26"/>
        </w:rPr>
        <w:t>6</w:t>
      </w:r>
      <w:r w:rsidR="005B5D55" w:rsidRPr="00417791">
        <w:rPr>
          <w:rFonts w:ascii="Times New Roman" w:hAnsi="Times New Roman" w:cs="Times New Roman"/>
          <w:sz w:val="26"/>
          <w:szCs w:val="26"/>
        </w:rPr>
        <w:t>. В случае нецелевого использования иных межбюджетных трансфертов и (или) нарушения субъектом Российской Федерации условий их предоставления к нему применяются меры ответственности, предусмотренные бюджетным законодательством Российской Федерации.</w:t>
      </w:r>
    </w:p>
    <w:p w:rsidR="005B5D55"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2</w:t>
      </w:r>
      <w:r w:rsidR="00A86EEB" w:rsidRPr="00417791">
        <w:rPr>
          <w:rFonts w:ascii="Times New Roman" w:hAnsi="Times New Roman" w:cs="Times New Roman"/>
          <w:sz w:val="26"/>
          <w:szCs w:val="26"/>
        </w:rPr>
        <w:t>7</w:t>
      </w:r>
      <w:r w:rsidR="005B5D55" w:rsidRPr="00417791">
        <w:rPr>
          <w:rFonts w:ascii="Times New Roman" w:hAnsi="Times New Roman" w:cs="Times New Roman"/>
          <w:sz w:val="26"/>
          <w:szCs w:val="26"/>
        </w:rPr>
        <w:t>.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иных межбюджетных трансфертов, возлагается на уполномоченные органы.</w:t>
      </w:r>
    </w:p>
    <w:p w:rsidR="00125ACB" w:rsidRPr="00417791" w:rsidRDefault="000D7B89" w:rsidP="00417791">
      <w:pPr>
        <w:pStyle w:val="ConsPlusNormal"/>
        <w:ind w:firstLine="540"/>
        <w:jc w:val="both"/>
        <w:rPr>
          <w:rFonts w:ascii="Times New Roman" w:hAnsi="Times New Roman" w:cs="Times New Roman"/>
          <w:sz w:val="26"/>
          <w:szCs w:val="26"/>
        </w:rPr>
      </w:pPr>
      <w:r w:rsidRPr="00417791">
        <w:rPr>
          <w:rFonts w:ascii="Times New Roman" w:hAnsi="Times New Roman" w:cs="Times New Roman"/>
          <w:sz w:val="26"/>
          <w:szCs w:val="26"/>
        </w:rPr>
        <w:t>2</w:t>
      </w:r>
      <w:r w:rsidR="00A86EEB" w:rsidRPr="00417791">
        <w:rPr>
          <w:rFonts w:ascii="Times New Roman" w:hAnsi="Times New Roman" w:cs="Times New Roman"/>
          <w:sz w:val="26"/>
          <w:szCs w:val="26"/>
        </w:rPr>
        <w:t>8</w:t>
      </w:r>
      <w:r w:rsidR="005B5D55" w:rsidRPr="00417791">
        <w:rPr>
          <w:rFonts w:ascii="Times New Roman" w:hAnsi="Times New Roman" w:cs="Times New Roman"/>
          <w:sz w:val="26"/>
          <w:szCs w:val="26"/>
        </w:rPr>
        <w:t xml:space="preserve">. </w:t>
      </w:r>
      <w:proofErr w:type="gramStart"/>
      <w:r w:rsidR="005B5D55" w:rsidRPr="00417791">
        <w:rPr>
          <w:rFonts w:ascii="Times New Roman" w:hAnsi="Times New Roman" w:cs="Times New Roman"/>
          <w:sz w:val="26"/>
          <w:szCs w:val="26"/>
        </w:rPr>
        <w:t>Контроль за</w:t>
      </w:r>
      <w:proofErr w:type="gramEnd"/>
      <w:r w:rsidR="005B5D55" w:rsidRPr="00417791">
        <w:rPr>
          <w:rFonts w:ascii="Times New Roman" w:hAnsi="Times New Roman" w:cs="Times New Roman"/>
          <w:sz w:val="26"/>
          <w:szCs w:val="26"/>
        </w:rPr>
        <w:t xml:space="preserve">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федеральным органом исполнительной власти, осу</w:t>
      </w:r>
      <w:r w:rsidR="005D6BAC" w:rsidRPr="00417791">
        <w:rPr>
          <w:rFonts w:ascii="Times New Roman" w:hAnsi="Times New Roman" w:cs="Times New Roman"/>
          <w:sz w:val="26"/>
          <w:szCs w:val="26"/>
        </w:rPr>
        <w:t>ществляющим функции по контролю</w:t>
      </w:r>
      <w:r w:rsidR="00B3163C">
        <w:rPr>
          <w:rFonts w:ascii="Times New Roman" w:hAnsi="Times New Roman" w:cs="Times New Roman"/>
          <w:sz w:val="26"/>
          <w:szCs w:val="26"/>
        </w:rPr>
        <w:t xml:space="preserve"> </w:t>
      </w:r>
      <w:r w:rsidR="005B5D55" w:rsidRPr="00417791">
        <w:rPr>
          <w:rFonts w:ascii="Times New Roman" w:hAnsi="Times New Roman" w:cs="Times New Roman"/>
          <w:sz w:val="26"/>
          <w:szCs w:val="26"/>
        </w:rPr>
        <w:t>и надзору в финансово-бюджетной сфере.</w:t>
      </w:r>
    </w:p>
    <w:sectPr w:rsidR="00125ACB" w:rsidRPr="00417791" w:rsidSect="00B75070">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0A0" w:rsidRDefault="00B800A0" w:rsidP="00262C65">
      <w:r>
        <w:separator/>
      </w:r>
    </w:p>
  </w:endnote>
  <w:endnote w:type="continuationSeparator" w:id="1">
    <w:p w:rsidR="00B800A0" w:rsidRDefault="00B800A0" w:rsidP="00262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53" w:rsidRDefault="00150A53">
    <w:pPr>
      <w:pStyle w:val="af0"/>
      <w:jc w:val="center"/>
    </w:pPr>
  </w:p>
  <w:p w:rsidR="00150A53" w:rsidRDefault="00150A5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0A0" w:rsidRDefault="00B800A0" w:rsidP="00262C65">
      <w:r>
        <w:separator/>
      </w:r>
    </w:p>
  </w:footnote>
  <w:footnote w:type="continuationSeparator" w:id="1">
    <w:p w:rsidR="00B800A0" w:rsidRDefault="00B800A0" w:rsidP="00262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18170"/>
      <w:docPartObj>
        <w:docPartGallery w:val="Page Numbers (Top of Page)"/>
        <w:docPartUnique/>
      </w:docPartObj>
    </w:sdtPr>
    <w:sdtContent>
      <w:p w:rsidR="00150A53" w:rsidRDefault="00BD4562">
        <w:pPr>
          <w:pStyle w:val="ae"/>
          <w:jc w:val="center"/>
        </w:pPr>
        <w:r>
          <w:fldChar w:fldCharType="begin"/>
        </w:r>
        <w:r w:rsidR="00150A53">
          <w:instrText>PAGE   \* MERGEFORMAT</w:instrText>
        </w:r>
        <w:r>
          <w:fldChar w:fldCharType="separate"/>
        </w:r>
        <w:r w:rsidR="00611ABE">
          <w:rPr>
            <w:noProof/>
          </w:rPr>
          <w:t>13</w:t>
        </w:r>
        <w:r>
          <w:fldChar w:fldCharType="end"/>
        </w:r>
      </w:p>
    </w:sdtContent>
  </w:sdt>
  <w:p w:rsidR="00150A53" w:rsidRDefault="00150A5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D6063"/>
    <w:multiLevelType w:val="hybridMultilevel"/>
    <w:tmpl w:val="341E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E4CD2"/>
    <w:multiLevelType w:val="hybridMultilevel"/>
    <w:tmpl w:val="4C4C7FB4"/>
    <w:lvl w:ilvl="0" w:tplc="0758273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ровой Максим Владимирович">
    <w15:presenceInfo w15:providerId="AD" w15:userId="S-1-5-21-1957994488-1801674531-725345543-203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C35FE3"/>
    <w:rsid w:val="00005280"/>
    <w:rsid w:val="00014294"/>
    <w:rsid w:val="00017FA1"/>
    <w:rsid w:val="00025BF5"/>
    <w:rsid w:val="00026B50"/>
    <w:rsid w:val="000332EF"/>
    <w:rsid w:val="0005280E"/>
    <w:rsid w:val="00053B7B"/>
    <w:rsid w:val="00061AD5"/>
    <w:rsid w:val="000870E9"/>
    <w:rsid w:val="000912D8"/>
    <w:rsid w:val="0009234C"/>
    <w:rsid w:val="000B2864"/>
    <w:rsid w:val="000C3797"/>
    <w:rsid w:val="000D7B89"/>
    <w:rsid w:val="000E2BB1"/>
    <w:rsid w:val="000E36C8"/>
    <w:rsid w:val="000E3AB8"/>
    <w:rsid w:val="000F2242"/>
    <w:rsid w:val="00121953"/>
    <w:rsid w:val="00125ACB"/>
    <w:rsid w:val="00147D88"/>
    <w:rsid w:val="00150A53"/>
    <w:rsid w:val="001639EC"/>
    <w:rsid w:val="00166B64"/>
    <w:rsid w:val="00171C2C"/>
    <w:rsid w:val="001912ED"/>
    <w:rsid w:val="00195001"/>
    <w:rsid w:val="001A147C"/>
    <w:rsid w:val="001A37F4"/>
    <w:rsid w:val="001A412B"/>
    <w:rsid w:val="001D793E"/>
    <w:rsid w:val="001E3E25"/>
    <w:rsid w:val="002102E5"/>
    <w:rsid w:val="00212AB9"/>
    <w:rsid w:val="00231DF4"/>
    <w:rsid w:val="00243D32"/>
    <w:rsid w:val="00244D04"/>
    <w:rsid w:val="0024750B"/>
    <w:rsid w:val="00254516"/>
    <w:rsid w:val="00256CF9"/>
    <w:rsid w:val="00262C65"/>
    <w:rsid w:val="00264497"/>
    <w:rsid w:val="0028533E"/>
    <w:rsid w:val="00297220"/>
    <w:rsid w:val="002B7E9D"/>
    <w:rsid w:val="002C5553"/>
    <w:rsid w:val="002D0BEC"/>
    <w:rsid w:val="002D26A0"/>
    <w:rsid w:val="002D4F70"/>
    <w:rsid w:val="002E18F8"/>
    <w:rsid w:val="002E3A09"/>
    <w:rsid w:val="002F770A"/>
    <w:rsid w:val="00334094"/>
    <w:rsid w:val="00334B7B"/>
    <w:rsid w:val="00337433"/>
    <w:rsid w:val="0035058A"/>
    <w:rsid w:val="003A2F26"/>
    <w:rsid w:val="003A30A8"/>
    <w:rsid w:val="003B687B"/>
    <w:rsid w:val="003B72D0"/>
    <w:rsid w:val="003C1CB7"/>
    <w:rsid w:val="003C3684"/>
    <w:rsid w:val="003D260D"/>
    <w:rsid w:val="003E71E7"/>
    <w:rsid w:val="003F5BDF"/>
    <w:rsid w:val="00404105"/>
    <w:rsid w:val="0041569B"/>
    <w:rsid w:val="00417791"/>
    <w:rsid w:val="00424BF2"/>
    <w:rsid w:val="00426B2C"/>
    <w:rsid w:val="00450542"/>
    <w:rsid w:val="00451C98"/>
    <w:rsid w:val="00454168"/>
    <w:rsid w:val="00474474"/>
    <w:rsid w:val="004966B7"/>
    <w:rsid w:val="0049734A"/>
    <w:rsid w:val="004979A4"/>
    <w:rsid w:val="004A0B90"/>
    <w:rsid w:val="004A4774"/>
    <w:rsid w:val="004A6990"/>
    <w:rsid w:val="004B46CA"/>
    <w:rsid w:val="004F24CE"/>
    <w:rsid w:val="0050437A"/>
    <w:rsid w:val="00505A21"/>
    <w:rsid w:val="005075C3"/>
    <w:rsid w:val="00521883"/>
    <w:rsid w:val="00522D8D"/>
    <w:rsid w:val="005466C0"/>
    <w:rsid w:val="00560139"/>
    <w:rsid w:val="00576522"/>
    <w:rsid w:val="00580A39"/>
    <w:rsid w:val="005A6FF5"/>
    <w:rsid w:val="005B5D55"/>
    <w:rsid w:val="005C0AF8"/>
    <w:rsid w:val="005C50BC"/>
    <w:rsid w:val="005C5E34"/>
    <w:rsid w:val="005D567F"/>
    <w:rsid w:val="005D6555"/>
    <w:rsid w:val="005D6BAC"/>
    <w:rsid w:val="0060469A"/>
    <w:rsid w:val="006057A5"/>
    <w:rsid w:val="00610A3C"/>
    <w:rsid w:val="00611ABE"/>
    <w:rsid w:val="00623DB0"/>
    <w:rsid w:val="00627549"/>
    <w:rsid w:val="006403F5"/>
    <w:rsid w:val="00643DCE"/>
    <w:rsid w:val="00645E8B"/>
    <w:rsid w:val="00656BA3"/>
    <w:rsid w:val="00666F3A"/>
    <w:rsid w:val="00675255"/>
    <w:rsid w:val="006779FF"/>
    <w:rsid w:val="00682247"/>
    <w:rsid w:val="006832EC"/>
    <w:rsid w:val="0068773D"/>
    <w:rsid w:val="006C2886"/>
    <w:rsid w:val="006D1DFC"/>
    <w:rsid w:val="006D1F49"/>
    <w:rsid w:val="006E19CB"/>
    <w:rsid w:val="006E5DF2"/>
    <w:rsid w:val="006F1F51"/>
    <w:rsid w:val="006F2BCD"/>
    <w:rsid w:val="006F7715"/>
    <w:rsid w:val="007004B4"/>
    <w:rsid w:val="007066C3"/>
    <w:rsid w:val="00711306"/>
    <w:rsid w:val="00715DBF"/>
    <w:rsid w:val="007244F6"/>
    <w:rsid w:val="00727078"/>
    <w:rsid w:val="0073406F"/>
    <w:rsid w:val="007405EE"/>
    <w:rsid w:val="00741321"/>
    <w:rsid w:val="00745F6A"/>
    <w:rsid w:val="00747EFA"/>
    <w:rsid w:val="00763983"/>
    <w:rsid w:val="0076526E"/>
    <w:rsid w:val="0077089B"/>
    <w:rsid w:val="007727E6"/>
    <w:rsid w:val="007757C4"/>
    <w:rsid w:val="00777067"/>
    <w:rsid w:val="00784034"/>
    <w:rsid w:val="00796056"/>
    <w:rsid w:val="007A0974"/>
    <w:rsid w:val="007A4A75"/>
    <w:rsid w:val="007C34C5"/>
    <w:rsid w:val="007C7157"/>
    <w:rsid w:val="007C76BB"/>
    <w:rsid w:val="007D0E63"/>
    <w:rsid w:val="007E592F"/>
    <w:rsid w:val="007F400D"/>
    <w:rsid w:val="00817595"/>
    <w:rsid w:val="008175D1"/>
    <w:rsid w:val="00835A46"/>
    <w:rsid w:val="008406D5"/>
    <w:rsid w:val="0085273B"/>
    <w:rsid w:val="00860A65"/>
    <w:rsid w:val="008659EC"/>
    <w:rsid w:val="00872804"/>
    <w:rsid w:val="00874EB3"/>
    <w:rsid w:val="00876B08"/>
    <w:rsid w:val="00883179"/>
    <w:rsid w:val="00886540"/>
    <w:rsid w:val="008B1321"/>
    <w:rsid w:val="008D182A"/>
    <w:rsid w:val="008D6785"/>
    <w:rsid w:val="008E245B"/>
    <w:rsid w:val="008E7F23"/>
    <w:rsid w:val="008F0BD2"/>
    <w:rsid w:val="00921A8C"/>
    <w:rsid w:val="00921B50"/>
    <w:rsid w:val="00923A88"/>
    <w:rsid w:val="00933C7F"/>
    <w:rsid w:val="0093670B"/>
    <w:rsid w:val="00937DB4"/>
    <w:rsid w:val="009628F0"/>
    <w:rsid w:val="0096773A"/>
    <w:rsid w:val="009677B7"/>
    <w:rsid w:val="0099123D"/>
    <w:rsid w:val="00992636"/>
    <w:rsid w:val="009A0320"/>
    <w:rsid w:val="009A100D"/>
    <w:rsid w:val="009C4D2C"/>
    <w:rsid w:val="009C5CD5"/>
    <w:rsid w:val="009C7C91"/>
    <w:rsid w:val="009D036F"/>
    <w:rsid w:val="009D38DB"/>
    <w:rsid w:val="009E1EE5"/>
    <w:rsid w:val="009F15E6"/>
    <w:rsid w:val="009F1ABD"/>
    <w:rsid w:val="00A03526"/>
    <w:rsid w:val="00A05354"/>
    <w:rsid w:val="00A054BC"/>
    <w:rsid w:val="00A12C87"/>
    <w:rsid w:val="00A5036F"/>
    <w:rsid w:val="00A65BB1"/>
    <w:rsid w:val="00A73499"/>
    <w:rsid w:val="00A86EEB"/>
    <w:rsid w:val="00A92279"/>
    <w:rsid w:val="00AA0D6C"/>
    <w:rsid w:val="00AA1356"/>
    <w:rsid w:val="00AD1C68"/>
    <w:rsid w:val="00AD441C"/>
    <w:rsid w:val="00AD53C8"/>
    <w:rsid w:val="00AD71FE"/>
    <w:rsid w:val="00AE5A79"/>
    <w:rsid w:val="00AF0441"/>
    <w:rsid w:val="00AF1191"/>
    <w:rsid w:val="00AF6E4D"/>
    <w:rsid w:val="00B00EAF"/>
    <w:rsid w:val="00B3163C"/>
    <w:rsid w:val="00B43543"/>
    <w:rsid w:val="00B45519"/>
    <w:rsid w:val="00B47898"/>
    <w:rsid w:val="00B530ED"/>
    <w:rsid w:val="00B57098"/>
    <w:rsid w:val="00B66196"/>
    <w:rsid w:val="00B672D0"/>
    <w:rsid w:val="00B706BA"/>
    <w:rsid w:val="00B74381"/>
    <w:rsid w:val="00B75070"/>
    <w:rsid w:val="00B75533"/>
    <w:rsid w:val="00B800A0"/>
    <w:rsid w:val="00B85D8E"/>
    <w:rsid w:val="00B96D39"/>
    <w:rsid w:val="00BA2B94"/>
    <w:rsid w:val="00BD4562"/>
    <w:rsid w:val="00BD616A"/>
    <w:rsid w:val="00BE418E"/>
    <w:rsid w:val="00BF6A8F"/>
    <w:rsid w:val="00C00B83"/>
    <w:rsid w:val="00C21FDB"/>
    <w:rsid w:val="00C23061"/>
    <w:rsid w:val="00C343FE"/>
    <w:rsid w:val="00C34F59"/>
    <w:rsid w:val="00C35FE3"/>
    <w:rsid w:val="00C44DCB"/>
    <w:rsid w:val="00C56BF7"/>
    <w:rsid w:val="00C56CF0"/>
    <w:rsid w:val="00CA4591"/>
    <w:rsid w:val="00CA79B5"/>
    <w:rsid w:val="00CB28DB"/>
    <w:rsid w:val="00CB617F"/>
    <w:rsid w:val="00CC6806"/>
    <w:rsid w:val="00CF5736"/>
    <w:rsid w:val="00CF6379"/>
    <w:rsid w:val="00CF77F8"/>
    <w:rsid w:val="00D0081A"/>
    <w:rsid w:val="00D01AAB"/>
    <w:rsid w:val="00D07ED2"/>
    <w:rsid w:val="00D15E73"/>
    <w:rsid w:val="00D31729"/>
    <w:rsid w:val="00D61538"/>
    <w:rsid w:val="00D660D8"/>
    <w:rsid w:val="00D7321E"/>
    <w:rsid w:val="00D82FC7"/>
    <w:rsid w:val="00D91C87"/>
    <w:rsid w:val="00D9304F"/>
    <w:rsid w:val="00D97549"/>
    <w:rsid w:val="00DB054E"/>
    <w:rsid w:val="00DC66B6"/>
    <w:rsid w:val="00DD3075"/>
    <w:rsid w:val="00DE2B42"/>
    <w:rsid w:val="00DE3CF4"/>
    <w:rsid w:val="00DF08E0"/>
    <w:rsid w:val="00DF1924"/>
    <w:rsid w:val="00DF77ED"/>
    <w:rsid w:val="00E06D98"/>
    <w:rsid w:val="00E11137"/>
    <w:rsid w:val="00E23658"/>
    <w:rsid w:val="00E51E3A"/>
    <w:rsid w:val="00E5688F"/>
    <w:rsid w:val="00E802A5"/>
    <w:rsid w:val="00E85190"/>
    <w:rsid w:val="00E97E5F"/>
    <w:rsid w:val="00EA2B52"/>
    <w:rsid w:val="00EB0579"/>
    <w:rsid w:val="00EB0ECD"/>
    <w:rsid w:val="00EB492D"/>
    <w:rsid w:val="00EC4131"/>
    <w:rsid w:val="00ED28F7"/>
    <w:rsid w:val="00EE1D2F"/>
    <w:rsid w:val="00EE3B12"/>
    <w:rsid w:val="00EE599C"/>
    <w:rsid w:val="00EF0E1F"/>
    <w:rsid w:val="00F02A9A"/>
    <w:rsid w:val="00F0355B"/>
    <w:rsid w:val="00F06B94"/>
    <w:rsid w:val="00F2041F"/>
    <w:rsid w:val="00F22932"/>
    <w:rsid w:val="00F24210"/>
    <w:rsid w:val="00F31349"/>
    <w:rsid w:val="00F371A3"/>
    <w:rsid w:val="00F464F2"/>
    <w:rsid w:val="00F47D0A"/>
    <w:rsid w:val="00F66640"/>
    <w:rsid w:val="00F74089"/>
    <w:rsid w:val="00F771EA"/>
    <w:rsid w:val="00F82707"/>
    <w:rsid w:val="00F87634"/>
    <w:rsid w:val="00FA0E94"/>
    <w:rsid w:val="00FA1571"/>
    <w:rsid w:val="00FA40A4"/>
    <w:rsid w:val="00FA413B"/>
    <w:rsid w:val="00FA7D77"/>
    <w:rsid w:val="00FB6935"/>
    <w:rsid w:val="00FB76C1"/>
    <w:rsid w:val="00FC3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E0"/>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0A8"/>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3A30A8"/>
    <w:pPr>
      <w:widowControl w:val="0"/>
      <w:autoSpaceDE w:val="0"/>
      <w:autoSpaceDN w:val="0"/>
      <w:adjustRightInd w:val="0"/>
    </w:pPr>
    <w:rPr>
      <w:rFonts w:ascii="Arial" w:eastAsiaTheme="minorEastAsia" w:hAnsi="Arial" w:cs="Arial"/>
      <w:b/>
      <w:bCs/>
      <w:sz w:val="20"/>
      <w:szCs w:val="20"/>
      <w:lang w:eastAsia="ru-RU"/>
    </w:rPr>
  </w:style>
  <w:style w:type="character" w:styleId="a3">
    <w:name w:val="annotation reference"/>
    <w:basedOn w:val="a0"/>
    <w:uiPriority w:val="99"/>
    <w:semiHidden/>
    <w:unhideWhenUsed/>
    <w:rsid w:val="003A30A8"/>
    <w:rPr>
      <w:sz w:val="16"/>
      <w:szCs w:val="16"/>
    </w:rPr>
  </w:style>
  <w:style w:type="paragraph" w:styleId="a4">
    <w:name w:val="annotation text"/>
    <w:basedOn w:val="a"/>
    <w:link w:val="a5"/>
    <w:uiPriority w:val="99"/>
    <w:semiHidden/>
    <w:unhideWhenUsed/>
    <w:rsid w:val="003A30A8"/>
    <w:pPr>
      <w:spacing w:after="200"/>
    </w:pPr>
    <w:rPr>
      <w:rFonts w:asciiTheme="minorHAnsi" w:eastAsiaTheme="minorEastAsia" w:hAnsiTheme="minorHAnsi" w:cstheme="minorBidi"/>
      <w:sz w:val="20"/>
      <w:szCs w:val="20"/>
    </w:rPr>
  </w:style>
  <w:style w:type="character" w:customStyle="1" w:styleId="a5">
    <w:name w:val="Текст примечания Знак"/>
    <w:basedOn w:val="a0"/>
    <w:link w:val="a4"/>
    <w:uiPriority w:val="99"/>
    <w:semiHidden/>
    <w:rsid w:val="003A30A8"/>
    <w:rPr>
      <w:rFonts w:asciiTheme="minorHAnsi" w:eastAsiaTheme="minorEastAsia" w:hAnsiTheme="minorHAnsi"/>
      <w:sz w:val="20"/>
      <w:szCs w:val="20"/>
      <w:lang w:eastAsia="ru-RU"/>
    </w:rPr>
  </w:style>
  <w:style w:type="paragraph" w:styleId="a6">
    <w:name w:val="Balloon Text"/>
    <w:basedOn w:val="a"/>
    <w:link w:val="a7"/>
    <w:uiPriority w:val="99"/>
    <w:semiHidden/>
    <w:unhideWhenUsed/>
    <w:rsid w:val="003A30A8"/>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3A30A8"/>
    <w:rPr>
      <w:rFonts w:ascii="Tahoma" w:hAnsi="Tahoma" w:cs="Tahoma"/>
      <w:sz w:val="16"/>
      <w:szCs w:val="16"/>
    </w:rPr>
  </w:style>
  <w:style w:type="paragraph" w:styleId="a8">
    <w:name w:val="annotation subject"/>
    <w:basedOn w:val="a4"/>
    <w:next w:val="a4"/>
    <w:link w:val="a9"/>
    <w:uiPriority w:val="99"/>
    <w:semiHidden/>
    <w:unhideWhenUsed/>
    <w:rsid w:val="00244D04"/>
    <w:pPr>
      <w:spacing w:after="0"/>
    </w:pPr>
    <w:rPr>
      <w:rFonts w:ascii="Times New Roman" w:eastAsiaTheme="minorHAnsi" w:hAnsi="Times New Roman"/>
      <w:b/>
      <w:bCs/>
      <w:lang w:eastAsia="en-US"/>
    </w:rPr>
  </w:style>
  <w:style w:type="character" w:customStyle="1" w:styleId="a9">
    <w:name w:val="Тема примечания Знак"/>
    <w:basedOn w:val="a5"/>
    <w:link w:val="a8"/>
    <w:uiPriority w:val="99"/>
    <w:semiHidden/>
    <w:rsid w:val="00244D04"/>
    <w:rPr>
      <w:rFonts w:asciiTheme="minorHAnsi" w:eastAsiaTheme="minorEastAsia" w:hAnsiTheme="minorHAnsi"/>
      <w:b/>
      <w:bCs/>
      <w:sz w:val="20"/>
      <w:szCs w:val="20"/>
      <w:lang w:eastAsia="ru-RU"/>
    </w:rPr>
  </w:style>
  <w:style w:type="paragraph" w:customStyle="1" w:styleId="Default">
    <w:name w:val="Default"/>
    <w:rsid w:val="00B75533"/>
    <w:pPr>
      <w:autoSpaceDE w:val="0"/>
      <w:autoSpaceDN w:val="0"/>
      <w:adjustRightInd w:val="0"/>
    </w:pPr>
    <w:rPr>
      <w:rFonts w:cs="Times New Roman"/>
      <w:color w:val="000000"/>
      <w:sz w:val="24"/>
      <w:szCs w:val="24"/>
    </w:rPr>
  </w:style>
  <w:style w:type="paragraph" w:styleId="aa">
    <w:name w:val="Revision"/>
    <w:hidden/>
    <w:uiPriority w:val="99"/>
    <w:semiHidden/>
    <w:rsid w:val="00521883"/>
    <w:rPr>
      <w:rFonts w:eastAsia="Times New Roman" w:cs="Times New Roman"/>
      <w:sz w:val="24"/>
      <w:szCs w:val="24"/>
      <w:lang w:eastAsia="ru-RU"/>
    </w:rPr>
  </w:style>
  <w:style w:type="paragraph" w:styleId="ab">
    <w:name w:val="footnote text"/>
    <w:basedOn w:val="a"/>
    <w:link w:val="ac"/>
    <w:uiPriority w:val="99"/>
    <w:semiHidden/>
    <w:unhideWhenUsed/>
    <w:rsid w:val="00262C65"/>
    <w:rPr>
      <w:sz w:val="20"/>
      <w:szCs w:val="20"/>
    </w:rPr>
  </w:style>
  <w:style w:type="character" w:customStyle="1" w:styleId="ac">
    <w:name w:val="Текст сноски Знак"/>
    <w:basedOn w:val="a0"/>
    <w:link w:val="ab"/>
    <w:uiPriority w:val="99"/>
    <w:semiHidden/>
    <w:rsid w:val="00262C65"/>
    <w:rPr>
      <w:rFonts w:eastAsia="Times New Roman" w:cs="Times New Roman"/>
      <w:sz w:val="20"/>
      <w:szCs w:val="20"/>
      <w:lang w:eastAsia="ru-RU"/>
    </w:rPr>
  </w:style>
  <w:style w:type="character" w:styleId="ad">
    <w:name w:val="footnote reference"/>
    <w:basedOn w:val="a0"/>
    <w:uiPriority w:val="99"/>
    <w:semiHidden/>
    <w:unhideWhenUsed/>
    <w:rsid w:val="00262C65"/>
    <w:rPr>
      <w:vertAlign w:val="superscript"/>
    </w:rPr>
  </w:style>
  <w:style w:type="paragraph" w:styleId="ae">
    <w:name w:val="header"/>
    <w:basedOn w:val="a"/>
    <w:link w:val="af"/>
    <w:uiPriority w:val="99"/>
    <w:unhideWhenUsed/>
    <w:rsid w:val="00150A53"/>
    <w:pPr>
      <w:tabs>
        <w:tab w:val="center" w:pos="4677"/>
        <w:tab w:val="right" w:pos="9355"/>
      </w:tabs>
    </w:pPr>
  </w:style>
  <w:style w:type="character" w:customStyle="1" w:styleId="af">
    <w:name w:val="Верхний колонтитул Знак"/>
    <w:basedOn w:val="a0"/>
    <w:link w:val="ae"/>
    <w:uiPriority w:val="99"/>
    <w:rsid w:val="00150A53"/>
    <w:rPr>
      <w:rFonts w:eastAsia="Times New Roman" w:cs="Times New Roman"/>
      <w:sz w:val="24"/>
      <w:szCs w:val="24"/>
      <w:lang w:eastAsia="ru-RU"/>
    </w:rPr>
  </w:style>
  <w:style w:type="paragraph" w:styleId="af0">
    <w:name w:val="footer"/>
    <w:basedOn w:val="a"/>
    <w:link w:val="af1"/>
    <w:uiPriority w:val="99"/>
    <w:unhideWhenUsed/>
    <w:rsid w:val="00150A53"/>
    <w:pPr>
      <w:tabs>
        <w:tab w:val="center" w:pos="4677"/>
        <w:tab w:val="right" w:pos="9355"/>
      </w:tabs>
    </w:pPr>
  </w:style>
  <w:style w:type="character" w:customStyle="1" w:styleId="af1">
    <w:name w:val="Нижний колонтитул Знак"/>
    <w:basedOn w:val="a0"/>
    <w:link w:val="af0"/>
    <w:uiPriority w:val="99"/>
    <w:rsid w:val="00150A53"/>
    <w:rPr>
      <w:rFonts w:eastAsia="Times New Roman" w:cs="Times New Roman"/>
      <w:sz w:val="24"/>
      <w:szCs w:val="24"/>
      <w:lang w:eastAsia="ru-RU"/>
    </w:rPr>
  </w:style>
  <w:style w:type="character" w:styleId="af2">
    <w:name w:val="Placeholder Text"/>
    <w:basedOn w:val="a0"/>
    <w:uiPriority w:val="99"/>
    <w:semiHidden/>
    <w:rsid w:val="00E851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E0"/>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0A8"/>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3A30A8"/>
    <w:pPr>
      <w:widowControl w:val="0"/>
      <w:autoSpaceDE w:val="0"/>
      <w:autoSpaceDN w:val="0"/>
      <w:adjustRightInd w:val="0"/>
    </w:pPr>
    <w:rPr>
      <w:rFonts w:ascii="Arial" w:eastAsiaTheme="minorEastAsia" w:hAnsi="Arial" w:cs="Arial"/>
      <w:b/>
      <w:bCs/>
      <w:sz w:val="20"/>
      <w:szCs w:val="20"/>
      <w:lang w:eastAsia="ru-RU"/>
    </w:rPr>
  </w:style>
  <w:style w:type="character" w:styleId="a3">
    <w:name w:val="annotation reference"/>
    <w:basedOn w:val="a0"/>
    <w:uiPriority w:val="99"/>
    <w:semiHidden/>
    <w:unhideWhenUsed/>
    <w:rsid w:val="003A30A8"/>
    <w:rPr>
      <w:sz w:val="16"/>
      <w:szCs w:val="16"/>
    </w:rPr>
  </w:style>
  <w:style w:type="paragraph" w:styleId="a4">
    <w:name w:val="annotation text"/>
    <w:basedOn w:val="a"/>
    <w:link w:val="a5"/>
    <w:uiPriority w:val="99"/>
    <w:semiHidden/>
    <w:unhideWhenUsed/>
    <w:rsid w:val="003A30A8"/>
    <w:pPr>
      <w:spacing w:after="200"/>
    </w:pPr>
    <w:rPr>
      <w:rFonts w:asciiTheme="minorHAnsi" w:eastAsiaTheme="minorEastAsia" w:hAnsiTheme="minorHAnsi" w:cstheme="minorBidi"/>
      <w:sz w:val="20"/>
      <w:szCs w:val="20"/>
    </w:rPr>
  </w:style>
  <w:style w:type="character" w:customStyle="1" w:styleId="a5">
    <w:name w:val="Текст примечания Знак"/>
    <w:basedOn w:val="a0"/>
    <w:link w:val="a4"/>
    <w:uiPriority w:val="99"/>
    <w:semiHidden/>
    <w:rsid w:val="003A30A8"/>
    <w:rPr>
      <w:rFonts w:asciiTheme="minorHAnsi" w:eastAsiaTheme="minorEastAsia" w:hAnsiTheme="minorHAnsi"/>
      <w:sz w:val="20"/>
      <w:szCs w:val="20"/>
      <w:lang w:eastAsia="ru-RU"/>
    </w:rPr>
  </w:style>
  <w:style w:type="paragraph" w:styleId="a6">
    <w:name w:val="Balloon Text"/>
    <w:basedOn w:val="a"/>
    <w:link w:val="a7"/>
    <w:uiPriority w:val="99"/>
    <w:semiHidden/>
    <w:unhideWhenUsed/>
    <w:rsid w:val="003A30A8"/>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3A30A8"/>
    <w:rPr>
      <w:rFonts w:ascii="Tahoma" w:hAnsi="Tahoma" w:cs="Tahoma"/>
      <w:sz w:val="16"/>
      <w:szCs w:val="16"/>
    </w:rPr>
  </w:style>
  <w:style w:type="paragraph" w:styleId="a8">
    <w:name w:val="annotation subject"/>
    <w:basedOn w:val="a4"/>
    <w:next w:val="a4"/>
    <w:link w:val="a9"/>
    <w:uiPriority w:val="99"/>
    <w:semiHidden/>
    <w:unhideWhenUsed/>
    <w:rsid w:val="00244D04"/>
    <w:pPr>
      <w:spacing w:after="0"/>
    </w:pPr>
    <w:rPr>
      <w:rFonts w:ascii="Times New Roman" w:eastAsiaTheme="minorHAnsi" w:hAnsi="Times New Roman"/>
      <w:b/>
      <w:bCs/>
      <w:lang w:eastAsia="en-US"/>
    </w:rPr>
  </w:style>
  <w:style w:type="character" w:customStyle="1" w:styleId="a9">
    <w:name w:val="Тема примечания Знак"/>
    <w:basedOn w:val="a5"/>
    <w:link w:val="a8"/>
    <w:uiPriority w:val="99"/>
    <w:semiHidden/>
    <w:rsid w:val="00244D04"/>
    <w:rPr>
      <w:rFonts w:asciiTheme="minorHAnsi" w:eastAsiaTheme="minorEastAsia" w:hAnsiTheme="minorHAnsi"/>
      <w:b/>
      <w:bCs/>
      <w:sz w:val="20"/>
      <w:szCs w:val="20"/>
      <w:lang w:eastAsia="ru-RU"/>
    </w:rPr>
  </w:style>
  <w:style w:type="paragraph" w:customStyle="1" w:styleId="Default">
    <w:name w:val="Default"/>
    <w:rsid w:val="00B75533"/>
    <w:pPr>
      <w:autoSpaceDE w:val="0"/>
      <w:autoSpaceDN w:val="0"/>
      <w:adjustRightInd w:val="0"/>
    </w:pPr>
    <w:rPr>
      <w:rFonts w:cs="Times New Roman"/>
      <w:color w:val="000000"/>
      <w:sz w:val="24"/>
      <w:szCs w:val="24"/>
    </w:rPr>
  </w:style>
  <w:style w:type="paragraph" w:styleId="aa">
    <w:name w:val="Revision"/>
    <w:hidden/>
    <w:uiPriority w:val="99"/>
    <w:semiHidden/>
    <w:rsid w:val="00521883"/>
    <w:rPr>
      <w:rFonts w:eastAsia="Times New Roman" w:cs="Times New Roman"/>
      <w:sz w:val="24"/>
      <w:szCs w:val="24"/>
      <w:lang w:eastAsia="ru-RU"/>
    </w:rPr>
  </w:style>
  <w:style w:type="paragraph" w:styleId="ab">
    <w:name w:val="footnote text"/>
    <w:basedOn w:val="a"/>
    <w:link w:val="ac"/>
    <w:uiPriority w:val="99"/>
    <w:semiHidden/>
    <w:unhideWhenUsed/>
    <w:rsid w:val="00262C65"/>
    <w:rPr>
      <w:sz w:val="20"/>
      <w:szCs w:val="20"/>
    </w:rPr>
  </w:style>
  <w:style w:type="character" w:customStyle="1" w:styleId="ac">
    <w:name w:val="Текст сноски Знак"/>
    <w:basedOn w:val="a0"/>
    <w:link w:val="ab"/>
    <w:uiPriority w:val="99"/>
    <w:semiHidden/>
    <w:rsid w:val="00262C65"/>
    <w:rPr>
      <w:rFonts w:eastAsia="Times New Roman" w:cs="Times New Roman"/>
      <w:sz w:val="20"/>
      <w:szCs w:val="20"/>
      <w:lang w:eastAsia="ru-RU"/>
    </w:rPr>
  </w:style>
  <w:style w:type="character" w:styleId="ad">
    <w:name w:val="footnote reference"/>
    <w:basedOn w:val="a0"/>
    <w:uiPriority w:val="99"/>
    <w:semiHidden/>
    <w:unhideWhenUsed/>
    <w:rsid w:val="00262C65"/>
    <w:rPr>
      <w:vertAlign w:val="superscript"/>
    </w:rPr>
  </w:style>
  <w:style w:type="paragraph" w:styleId="ae">
    <w:name w:val="header"/>
    <w:basedOn w:val="a"/>
    <w:link w:val="af"/>
    <w:uiPriority w:val="99"/>
    <w:unhideWhenUsed/>
    <w:rsid w:val="00150A53"/>
    <w:pPr>
      <w:tabs>
        <w:tab w:val="center" w:pos="4677"/>
        <w:tab w:val="right" w:pos="9355"/>
      </w:tabs>
    </w:pPr>
  </w:style>
  <w:style w:type="character" w:customStyle="1" w:styleId="af">
    <w:name w:val="Верхний колонтитул Знак"/>
    <w:basedOn w:val="a0"/>
    <w:link w:val="ae"/>
    <w:uiPriority w:val="99"/>
    <w:rsid w:val="00150A53"/>
    <w:rPr>
      <w:rFonts w:eastAsia="Times New Roman" w:cs="Times New Roman"/>
      <w:sz w:val="24"/>
      <w:szCs w:val="24"/>
      <w:lang w:eastAsia="ru-RU"/>
    </w:rPr>
  </w:style>
  <w:style w:type="paragraph" w:styleId="af0">
    <w:name w:val="footer"/>
    <w:basedOn w:val="a"/>
    <w:link w:val="af1"/>
    <w:uiPriority w:val="99"/>
    <w:unhideWhenUsed/>
    <w:rsid w:val="00150A53"/>
    <w:pPr>
      <w:tabs>
        <w:tab w:val="center" w:pos="4677"/>
        <w:tab w:val="right" w:pos="9355"/>
      </w:tabs>
    </w:pPr>
  </w:style>
  <w:style w:type="character" w:customStyle="1" w:styleId="af1">
    <w:name w:val="Нижний колонтитул Знак"/>
    <w:basedOn w:val="a0"/>
    <w:link w:val="af0"/>
    <w:uiPriority w:val="99"/>
    <w:rsid w:val="00150A53"/>
    <w:rPr>
      <w:rFonts w:eastAsia="Times New Roman" w:cs="Times New Roman"/>
      <w:sz w:val="24"/>
      <w:szCs w:val="24"/>
      <w:lang w:eastAsia="ru-RU"/>
    </w:rPr>
  </w:style>
  <w:style w:type="character" w:styleId="af2">
    <w:name w:val="Placeholder Text"/>
    <w:basedOn w:val="a0"/>
    <w:uiPriority w:val="99"/>
    <w:semiHidden/>
    <w:rsid w:val="00E85190"/>
    <w:rPr>
      <w:color w:val="808080"/>
    </w:rPr>
  </w:style>
</w:styles>
</file>

<file path=word/webSettings.xml><?xml version="1.0" encoding="utf-8"?>
<w:webSettings xmlns:r="http://schemas.openxmlformats.org/officeDocument/2006/relationships" xmlns:w="http://schemas.openxmlformats.org/wordprocessingml/2006/main">
  <w:divs>
    <w:div w:id="105858561">
      <w:bodyDiv w:val="1"/>
      <w:marLeft w:val="0"/>
      <w:marRight w:val="0"/>
      <w:marTop w:val="0"/>
      <w:marBottom w:val="0"/>
      <w:divBdr>
        <w:top w:val="none" w:sz="0" w:space="0" w:color="auto"/>
        <w:left w:val="none" w:sz="0" w:space="0" w:color="auto"/>
        <w:bottom w:val="none" w:sz="0" w:space="0" w:color="auto"/>
        <w:right w:val="none" w:sz="0" w:space="0" w:color="auto"/>
      </w:divBdr>
    </w:div>
    <w:div w:id="15582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F03BAD42F45344E64C7434DBD6682D1179F9F386B1D14EE980685B62xFC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F03BAD42F45344E64C7434DBD6682D1179F9F386B1D14EE980685B62xFC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F03BAD42F45344E64C7434DBD6682D1179F9F386B1D14EE980685B62xFC7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ABC7-0D4B-4F01-83AF-6E7A4F45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5409</Words>
  <Characters>30832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Дасаева Рената Хамзаевна</dc:creator>
  <cp:lastModifiedBy>Home</cp:lastModifiedBy>
  <cp:revision>6</cp:revision>
  <cp:lastPrinted>2018-12-15T17:57:00Z</cp:lastPrinted>
  <dcterms:created xsi:type="dcterms:W3CDTF">2018-12-15T17:47:00Z</dcterms:created>
  <dcterms:modified xsi:type="dcterms:W3CDTF">2018-12-15T18:00:00Z</dcterms:modified>
</cp:coreProperties>
</file>