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FC7507" w:rsidP="00061801">
      <w:pPr>
        <w:jc w:val="right"/>
        <w:rPr>
          <w:rFonts w:ascii="Arial" w:hAnsi="Arial" w:cs="Arial"/>
          <w:color w:val="595959"/>
          <w:sz w:val="24"/>
        </w:rPr>
      </w:pPr>
      <w:r>
        <w:rPr>
          <w:rFonts w:ascii="Arial" w:hAnsi="Arial" w:cs="Arial"/>
          <w:sz w:val="24"/>
        </w:rPr>
        <w:t>10</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707E0" w:rsidRPr="006264F4" w:rsidRDefault="0008219D" w:rsidP="00835002">
      <w:pPr>
        <w:spacing w:before="360" w:after="0"/>
        <w:rPr>
          <w:rFonts w:ascii="Arial" w:hAnsi="Arial" w:cs="Arial"/>
          <w:b/>
          <w:sz w:val="48"/>
        </w:rPr>
      </w:pPr>
      <w:r>
        <w:rPr>
          <w:rFonts w:ascii="Arial" w:hAnsi="Arial" w:cs="Arial"/>
          <w:b/>
          <w:sz w:val="48"/>
        </w:rPr>
        <w:t>ПЕРЕПИСЬ, РОД И ПАМЯТЬ</w:t>
      </w:r>
    </w:p>
    <w:p w:rsidR="00962C5A" w:rsidRPr="0002467F" w:rsidRDefault="00962C5A" w:rsidP="00D13B1D">
      <w:pPr>
        <w:spacing w:after="0"/>
        <w:rPr>
          <w:rFonts w:ascii="Arial" w:hAnsi="Arial" w:cs="Arial"/>
          <w:b/>
          <w:sz w:val="24"/>
          <w:szCs w:val="24"/>
        </w:rPr>
      </w:pPr>
    </w:p>
    <w:p w:rsidR="00371555" w:rsidRDefault="00CB10E9" w:rsidP="00371555">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sidR="0027256B">
        <w:rPr>
          <w:rFonts w:ascii="Arial" w:hAnsi="Arial" w:cs="Arial"/>
          <w:b/>
          <w:color w:val="525252" w:themeColor="accent3" w:themeShade="80"/>
          <w:sz w:val="24"/>
          <w:szCs w:val="24"/>
        </w:rPr>
        <w:t xml:space="preserve"> </w:t>
      </w:r>
      <w:r w:rsidR="003112F5">
        <w:rPr>
          <w:rFonts w:ascii="Arial" w:hAnsi="Arial" w:cs="Arial"/>
          <w:b/>
          <w:color w:val="525252" w:themeColor="accent3" w:themeShade="80"/>
          <w:sz w:val="24"/>
          <w:szCs w:val="24"/>
        </w:rPr>
        <w:t>Из переписи в перепись сохраняется преемственность вопроса о семейном положении</w:t>
      </w:r>
      <w:r w:rsidR="00371555">
        <w:rPr>
          <w:rFonts w:ascii="Arial" w:hAnsi="Arial" w:cs="Arial"/>
          <w:b/>
          <w:color w:val="525252" w:themeColor="accent3" w:themeShade="80"/>
          <w:sz w:val="24"/>
          <w:szCs w:val="24"/>
        </w:rPr>
        <w:t xml:space="preserve">, </w:t>
      </w:r>
      <w:r w:rsidR="003112F5">
        <w:rPr>
          <w:rFonts w:ascii="Arial" w:hAnsi="Arial" w:cs="Arial"/>
          <w:b/>
          <w:color w:val="525252" w:themeColor="accent3" w:themeShade="80"/>
          <w:sz w:val="24"/>
          <w:szCs w:val="24"/>
        </w:rPr>
        <w:t xml:space="preserve">спустя век </w:t>
      </w:r>
      <w:r w:rsidR="0024519C">
        <w:rPr>
          <w:rFonts w:ascii="Arial" w:hAnsi="Arial" w:cs="Arial"/>
          <w:b/>
          <w:color w:val="525252" w:themeColor="accent3" w:themeShade="80"/>
          <w:sz w:val="24"/>
          <w:szCs w:val="24"/>
        </w:rPr>
        <w:t xml:space="preserve">ситуация </w:t>
      </w:r>
      <w:r w:rsidR="00371555">
        <w:rPr>
          <w:rFonts w:ascii="Arial" w:hAnsi="Arial" w:cs="Arial"/>
          <w:b/>
          <w:color w:val="525252" w:themeColor="accent3" w:themeShade="80"/>
          <w:sz w:val="24"/>
          <w:szCs w:val="24"/>
        </w:rPr>
        <w:t xml:space="preserve">о состоянии в браке </w:t>
      </w:r>
      <w:r w:rsidR="0024519C">
        <w:rPr>
          <w:rFonts w:ascii="Arial" w:hAnsi="Arial" w:cs="Arial"/>
          <w:b/>
          <w:color w:val="525252" w:themeColor="accent3" w:themeShade="80"/>
          <w:sz w:val="24"/>
          <w:szCs w:val="24"/>
        </w:rPr>
        <w:t>повторяется и в Удмуртии. В переписи 2010 года на 364 тыс. замужних женщин приходится 361,5 тыс</w:t>
      </w:r>
      <w:proofErr w:type="gramStart"/>
      <w:r w:rsidR="0024519C">
        <w:rPr>
          <w:rFonts w:ascii="Arial" w:hAnsi="Arial" w:cs="Arial"/>
          <w:b/>
          <w:color w:val="525252" w:themeColor="accent3" w:themeShade="80"/>
          <w:sz w:val="24"/>
          <w:szCs w:val="24"/>
        </w:rPr>
        <w:t>.ж</w:t>
      </w:r>
      <w:proofErr w:type="gramEnd"/>
      <w:r w:rsidR="0024519C">
        <w:rPr>
          <w:rFonts w:ascii="Arial" w:hAnsi="Arial" w:cs="Arial"/>
          <w:b/>
          <w:color w:val="525252" w:themeColor="accent3" w:themeShade="80"/>
          <w:sz w:val="24"/>
          <w:szCs w:val="24"/>
        </w:rPr>
        <w:t>енатых мужчин.</w:t>
      </w:r>
    </w:p>
    <w:p w:rsidR="002677D8" w:rsidRDefault="002677D8" w:rsidP="00371555">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Р</w:t>
      </w:r>
      <w:r w:rsidRPr="002677D8">
        <w:rPr>
          <w:rFonts w:ascii="Arial" w:hAnsi="Arial" w:cs="Arial"/>
          <w:b/>
          <w:color w:val="525252" w:themeColor="accent3" w:themeShade="80"/>
          <w:sz w:val="24"/>
          <w:szCs w:val="24"/>
        </w:rPr>
        <w:t>а</w:t>
      </w:r>
      <w:r>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sidR="00CB10E9">
        <w:rPr>
          <w:rFonts w:ascii="Arial" w:hAnsi="Arial" w:cs="Arial"/>
          <w:b/>
          <w:color w:val="525252" w:themeColor="accent3" w:themeShade="80"/>
          <w:sz w:val="24"/>
          <w:szCs w:val="24"/>
        </w:rPr>
        <w:t>помогают восстанавливать родословные</w:t>
      </w:r>
      <w:r w:rsidRPr="002677D8">
        <w:rPr>
          <w:rFonts w:ascii="Arial" w:hAnsi="Arial" w:cs="Arial"/>
          <w:b/>
          <w:color w:val="525252" w:themeColor="accent3" w:themeShade="80"/>
          <w:sz w:val="24"/>
          <w:szCs w:val="24"/>
        </w:rPr>
        <w:t>.</w:t>
      </w:r>
    </w:p>
    <w:p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 xml:space="preserve">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w:t>
      </w:r>
      <w:r w:rsidRPr="009A16E2">
        <w:rPr>
          <w:rFonts w:ascii="Arial" w:hAnsi="Arial" w:cs="Arial"/>
          <w:color w:val="525252" w:themeColor="accent3" w:themeShade="80"/>
          <w:sz w:val="24"/>
          <w:szCs w:val="24"/>
        </w:rPr>
        <w:lastRenderedPageBreak/>
        <w:t>могут получить подробную информацию о своих предках, живших в 1897 году: состав семьи, род занятий, грамотность и прочие сведения.</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веке переписи населения носили </w:t>
      </w:r>
      <w:proofErr w:type="spellStart"/>
      <w:r w:rsidRPr="009A16E2">
        <w:rPr>
          <w:rFonts w:ascii="Arial" w:hAnsi="Arial" w:cs="Arial"/>
          <w:color w:val="525252" w:themeColor="accent3" w:themeShade="80"/>
          <w:sz w:val="24"/>
          <w:szCs w:val="24"/>
        </w:rPr>
        <w:t>деперсонифицированный</w:t>
      </w:r>
      <w:proofErr w:type="spellEnd"/>
      <w:r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rsidR="00454215" w:rsidRPr="009A16E2" w:rsidRDefault="00454215" w:rsidP="009A16E2">
      <w:pPr>
        <w:ind w:firstLine="708"/>
        <w:jc w:val="both"/>
        <w:rPr>
          <w:rFonts w:ascii="Arial" w:hAnsi="Arial" w:cs="Arial"/>
          <w:color w:val="525252" w:themeColor="accent3" w:themeShade="80"/>
          <w:sz w:val="24"/>
          <w:szCs w:val="24"/>
        </w:rPr>
      </w:pPr>
    </w:p>
    <w:p w:rsidR="006B7AD2" w:rsidRP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w:t>
      </w:r>
      <w:bookmarkStart w:id="0" w:name="_GoBack"/>
      <w:bookmarkEnd w:id="0"/>
      <w:r w:rsidRPr="00EC3DA6">
        <w:rPr>
          <w:rFonts w:ascii="Arial" w:hAnsi="Arial" w:cs="Arial"/>
          <w:i/>
          <w:color w:val="525252" w:themeColor="accent3" w:themeShade="80"/>
          <w:sz w:val="24"/>
          <w:szCs w:val="24"/>
        </w:rPr>
        <w:t>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B7E1F" w:rsidRDefault="007B7E1F" w:rsidP="007B7E1F">
      <w:pPr>
        <w:widowControl w:val="0"/>
        <w:autoSpaceDE w:val="0"/>
        <w:autoSpaceDN w:val="0"/>
        <w:adjustRightInd w:val="0"/>
        <w:spacing w:after="120" w:line="240" w:lineRule="auto"/>
        <w:rPr>
          <w:rFonts w:ascii="Arial" w:hAnsi="Arial" w:cs="Arial"/>
          <w:color w:val="595959"/>
          <w:sz w:val="18"/>
          <w:szCs w:val="18"/>
        </w:rPr>
      </w:pPr>
    </w:p>
    <w:p w:rsidR="007B7E1F" w:rsidRPr="00676DBA" w:rsidRDefault="007B7E1F" w:rsidP="007B7E1F">
      <w:pPr>
        <w:widowControl w:val="0"/>
        <w:autoSpaceDE w:val="0"/>
        <w:autoSpaceDN w:val="0"/>
        <w:adjustRightInd w:val="0"/>
        <w:spacing w:after="120" w:line="240" w:lineRule="auto"/>
        <w:rPr>
          <w:rFonts w:ascii="Arial" w:hAnsi="Arial" w:cs="Arial"/>
          <w:color w:val="595959"/>
          <w:sz w:val="18"/>
          <w:szCs w:val="18"/>
        </w:rPr>
      </w:pPr>
      <w:r w:rsidRPr="00676DBA">
        <w:rPr>
          <w:rFonts w:ascii="Arial" w:hAnsi="Arial" w:cs="Arial"/>
          <w:color w:val="595959"/>
          <w:sz w:val="18"/>
          <w:szCs w:val="18"/>
        </w:rPr>
        <w:t>Территориальный орган Федеральной службы государственной статистики по Удмуртской Республике</w:t>
      </w:r>
    </w:p>
    <w:p w:rsidR="00860AEC" w:rsidRPr="0002467F" w:rsidRDefault="00860AEC" w:rsidP="00F02C2D">
      <w:pPr>
        <w:spacing w:after="0" w:line="240" w:lineRule="auto"/>
        <w:jc w:val="both"/>
        <w:rPr>
          <w:rFonts w:ascii="Arial" w:hAnsi="Arial" w:cs="Arial"/>
          <w:color w:val="595959"/>
          <w:sz w:val="24"/>
        </w:rPr>
      </w:pPr>
    </w:p>
    <w:sectPr w:rsidR="00860AEC" w:rsidRPr="000246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488" w:rsidRDefault="00A27488" w:rsidP="00A02726">
      <w:pPr>
        <w:spacing w:after="0" w:line="240" w:lineRule="auto"/>
      </w:pPr>
      <w:r>
        <w:separator/>
      </w:r>
    </w:p>
  </w:endnote>
  <w:endnote w:type="continuationSeparator" w:id="0">
    <w:p w:rsidR="00A27488" w:rsidRDefault="00A2748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77C81">
          <w:fldChar w:fldCharType="begin"/>
        </w:r>
        <w:r w:rsidR="00A02726">
          <w:instrText>PAGE   \* MERGEFORMAT</w:instrText>
        </w:r>
        <w:r w:rsidR="00277C81">
          <w:fldChar w:fldCharType="separate"/>
        </w:r>
        <w:r w:rsidR="007B7E1F">
          <w:rPr>
            <w:noProof/>
          </w:rPr>
          <w:t>2</w:t>
        </w:r>
        <w:r w:rsidR="00277C8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488" w:rsidRDefault="00A27488" w:rsidP="00A02726">
      <w:pPr>
        <w:spacing w:after="0" w:line="240" w:lineRule="auto"/>
      </w:pPr>
      <w:r>
        <w:separator/>
      </w:r>
    </w:p>
  </w:footnote>
  <w:footnote w:type="continuationSeparator" w:id="0">
    <w:p w:rsidR="00A27488" w:rsidRDefault="00A2748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77C8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77C8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77C8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A12E94"/>
    <w:rsid w:val="00005AEB"/>
    <w:rsid w:val="000102DC"/>
    <w:rsid w:val="00010791"/>
    <w:rsid w:val="00011639"/>
    <w:rsid w:val="000131A6"/>
    <w:rsid w:val="00013B69"/>
    <w:rsid w:val="00014223"/>
    <w:rsid w:val="00016DB5"/>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19C"/>
    <w:rsid w:val="00245449"/>
    <w:rsid w:val="002470BA"/>
    <w:rsid w:val="002545B5"/>
    <w:rsid w:val="00257D66"/>
    <w:rsid w:val="00261D64"/>
    <w:rsid w:val="00262F3F"/>
    <w:rsid w:val="0026326B"/>
    <w:rsid w:val="002677D8"/>
    <w:rsid w:val="0027020F"/>
    <w:rsid w:val="00270494"/>
    <w:rsid w:val="00270D02"/>
    <w:rsid w:val="0027256B"/>
    <w:rsid w:val="00272595"/>
    <w:rsid w:val="00273A19"/>
    <w:rsid w:val="002753FE"/>
    <w:rsid w:val="00277B4E"/>
    <w:rsid w:val="00277C81"/>
    <w:rsid w:val="0029390D"/>
    <w:rsid w:val="00294F44"/>
    <w:rsid w:val="002958C8"/>
    <w:rsid w:val="002A1B1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12F5"/>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1555"/>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087B"/>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4B4A"/>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B7E1F"/>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328A7"/>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55EA"/>
    <w:rsid w:val="00976013"/>
    <w:rsid w:val="0098276B"/>
    <w:rsid w:val="009847F1"/>
    <w:rsid w:val="009901E9"/>
    <w:rsid w:val="00990F21"/>
    <w:rsid w:val="009943B8"/>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488"/>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1A80"/>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3685"/>
    <w:rsid w:val="00DF51F9"/>
    <w:rsid w:val="00DF5BB1"/>
    <w:rsid w:val="00DF5DBE"/>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C7507"/>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highlight">
    <w:name w:val="highlight"/>
    <w:basedOn w:val="a0"/>
    <w:rsid w:val="003112F5"/>
  </w:style>
</w:styles>
</file>

<file path=word/webSettings.xml><?xml version="1.0" encoding="utf-8"?>
<w:webSettings xmlns:r="http://schemas.openxmlformats.org/officeDocument/2006/relationships" xmlns:w="http://schemas.openxmlformats.org/wordprocessingml/2006/main">
  <w:divs>
    <w:div w:id="422605723">
      <w:bodyDiv w:val="1"/>
      <w:marLeft w:val="0"/>
      <w:marRight w:val="0"/>
      <w:marTop w:val="0"/>
      <w:marBottom w:val="0"/>
      <w:divBdr>
        <w:top w:val="none" w:sz="0" w:space="0" w:color="auto"/>
        <w:left w:val="none" w:sz="0" w:space="0" w:color="auto"/>
        <w:bottom w:val="none" w:sz="0" w:space="0" w:color="auto"/>
        <w:right w:val="none" w:sz="0" w:space="0" w:color="auto"/>
      </w:divBdr>
      <w:divsChild>
        <w:div w:id="1588415786">
          <w:marLeft w:val="0"/>
          <w:marRight w:val="0"/>
          <w:marTop w:val="0"/>
          <w:marBottom w:val="0"/>
          <w:divBdr>
            <w:top w:val="none" w:sz="0" w:space="0" w:color="auto"/>
            <w:left w:val="none" w:sz="0" w:space="0" w:color="auto"/>
            <w:bottom w:val="none" w:sz="0" w:space="0" w:color="auto"/>
            <w:right w:val="none" w:sz="0" w:space="0" w:color="auto"/>
          </w:divBdr>
        </w:div>
        <w:div w:id="1413312038">
          <w:marLeft w:val="0"/>
          <w:marRight w:val="0"/>
          <w:marTop w:val="0"/>
          <w:marBottom w:val="0"/>
          <w:divBdr>
            <w:top w:val="none" w:sz="0" w:space="0" w:color="auto"/>
            <w:left w:val="none" w:sz="0" w:space="0" w:color="auto"/>
            <w:bottom w:val="none" w:sz="0" w:space="0" w:color="auto"/>
            <w:right w:val="none" w:sz="0" w:space="0" w:color="auto"/>
          </w:divBdr>
        </w:div>
        <w:div w:id="1219317746">
          <w:marLeft w:val="0"/>
          <w:marRight w:val="0"/>
          <w:marTop w:val="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8730077">
      <w:bodyDiv w:val="1"/>
      <w:marLeft w:val="0"/>
      <w:marRight w:val="0"/>
      <w:marTop w:val="0"/>
      <w:marBottom w:val="0"/>
      <w:divBdr>
        <w:top w:val="none" w:sz="0" w:space="0" w:color="auto"/>
        <w:left w:val="none" w:sz="0" w:space="0" w:color="auto"/>
        <w:bottom w:val="none" w:sz="0" w:space="0" w:color="auto"/>
        <w:right w:val="none" w:sz="0" w:space="0" w:color="auto"/>
      </w:divBdr>
      <w:divsChild>
        <w:div w:id="1367408757">
          <w:marLeft w:val="0"/>
          <w:marRight w:val="0"/>
          <w:marTop w:val="0"/>
          <w:marBottom w:val="0"/>
          <w:divBdr>
            <w:top w:val="none" w:sz="0" w:space="0" w:color="auto"/>
            <w:left w:val="none" w:sz="0" w:space="0" w:color="auto"/>
            <w:bottom w:val="none" w:sz="0" w:space="0" w:color="auto"/>
            <w:right w:val="none" w:sz="0" w:space="0" w:color="auto"/>
          </w:divBdr>
        </w:div>
        <w:div w:id="89744522">
          <w:marLeft w:val="0"/>
          <w:marRight w:val="0"/>
          <w:marTop w:val="0"/>
          <w:marBottom w:val="0"/>
          <w:divBdr>
            <w:top w:val="none" w:sz="0" w:space="0" w:color="auto"/>
            <w:left w:val="none" w:sz="0" w:space="0" w:color="auto"/>
            <w:bottom w:val="none" w:sz="0" w:space="0" w:color="auto"/>
            <w:right w:val="none" w:sz="0" w:space="0" w:color="auto"/>
          </w:divBdr>
        </w:div>
        <w:div w:id="85827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D5D7-ABB1-46EE-B19A-66A568F2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P18_MoshkovaOV</cp:lastModifiedBy>
  <cp:revision>7</cp:revision>
  <cp:lastPrinted>2020-01-13T16:19:00Z</cp:lastPrinted>
  <dcterms:created xsi:type="dcterms:W3CDTF">2020-02-10T05:12:00Z</dcterms:created>
  <dcterms:modified xsi:type="dcterms:W3CDTF">2020-02-10T08:28:00Z</dcterms:modified>
</cp:coreProperties>
</file>