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2B" w:rsidRDefault="009A352B" w:rsidP="009A352B">
      <w:pPr>
        <w:pStyle w:val="a5"/>
        <w:spacing w:before="0" w:beforeAutospacing="0" w:after="0"/>
        <w:ind w:firstLine="709"/>
        <w:jc w:val="center"/>
        <w:rPr>
          <w:color w:val="000000"/>
        </w:rPr>
      </w:pPr>
      <w:r>
        <w:rPr>
          <w:color w:val="000000"/>
        </w:rPr>
        <w:t>Пенсионный фонд напоминает</w:t>
      </w:r>
    </w:p>
    <w:p w:rsidR="009A352B" w:rsidRDefault="009A352B" w:rsidP="009A352B">
      <w:pPr>
        <w:pStyle w:val="a5"/>
        <w:spacing w:before="0" w:beforeAutospacing="0" w:after="0"/>
        <w:ind w:firstLine="709"/>
        <w:jc w:val="center"/>
      </w:pPr>
    </w:p>
    <w:p w:rsidR="00867201" w:rsidRPr="009A352B" w:rsidRDefault="00867201" w:rsidP="009A352B">
      <w:pPr>
        <w:pStyle w:val="a5"/>
        <w:spacing w:before="0" w:beforeAutospacing="0" w:after="0"/>
        <w:ind w:firstLine="709"/>
        <w:jc w:val="both"/>
      </w:pPr>
      <w:r w:rsidRPr="009A352B">
        <w:t>УПФР в г</w:t>
      </w:r>
      <w:proofErr w:type="gramStart"/>
      <w:r w:rsidRPr="009A352B">
        <w:t>.В</w:t>
      </w:r>
      <w:proofErr w:type="gramEnd"/>
      <w:r w:rsidRPr="009A352B">
        <w:t>откинске Удмуртской Республики (межрайонное) ежемесячно принимает отчетность более чем от 2,0 тыс. страхователей.</w:t>
      </w:r>
    </w:p>
    <w:p w:rsidR="00867201" w:rsidRPr="009A352B" w:rsidRDefault="00867201" w:rsidP="009A352B">
      <w:pPr>
        <w:pStyle w:val="a3"/>
        <w:spacing w:after="0"/>
        <w:ind w:firstLine="708"/>
      </w:pPr>
      <w:r w:rsidRPr="009A352B">
        <w:t>Напом</w:t>
      </w:r>
      <w:r w:rsidR="009A352B">
        <w:t>и</w:t>
      </w:r>
      <w:r w:rsidRPr="009A352B">
        <w:t>н</w:t>
      </w:r>
      <w:r w:rsidR="009A352B" w:rsidRPr="009A352B">
        <w:t>аем, что</w:t>
      </w:r>
      <w:r w:rsidRPr="009A352B">
        <w:t xml:space="preserve"> не позднее 15 января 2021 года страхователи должны представить в Пенсионный фонд РФ ежемесячный отчет «Сведения о застрахованных лицах» по форме СЗВ-М за декабрь</w:t>
      </w:r>
      <w:r w:rsidR="009A352B">
        <w:t xml:space="preserve"> 2020 года</w:t>
      </w:r>
      <w:r w:rsidRPr="009A352B">
        <w:t>, а также отчет «Сведения о трудовой деятельности зарегистрированного лица» по форме СЗВ-ТД, если в организации происходили кадровые мероприятия.</w:t>
      </w:r>
    </w:p>
    <w:p w:rsidR="00867201" w:rsidRPr="009A352B" w:rsidRDefault="00867201" w:rsidP="009A352B">
      <w:pPr>
        <w:pStyle w:val="a3"/>
        <w:spacing w:after="0"/>
        <w:ind w:firstLine="708"/>
      </w:pPr>
      <w:r w:rsidRPr="009A352B">
        <w:t>Ежемесячный отчет по форме СЗВ-М должны представлять все работодатели (организации и индивидуальные предприниматели) в отношении работающих у них застрахованных лиц. Сведения по форме СЗВ-М включают в себя: ФИО, страховой номер индивидуального лицевого счета (СНИЛС), ИНН.</w:t>
      </w:r>
    </w:p>
    <w:p w:rsidR="00867201" w:rsidRPr="009A352B" w:rsidRDefault="00867201" w:rsidP="009A352B">
      <w:pPr>
        <w:pStyle w:val="a3"/>
        <w:spacing w:after="0"/>
        <w:ind w:firstLine="708"/>
      </w:pPr>
      <w:r w:rsidRPr="009A352B">
        <w:t xml:space="preserve">Отчет по форме СЗВ-ТД страхователи подают в ПФР в том случае, если за отчетный период происходили кадровые мероприятия. </w:t>
      </w:r>
      <w:proofErr w:type="gramStart"/>
      <w:r w:rsidRPr="009A352B">
        <w:t>Например, перевод работника на постоянную работу, если компания меняла свое название</w:t>
      </w:r>
      <w:r w:rsidR="009A352B">
        <w:t>,</w:t>
      </w:r>
      <w:r w:rsidRPr="009A352B">
        <w:t xml:space="preserve"> работник подал заявление о продолжении ведения страхователем трудовой книжки в соответствии со ст. 66 ТК РФ (т.е. ведение трудовой книжки в бумажном виде) или заявление о предоставлении страхователем ему сведений о трудовой деятельности в соответствии со ст. 66.1 ТК РФ (т.е. ведения учёта сведений в электронном виде);</w:t>
      </w:r>
      <w:proofErr w:type="gramEnd"/>
    </w:p>
    <w:p w:rsidR="00867201" w:rsidRDefault="00867201" w:rsidP="009A352B">
      <w:pPr>
        <w:pStyle w:val="a3"/>
        <w:spacing w:after="0"/>
        <w:ind w:firstLine="708"/>
      </w:pPr>
      <w:r w:rsidRPr="009A352B">
        <w:t>Важно отметить, что работодатель представляет в ПФР сведения о приеме и увольнении работников по форме СЗВ-ТД не позднее рабочего дня, следующего за днем издания соответствующего приказа или распоряжения. Если никаких кадровых мероприятий у работодателя не происходило, то отчетность предоставлять не нужно.</w:t>
      </w:r>
    </w:p>
    <w:p w:rsidR="009A352B" w:rsidRPr="009A352B" w:rsidRDefault="009A352B" w:rsidP="009A352B">
      <w:pPr>
        <w:pStyle w:val="a3"/>
        <w:spacing w:after="0"/>
        <w:ind w:firstLine="708"/>
      </w:pPr>
    </w:p>
    <w:p w:rsidR="009A352B" w:rsidRDefault="009A352B" w:rsidP="009A352B">
      <w:pPr>
        <w:pStyle w:val="western"/>
        <w:spacing w:before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УПФР в г</w:t>
      </w:r>
      <w:proofErr w:type="gramStart"/>
      <w:r>
        <w:rPr>
          <w:rFonts w:ascii="Times New Roman" w:hAnsi="Times New Roman"/>
          <w:color w:val="000000"/>
        </w:rPr>
        <w:t>.В</w:t>
      </w:r>
      <w:proofErr w:type="gramEnd"/>
      <w:r>
        <w:rPr>
          <w:rFonts w:ascii="Times New Roman" w:hAnsi="Times New Roman"/>
          <w:color w:val="000000"/>
        </w:rPr>
        <w:t xml:space="preserve">откинске </w:t>
      </w:r>
    </w:p>
    <w:p w:rsidR="009A352B" w:rsidRDefault="009A352B" w:rsidP="009A352B">
      <w:pPr>
        <w:pStyle w:val="western"/>
        <w:spacing w:before="0"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Удмуртской Республики</w:t>
      </w:r>
    </w:p>
    <w:p w:rsidR="009A352B" w:rsidRDefault="009A352B" w:rsidP="009A352B">
      <w:pPr>
        <w:pStyle w:val="western"/>
        <w:spacing w:before="0" w:after="0" w:line="240" w:lineRule="auto"/>
        <w:jc w:val="right"/>
      </w:pPr>
      <w:r>
        <w:rPr>
          <w:rFonts w:ascii="Times New Roman" w:hAnsi="Times New Roman"/>
          <w:color w:val="000000"/>
        </w:rPr>
        <w:t>(межрайонное)</w:t>
      </w:r>
    </w:p>
    <w:p w:rsidR="006933C8" w:rsidRPr="009A352B" w:rsidRDefault="006933C8" w:rsidP="009A352B">
      <w:pPr>
        <w:spacing w:after="0" w:line="240" w:lineRule="auto"/>
      </w:pPr>
    </w:p>
    <w:sectPr w:rsidR="006933C8" w:rsidRPr="009A352B" w:rsidSect="0069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201"/>
    <w:rsid w:val="006933C8"/>
    <w:rsid w:val="00867201"/>
    <w:rsid w:val="009A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86720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867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672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A352B"/>
    <w:pPr>
      <w:suppressAutoHyphens/>
      <w:spacing w:before="100" w:after="119" w:line="100" w:lineRule="atLeast"/>
    </w:pPr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2021-01-12T02:34:00Z</dcterms:created>
  <dcterms:modified xsi:type="dcterms:W3CDTF">2021-01-12T02:50:00Z</dcterms:modified>
</cp:coreProperties>
</file>