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СОВЕТ   ДЕПУТАТОВ</w:t>
      </w:r>
      <w:r>
        <w:rPr>
          <w:b/>
        </w:rPr>
        <w:t xml:space="preserve"> </w:t>
      </w:r>
      <w:r w:rsidRPr="00180103">
        <w:rPr>
          <w:b/>
        </w:rPr>
        <w:t>МУНИЦИПАЛЬНОГО ОБРАЗОВАНИЯ</w:t>
      </w:r>
    </w:p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«</w:t>
      </w:r>
      <w:r>
        <w:rPr>
          <w:b/>
        </w:rPr>
        <w:t xml:space="preserve">МУНИЦИПАЛЬНЫЙ ОКРУГ </w:t>
      </w:r>
      <w:r w:rsidRPr="00180103">
        <w:rPr>
          <w:b/>
        </w:rPr>
        <w:t>ВОТКИНСКИЙ РАЙОН</w:t>
      </w:r>
      <w:r>
        <w:rPr>
          <w:b/>
        </w:rPr>
        <w:t xml:space="preserve"> УДМУРТСКОЙ РЕСПУБЛИКИ</w:t>
      </w:r>
      <w:r w:rsidRPr="00180103">
        <w:rPr>
          <w:b/>
        </w:rPr>
        <w:t>»</w:t>
      </w:r>
    </w:p>
    <w:p w:rsidR="003B0C76" w:rsidRPr="00180103" w:rsidRDefault="003B0C76" w:rsidP="003B0C76">
      <w:pPr>
        <w:pStyle w:val="a3"/>
        <w:jc w:val="center"/>
        <w:rPr>
          <w:b/>
          <w:caps/>
          <w:snapToGrid w:val="0"/>
        </w:rPr>
      </w:pPr>
    </w:p>
    <w:p w:rsidR="003B0C76" w:rsidRPr="002A099D" w:rsidRDefault="003B0C76" w:rsidP="003B0C76">
      <w:pPr>
        <w:widowControl w:val="0"/>
        <w:ind w:right="-1"/>
        <w:jc w:val="center"/>
        <w:rPr>
          <w:b/>
          <w:caps/>
          <w:snapToGrid w:val="0"/>
        </w:rPr>
      </w:pPr>
    </w:p>
    <w:p w:rsidR="003B0C76" w:rsidRPr="005B2112" w:rsidRDefault="003B0C76" w:rsidP="003B0C76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B92CC9">
        <w:rPr>
          <w:b/>
          <w:sz w:val="40"/>
          <w:szCs w:val="40"/>
        </w:rPr>
        <w:t>Р Е Ш Е Н И Е</w:t>
      </w:r>
    </w:p>
    <w:p w:rsidR="003B0C76" w:rsidRPr="002A099D" w:rsidRDefault="003B0C76" w:rsidP="003B0C76">
      <w:pPr>
        <w:keepNext/>
        <w:jc w:val="center"/>
        <w:outlineLvl w:val="6"/>
        <w:rPr>
          <w:b/>
          <w:spacing w:val="60"/>
        </w:rPr>
      </w:pPr>
    </w:p>
    <w:p w:rsidR="003B0C76" w:rsidRPr="002A099D" w:rsidRDefault="003B0C76" w:rsidP="003B0C76">
      <w:pPr>
        <w:jc w:val="center"/>
        <w:rPr>
          <w:b/>
        </w:rPr>
      </w:pPr>
    </w:p>
    <w:p w:rsidR="003B0C76" w:rsidRDefault="003B0C76" w:rsidP="003B0C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</w:t>
      </w:r>
      <w:r w:rsidR="008C20D5">
        <w:rPr>
          <w:sz w:val="26"/>
          <w:szCs w:val="26"/>
        </w:rPr>
        <w:t xml:space="preserve"> </w:t>
      </w:r>
      <w:r w:rsidR="009672BC">
        <w:rPr>
          <w:sz w:val="26"/>
          <w:szCs w:val="26"/>
        </w:rPr>
        <w:t>август</w:t>
      </w:r>
      <w:r>
        <w:rPr>
          <w:sz w:val="26"/>
          <w:szCs w:val="26"/>
        </w:rPr>
        <w:t xml:space="preserve">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069CD">
        <w:rPr>
          <w:sz w:val="26"/>
          <w:szCs w:val="26"/>
        </w:rPr>
        <w:t>2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3B0C76" w:rsidRPr="001048C6" w:rsidRDefault="003B0C76" w:rsidP="003B0C76">
      <w:pPr>
        <w:jc w:val="both"/>
      </w:pPr>
    </w:p>
    <w:p w:rsidR="003B0C76" w:rsidRPr="00F95479" w:rsidRDefault="003B0C76" w:rsidP="003B0C76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3B0C76" w:rsidRPr="00A25557" w:rsidRDefault="003B0C76" w:rsidP="003B0C76">
      <w:pPr>
        <w:jc w:val="right"/>
      </w:pPr>
    </w:p>
    <w:p w:rsidR="003246B6" w:rsidRDefault="00513129" w:rsidP="008C20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963196">
        <w:rPr>
          <w:b/>
        </w:rPr>
        <w:t xml:space="preserve">О состоянии антитеррористической </w:t>
      </w:r>
      <w:r w:rsidR="003246B6">
        <w:rPr>
          <w:b/>
        </w:rPr>
        <w:t xml:space="preserve">защищенности объектов </w:t>
      </w:r>
    </w:p>
    <w:p w:rsidR="00326662" w:rsidRDefault="003246B6" w:rsidP="008C20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образовательных учреждений Воткинского района</w:t>
      </w:r>
    </w:p>
    <w:p w:rsidR="00326662" w:rsidRPr="00881278" w:rsidRDefault="00326662" w:rsidP="0032666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8039C" w:rsidRPr="00327D20" w:rsidRDefault="00326662" w:rsidP="00327D20">
      <w:pPr>
        <w:pStyle w:val="a3"/>
        <w:ind w:firstLine="567"/>
        <w:jc w:val="both"/>
      </w:pPr>
      <w:r w:rsidRPr="00327D20"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</w:t>
      </w:r>
      <w:r w:rsidR="00327D20" w:rsidRPr="00327D20">
        <w:t xml:space="preserve"> Постановлением Российской Федерации от  02.08.2019 года №1006 «Об утверждении требований к антитеррористической защищенности объектов (территорий) Министерства просвещения Российской Федерации </w:t>
      </w:r>
      <w:r w:rsidR="00327D20" w:rsidRPr="00327D20">
        <w:rPr>
          <w:shd w:val="clear" w:color="auto" w:fill="FFFFFF"/>
        </w:rPr>
        <w:t xml:space="preserve"> объектов (территорий), относящихся к сфере деятельности Министерства просвещения Российской Федерации, и формы паспорта безопасности этих объектов (территорий)", </w:t>
      </w:r>
      <w:r w:rsidR="00E8039C" w:rsidRPr="00327D20">
        <w:t>Уставом муниципального образования «Муниципальный округ Воткинский район Удмуртской Республики »,</w:t>
      </w:r>
    </w:p>
    <w:p w:rsidR="00326662" w:rsidRPr="00B36239" w:rsidRDefault="00326662" w:rsidP="00B36239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E8039C">
        <w:rPr>
          <w:b w:val="0"/>
          <w:sz w:val="24"/>
          <w:szCs w:val="24"/>
        </w:rPr>
        <w:t>Совет депутатов муниципального образования «Муниципальный округ Воткинский район Удмуртской Республики» реш</w:t>
      </w:r>
      <w:r w:rsidR="00E8039C" w:rsidRPr="00E8039C">
        <w:rPr>
          <w:b w:val="0"/>
          <w:sz w:val="24"/>
          <w:szCs w:val="24"/>
        </w:rPr>
        <w:t>ает</w:t>
      </w:r>
      <w:r w:rsidR="00B36239">
        <w:rPr>
          <w:b w:val="0"/>
          <w:sz w:val="24"/>
          <w:szCs w:val="24"/>
        </w:rPr>
        <w:t>:</w:t>
      </w:r>
    </w:p>
    <w:p w:rsidR="00B654F4" w:rsidRDefault="009672BC" w:rsidP="00513129">
      <w:pPr>
        <w:pStyle w:val="a3"/>
        <w:numPr>
          <w:ilvl w:val="0"/>
          <w:numId w:val="5"/>
        </w:numPr>
        <w:jc w:val="both"/>
      </w:pPr>
      <w:r>
        <w:t xml:space="preserve">Информацию, предоставленную по вопросу «О состоянии антитеррористической защищенности объектов образовательных учреждений Воткинского района» </w:t>
      </w:r>
      <w:r w:rsidR="00513129">
        <w:t xml:space="preserve"> принять к сведению.</w:t>
      </w:r>
    </w:p>
    <w:p w:rsidR="00513129" w:rsidRPr="005D5F89" w:rsidRDefault="00513129" w:rsidP="00513129">
      <w:pPr>
        <w:pStyle w:val="a3"/>
        <w:numPr>
          <w:ilvl w:val="0"/>
          <w:numId w:val="5"/>
        </w:numPr>
        <w:jc w:val="both"/>
      </w:pPr>
      <w:r>
        <w:t>Продолжить работу, направленную на</w:t>
      </w:r>
      <w:r w:rsidRPr="00CE0675">
        <w:t xml:space="preserve"> обеспечени</w:t>
      </w:r>
      <w:r>
        <w:t>е</w:t>
      </w:r>
      <w:r w:rsidRPr="00CE0675">
        <w:t xml:space="preserve"> антитеррористической защищенности</w:t>
      </w:r>
      <w:r>
        <w:t xml:space="preserve"> объектов образовательных учреждений Воткинского района.</w:t>
      </w:r>
    </w:p>
    <w:p w:rsidR="00614468" w:rsidRPr="00614468" w:rsidRDefault="00614468" w:rsidP="00513129">
      <w:pPr>
        <w:pStyle w:val="a4"/>
        <w:tabs>
          <w:tab w:val="left" w:pos="851"/>
        </w:tabs>
        <w:spacing w:after="0" w:line="240" w:lineRule="auto"/>
        <w:ind w:left="567" w:righ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662" w:rsidRPr="00DD3D20" w:rsidRDefault="00326662" w:rsidP="00326662">
      <w:pPr>
        <w:ind w:firstLine="720"/>
        <w:jc w:val="both"/>
      </w:pPr>
    </w:p>
    <w:p w:rsidR="00326662" w:rsidRPr="00DD3D20" w:rsidRDefault="00326662" w:rsidP="00326662">
      <w:pPr>
        <w:jc w:val="both"/>
      </w:pPr>
      <w:r w:rsidRPr="00DD3D20">
        <w:t xml:space="preserve">Председатель Совета депутатов </w:t>
      </w:r>
    </w:p>
    <w:p w:rsidR="00326662" w:rsidRPr="00DD3D20" w:rsidRDefault="00326662" w:rsidP="00326662">
      <w:pPr>
        <w:jc w:val="both"/>
      </w:pPr>
      <w:r w:rsidRPr="00DD3D20">
        <w:t xml:space="preserve">муниципального образования «Муниципальный округ </w:t>
      </w:r>
    </w:p>
    <w:p w:rsidR="002C4126" w:rsidRDefault="00326662" w:rsidP="00B36239">
      <w:pPr>
        <w:jc w:val="both"/>
      </w:pPr>
      <w:r w:rsidRPr="00DD3D20">
        <w:t>Воткинский район Удмуртской Республики»</w:t>
      </w:r>
      <w:r>
        <w:tab/>
      </w:r>
      <w:r>
        <w:tab/>
      </w:r>
      <w:r>
        <w:tab/>
      </w:r>
      <w:r>
        <w:tab/>
        <w:t xml:space="preserve">            </w:t>
      </w:r>
      <w:r w:rsidR="00B36239">
        <w:t>М.В.Ярко</w:t>
      </w:r>
    </w:p>
    <w:p w:rsidR="00925870" w:rsidRDefault="00925870" w:rsidP="00B36239">
      <w:pPr>
        <w:jc w:val="both"/>
      </w:pPr>
    </w:p>
    <w:p w:rsidR="00925870" w:rsidRDefault="00925870" w:rsidP="00B36239">
      <w:pPr>
        <w:jc w:val="both"/>
      </w:pPr>
      <w:r>
        <w:t xml:space="preserve">Проект внес </w:t>
      </w:r>
    </w:p>
    <w:p w:rsidR="00925870" w:rsidRDefault="00925870" w:rsidP="00B36239">
      <w:pPr>
        <w:jc w:val="both"/>
      </w:pPr>
      <w:r>
        <w:t xml:space="preserve">Начальник РУО                                                                                           </w:t>
      </w:r>
      <w:r w:rsidR="007008FD">
        <w:t>Е.П.Вострокнутова</w:t>
      </w:r>
    </w:p>
    <w:p w:rsidR="00925870" w:rsidRDefault="00925870" w:rsidP="00B36239">
      <w:pPr>
        <w:jc w:val="both"/>
      </w:pPr>
    </w:p>
    <w:p w:rsidR="00925870" w:rsidRPr="00327D20" w:rsidRDefault="00925870" w:rsidP="00B36239">
      <w:pPr>
        <w:jc w:val="both"/>
      </w:pPr>
      <w:r w:rsidRPr="00327D20">
        <w:t>Согласовано:</w:t>
      </w:r>
    </w:p>
    <w:p w:rsidR="00925870" w:rsidRPr="00327D20" w:rsidRDefault="005D5F89" w:rsidP="00925870">
      <w:pPr>
        <w:jc w:val="both"/>
      </w:pPr>
      <w:r w:rsidRPr="00327D20">
        <w:t>Начальник Управления правовой работы</w:t>
      </w:r>
    </w:p>
    <w:p w:rsidR="00925870" w:rsidRDefault="005D5F89" w:rsidP="00925870">
      <w:r w:rsidRPr="00327D20">
        <w:t>и делопроизводства</w:t>
      </w:r>
      <w:r w:rsidR="00925870" w:rsidRPr="00327D20">
        <w:t xml:space="preserve">                                            </w:t>
      </w:r>
      <w:r w:rsidRPr="00327D20">
        <w:t xml:space="preserve">                            </w:t>
      </w:r>
      <w:r w:rsidR="00925870" w:rsidRPr="00327D20">
        <w:t xml:space="preserve">                    Н.В.Абрамова</w:t>
      </w:r>
      <w:r w:rsidR="00925870" w:rsidRPr="00383CA7">
        <w:t xml:space="preserve"> </w:t>
      </w:r>
    </w:p>
    <w:p w:rsidR="00925870" w:rsidRDefault="00925870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Pr="00E13AA4" w:rsidRDefault="00E13AA4" w:rsidP="00E13AA4">
      <w:pPr>
        <w:jc w:val="both"/>
        <w:rPr>
          <w:b/>
        </w:rPr>
      </w:pPr>
      <w:r w:rsidRPr="00E13AA4">
        <w:rPr>
          <w:b/>
        </w:rPr>
        <w:t xml:space="preserve">Информация «Об итогах призыва граждан на военную службу </w:t>
      </w:r>
    </w:p>
    <w:p w:rsidR="00E13AA4" w:rsidRPr="00E13AA4" w:rsidRDefault="00E13AA4" w:rsidP="00E13AA4">
      <w:pPr>
        <w:jc w:val="both"/>
        <w:rPr>
          <w:b/>
          <w:bCs/>
        </w:rPr>
      </w:pPr>
      <w:r w:rsidRPr="00E13AA4">
        <w:rPr>
          <w:b/>
        </w:rPr>
        <w:t>в апреле-июле 2022 года»</w:t>
      </w:r>
    </w:p>
    <w:p w:rsidR="00E13AA4" w:rsidRPr="00E13AA4" w:rsidRDefault="00E13AA4" w:rsidP="00E13AA4">
      <w:pPr>
        <w:jc w:val="both"/>
        <w:rPr>
          <w:b/>
        </w:rPr>
      </w:pPr>
    </w:p>
    <w:p w:rsidR="00E13AA4" w:rsidRPr="00E13AA4" w:rsidRDefault="00E13AA4" w:rsidP="00E13AA4">
      <w:pPr>
        <w:jc w:val="both"/>
      </w:pPr>
    </w:p>
    <w:p w:rsidR="00E13AA4" w:rsidRPr="00E13AA4" w:rsidRDefault="00E13AA4" w:rsidP="00E13AA4">
      <w:pPr>
        <w:jc w:val="both"/>
      </w:pPr>
      <w:r w:rsidRPr="00E13AA4">
        <w:tab/>
        <w:t xml:space="preserve">Призыв граждан на военную службу в апреле-июле 2022 года организован и проведен в соответствии с Указом Президента Российской Федерации от 31.03.2022 года № 167, планом подготовки и проведения призыва граждан на военную службу. </w:t>
      </w:r>
    </w:p>
    <w:p w:rsidR="00E13AA4" w:rsidRPr="00E13AA4" w:rsidRDefault="00E13AA4" w:rsidP="00E13AA4">
      <w:pPr>
        <w:jc w:val="both"/>
      </w:pPr>
      <w:r w:rsidRPr="00E13AA4">
        <w:tab/>
        <w:t>Согласно плану мероприятий, перед началом призыва с членами призывной комиссии проведено инструкторско-методическое занятие, на котором доведены основные требования Федерального Закона Российской Федерации от 28 марта 1998 года № 53-ФЗ «О воинской обязанности и военной службе», постановление Правительства Российской Федерации от 11 ноября 2006 года № 663 «Об утверждении положения о призыве на военную службу граждан Российской Федерации». С врачами специалистами изучены требования Постановления Правительства Российской Федерации от 04 июля 2013 г. № 565 «Положение о военно-врачебной экспертизе».</w:t>
      </w:r>
    </w:p>
    <w:p w:rsidR="00E13AA4" w:rsidRPr="00E13AA4" w:rsidRDefault="00E13AA4" w:rsidP="00E13AA4">
      <w:pPr>
        <w:jc w:val="both"/>
      </w:pPr>
      <w:r w:rsidRPr="00E13AA4"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7336790</wp:posOffset>
            </wp:positionH>
            <wp:positionV relativeFrom="page">
              <wp:posOffset>9171305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A4"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7327265</wp:posOffset>
            </wp:positionH>
            <wp:positionV relativeFrom="page">
              <wp:posOffset>9923780</wp:posOffset>
            </wp:positionV>
            <wp:extent cx="3175" cy="3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A4">
        <w:tab/>
        <w:t>В целях организованной подготовки и осуществления призыва граждан на военную службу проведены следующие  мероприятия:  выступление Военного комиссара (города Воткинска, Воткинского и Шарканского районов) Парифонова Алексея Михайловича по радио, опубликованы статьи в газете  «Воткинские вести» о предстоящем призыве граждан на военную службу в октябре-декабре 2022 года, проблемах, задачах. Доведены изменения в федеральном законодательстве.</w:t>
      </w:r>
    </w:p>
    <w:p w:rsidR="00E13AA4" w:rsidRPr="00E13AA4" w:rsidRDefault="00E13AA4" w:rsidP="00E13AA4">
      <w:pPr>
        <w:jc w:val="both"/>
      </w:pPr>
      <w:r w:rsidRPr="00E13AA4">
        <w:tab/>
        <w:t>«Дни призывника» весной 2022 года проводились в установленном плановом порядке в каждом муниципальном образовании.</w:t>
      </w:r>
    </w:p>
    <w:p w:rsidR="00E13AA4" w:rsidRPr="00E13AA4" w:rsidRDefault="00E13AA4" w:rsidP="00E13AA4">
      <w:pPr>
        <w:jc w:val="both"/>
      </w:pPr>
      <w:r w:rsidRPr="00E13AA4">
        <w:tab/>
        <w:t>К собравшимся обращался Глава муниципального образования «Муниципальный округ Воткинский район Удмуртской Республики» Прозоров Илья Петрович, с пожеланием призывникам «успехов в военной службе, с надеждой, что они  с честью и достоинством перенесут все тяготы военной службы и вернутся домой настоящими мужчинами и продолжат свою трудовую деятельность в своем родном районе». В заключении Илья Петрович поблагодарил родителей призывников и их учителей. Не остались без внимания и родители тех ребят, которые в настоящее время проходят военную службу, добросовестно исполняют свой воинский долг. Они были отмечены благодарственными письмами и цветами. Военный комиссар (города Воткинска, Воткинского и Шарканского районов) Парифонов Алексей Михайлович обратившись к призывникам и их родителям, зачитал благодарственные письма от командования воинских частей, где служат по призыву призывники с благодарностью за воспитание сыновей и надеждой, что и призывники, находящиеся в зале, будут служить достойно и в адрес многих из них также придут благодарности от командования воинских частей.</w:t>
      </w:r>
    </w:p>
    <w:p w:rsidR="00E13AA4" w:rsidRPr="00E13AA4" w:rsidRDefault="00E13AA4" w:rsidP="00E13AA4">
      <w:pPr>
        <w:jc w:val="both"/>
      </w:pPr>
      <w:r w:rsidRPr="00E13AA4">
        <w:tab/>
        <w:t>Всего в районном мероприятии «День призывника», приняли участие около 44 человек, из них 13 призыва весна 2022 года.</w:t>
      </w:r>
    </w:p>
    <w:p w:rsidR="00E13AA4" w:rsidRPr="00E13AA4" w:rsidRDefault="00E13AA4" w:rsidP="00E13AA4">
      <w:pPr>
        <w:jc w:val="both"/>
      </w:pPr>
      <w:r w:rsidRPr="00E13AA4">
        <w:tab/>
        <w:t>Отправка призывников на сборный пункт военного комиссариата Удмуртской Республики осуществлялись с призывного пункта военного комиссариата (города Воткинск, Воткинского и Шарканского районов Удмуртской Республики). До начальника межмуниципального отдела МВД России «Воткинский» был доведен график отправок и в соответствии с этим решен вопрос о выделении сотрудников полиции для поддержания общественного порядка на территории призывного пункта и прилегающей территории в дни отправок.</w:t>
      </w:r>
    </w:p>
    <w:p w:rsidR="00E13AA4" w:rsidRPr="00E13AA4" w:rsidRDefault="00E13AA4" w:rsidP="00E13AA4">
      <w:pPr>
        <w:jc w:val="both"/>
      </w:pPr>
      <w:r w:rsidRPr="00E13AA4">
        <w:tab/>
        <w:t>Первоначально предстояло отправить в войска граждан, проживающих на территории Воткинского района по плану военного комиссариата Удмуртской Республики в апреле-июле 2022 года - 20 граждан, по окончанию призыва плановое задание было пересмотрено: Воткинский район - 25 граждан. С территории Воткинского района было отправлено 25 призывников.</w:t>
      </w:r>
    </w:p>
    <w:p w:rsidR="00E13AA4" w:rsidRPr="00E13AA4" w:rsidRDefault="00E13AA4" w:rsidP="00E13AA4">
      <w:pPr>
        <w:jc w:val="both"/>
      </w:pPr>
    </w:p>
    <w:p w:rsidR="00E13AA4" w:rsidRPr="00E13AA4" w:rsidRDefault="00E13AA4" w:rsidP="00E13AA4">
      <w:pPr>
        <w:jc w:val="both"/>
        <w:rPr>
          <w:b/>
        </w:rPr>
      </w:pPr>
      <w:r w:rsidRPr="00E13AA4">
        <w:rPr>
          <w:b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1069975</wp:posOffset>
            </wp:positionV>
            <wp:extent cx="12065" cy="152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A4">
        <w:rPr>
          <w:b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2463800</wp:posOffset>
            </wp:positionV>
            <wp:extent cx="12065" cy="1206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A4">
        <w:rPr>
          <w:b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3860165</wp:posOffset>
            </wp:positionV>
            <wp:extent cx="12065" cy="120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A4">
        <w:rPr>
          <w:b/>
        </w:rPr>
        <w:t>Анализ работы призывной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1678"/>
        <w:gridCol w:w="1694"/>
      </w:tblGrid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1678" w:type="dxa"/>
            <w:vAlign w:val="center"/>
          </w:tcPr>
          <w:p w:rsidR="00E13AA4" w:rsidRPr="00E13AA4" w:rsidRDefault="00E13AA4" w:rsidP="00E13AA4">
            <w:pPr>
              <w:jc w:val="both"/>
            </w:pPr>
            <w:r w:rsidRPr="00E13AA4">
              <w:t>ВСЕГО за ВК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МО </w:t>
            </w:r>
          </w:p>
          <w:p w:rsidR="00E13AA4" w:rsidRPr="00E13AA4" w:rsidRDefault="00E13AA4" w:rsidP="00E13AA4">
            <w:pPr>
              <w:jc w:val="both"/>
            </w:pPr>
            <w:r w:rsidRPr="00E13AA4">
              <w:t>«Воткинский район»</w:t>
            </w:r>
          </w:p>
          <w:p w:rsidR="00E13AA4" w:rsidRPr="00E13AA4" w:rsidRDefault="00E13AA4" w:rsidP="00E13AA4">
            <w:pPr>
              <w:jc w:val="both"/>
            </w:pPr>
            <w:r w:rsidRPr="00E13AA4"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Подлежало вывозу на призывную комиссию, всего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661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139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Вызывалось на призывную комиссию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661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139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Явилось на призывную комиссию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661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139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Вынесено решение о годности к в/службе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658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139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Не явились на призывную комиссию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Призвано на военную службу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201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34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Отправлено в войска</w:t>
            </w:r>
          </w:p>
        </w:tc>
        <w:tc>
          <w:tcPr>
            <w:tcW w:w="1678" w:type="dxa"/>
            <w:vAlign w:val="bottom"/>
          </w:tcPr>
          <w:p w:rsidR="00E13AA4" w:rsidRPr="00E13AA4" w:rsidRDefault="00E13AA4" w:rsidP="00E13AA4">
            <w:pPr>
              <w:jc w:val="both"/>
            </w:pPr>
            <w:r w:rsidRPr="00E13AA4">
              <w:t>125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44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Направлено для прохождения альтернативной гражданской службы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Направлялось на медицинское обследование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75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25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Не завершили медицинское обследование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3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Предоставлено отсрочек от призыва, всего, в том числе: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309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80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- по состоянию здоровья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101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27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- по семейному положению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6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1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- для продолжения образования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200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52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- для послевузовского образования 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- поступившим на службу в органы внутренних дел, Государственную противопожарную службу, учреждения и органы уголовно-исполнительной системы, органы по контролю за оборотом наркотических средств и психотропных веществ и таможенные органы РФ, непосредственно по окончании образовательных учреждений высшего профессионального образования указанных органов и учреждений соответственно и имеющим специальные звания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2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Освобождены от призыва, всего, в том числе: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148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28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ограниченно годные к военной службе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139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26</w:t>
            </w:r>
          </w:p>
        </w:tc>
      </w:tr>
      <w:tr w:rsidR="00E13AA4" w:rsidRPr="00E13AA4" w:rsidTr="00872A30">
        <w:tc>
          <w:tcPr>
            <w:tcW w:w="6375" w:type="dxa"/>
          </w:tcPr>
          <w:p w:rsidR="00E13AA4" w:rsidRPr="00E13AA4" w:rsidRDefault="00E13AA4" w:rsidP="00E13AA4">
            <w:pPr>
              <w:jc w:val="both"/>
            </w:pPr>
            <w:r w:rsidRPr="00E13AA4">
              <w:t>не годные к военной службе (с исключением с в/ учёта)</w:t>
            </w:r>
          </w:p>
        </w:tc>
        <w:tc>
          <w:tcPr>
            <w:tcW w:w="1678" w:type="dxa"/>
          </w:tcPr>
          <w:p w:rsidR="00E13AA4" w:rsidRPr="00E13AA4" w:rsidRDefault="00E13AA4" w:rsidP="00E13AA4">
            <w:pPr>
              <w:jc w:val="both"/>
            </w:pPr>
            <w:r w:rsidRPr="00E13AA4">
              <w:t>9</w:t>
            </w:r>
          </w:p>
        </w:tc>
        <w:tc>
          <w:tcPr>
            <w:tcW w:w="1694" w:type="dxa"/>
          </w:tcPr>
          <w:p w:rsidR="00E13AA4" w:rsidRPr="00E13AA4" w:rsidRDefault="00E13AA4" w:rsidP="00E13AA4">
            <w:pPr>
              <w:jc w:val="both"/>
            </w:pPr>
            <w:r w:rsidRPr="00E13AA4">
              <w:t>2</w:t>
            </w:r>
          </w:p>
        </w:tc>
      </w:tr>
    </w:tbl>
    <w:p w:rsidR="00E13AA4" w:rsidRPr="00E13AA4" w:rsidRDefault="00E13AA4" w:rsidP="00E13AA4">
      <w:pPr>
        <w:jc w:val="both"/>
      </w:pPr>
    </w:p>
    <w:p w:rsidR="00E13AA4" w:rsidRPr="00E13AA4" w:rsidRDefault="00E13AA4" w:rsidP="00E13AA4">
      <w:pPr>
        <w:jc w:val="both"/>
        <w:rPr>
          <w:b/>
        </w:rPr>
      </w:pPr>
      <w:r w:rsidRPr="00E13AA4">
        <w:rPr>
          <w:b/>
        </w:rPr>
        <w:t>Годность к военной службе от числа граждан, явившихся на призывные комиссии по военному комиссариату составила:</w:t>
      </w:r>
    </w:p>
    <w:tbl>
      <w:tblPr>
        <w:tblW w:w="9639" w:type="dxa"/>
        <w:tblInd w:w="103" w:type="dxa"/>
        <w:tblCellMar>
          <w:top w:w="7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4443"/>
        <w:gridCol w:w="986"/>
        <w:gridCol w:w="1277"/>
        <w:gridCol w:w="1419"/>
        <w:gridCol w:w="1514"/>
      </w:tblGrid>
      <w:tr w:rsidR="00E13AA4" w:rsidRPr="00E13AA4" w:rsidTr="00872A30">
        <w:trPr>
          <w:trHeight w:val="605"/>
        </w:trPr>
        <w:tc>
          <w:tcPr>
            <w:tcW w:w="4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  <w:r w:rsidRPr="00E13AA4">
              <w:t>Категория годности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ВСЕГО за ВК</w:t>
            </w:r>
          </w:p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МО «Воткинский район»</w:t>
            </w:r>
          </w:p>
        </w:tc>
      </w:tr>
      <w:tr w:rsidR="00E13AA4" w:rsidRPr="00E13AA4" w:rsidTr="00872A30">
        <w:trPr>
          <w:trHeight w:val="310"/>
        </w:trPr>
        <w:tc>
          <w:tcPr>
            <w:tcW w:w="4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Кол-во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%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Кол-во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%</w:t>
            </w:r>
          </w:p>
        </w:tc>
      </w:tr>
      <w:tr w:rsidR="00E13AA4" w:rsidRPr="00E13AA4" w:rsidTr="00872A30">
        <w:trPr>
          <w:trHeight w:val="312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Годные к военной службе «А»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249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38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66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47</w:t>
            </w:r>
          </w:p>
        </w:tc>
      </w:tr>
      <w:tr w:rsidR="00E13AA4" w:rsidRPr="00E13AA4" w:rsidTr="00872A30">
        <w:trPr>
          <w:trHeight w:val="602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Годные к военной службе с незначительными ограничениями «Б»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142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21,5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31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22</w:t>
            </w:r>
          </w:p>
        </w:tc>
      </w:tr>
      <w:tr w:rsidR="00E13AA4" w:rsidRPr="00E13AA4" w:rsidTr="00872A30">
        <w:tblPrEx>
          <w:tblCellMar>
            <w:top w:w="50" w:type="dxa"/>
            <w:left w:w="101" w:type="dxa"/>
            <w:right w:w="115" w:type="dxa"/>
          </w:tblCellMar>
        </w:tblPrEx>
        <w:trPr>
          <w:trHeight w:val="597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Ограниченно годные к военной службе «в»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139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18,7</w:t>
            </w:r>
          </w:p>
        </w:tc>
      </w:tr>
      <w:tr w:rsidR="00E13AA4" w:rsidRPr="00E13AA4" w:rsidTr="00872A30">
        <w:tblPrEx>
          <w:tblCellMar>
            <w:top w:w="50" w:type="dxa"/>
            <w:left w:w="101" w:type="dxa"/>
            <w:right w:w="115" w:type="dxa"/>
          </w:tblCellMar>
        </w:tblPrEx>
        <w:trPr>
          <w:trHeight w:val="605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Временно негодные к военной службе «г»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15,3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19</w:t>
            </w:r>
          </w:p>
        </w:tc>
      </w:tr>
      <w:tr w:rsidR="00E13AA4" w:rsidRPr="00E13AA4" w:rsidTr="00872A30">
        <w:tblPrEx>
          <w:tblCellMar>
            <w:top w:w="50" w:type="dxa"/>
            <w:left w:w="101" w:type="dxa"/>
            <w:right w:w="115" w:type="dxa"/>
          </w:tblCellMar>
        </w:tblPrEx>
        <w:trPr>
          <w:trHeight w:val="310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Негодные к военной службе «Д»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  <w:r w:rsidRPr="00E13AA4">
              <w:t>1,4</w:t>
            </w:r>
          </w:p>
        </w:tc>
      </w:tr>
    </w:tbl>
    <w:p w:rsidR="00E13AA4" w:rsidRPr="00E13AA4" w:rsidRDefault="00E13AA4" w:rsidP="00E13AA4">
      <w:pPr>
        <w:jc w:val="both"/>
      </w:pPr>
    </w:p>
    <w:p w:rsidR="00E13AA4" w:rsidRPr="00E13AA4" w:rsidRDefault="00E13AA4" w:rsidP="00E13AA4">
      <w:pPr>
        <w:jc w:val="both"/>
        <w:rPr>
          <w:b/>
        </w:rPr>
      </w:pPr>
      <w:r w:rsidRPr="00E13AA4">
        <w:rPr>
          <w:b/>
        </w:rPr>
        <w:t>Образовательный уровень от числа граждан, отправленных в войска, составил:</w:t>
      </w:r>
    </w:p>
    <w:tbl>
      <w:tblPr>
        <w:tblW w:w="9639" w:type="dxa"/>
        <w:tblInd w:w="113" w:type="dxa"/>
        <w:tblCellMar>
          <w:top w:w="4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1268"/>
        <w:gridCol w:w="1279"/>
        <w:gridCol w:w="1279"/>
        <w:gridCol w:w="1134"/>
      </w:tblGrid>
      <w:tr w:rsidR="00E13AA4" w:rsidRPr="00E13AA4" w:rsidTr="00872A30">
        <w:trPr>
          <w:trHeight w:val="609"/>
        </w:trPr>
        <w:tc>
          <w:tcPr>
            <w:tcW w:w="4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  <w:r w:rsidRPr="00E13AA4">
              <w:lastRenderedPageBreak/>
              <w:t>Уровень образования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ВСЕГО за ВК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МО «Воткинский район»</w:t>
            </w:r>
          </w:p>
        </w:tc>
      </w:tr>
      <w:tr w:rsidR="00E13AA4" w:rsidRPr="00E13AA4" w:rsidTr="00872A30">
        <w:trPr>
          <w:trHeight w:val="305"/>
        </w:trPr>
        <w:tc>
          <w:tcPr>
            <w:tcW w:w="4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Кол-во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%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Кол-во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%</w:t>
            </w:r>
          </w:p>
        </w:tc>
      </w:tr>
      <w:tr w:rsidR="00E13AA4" w:rsidRPr="00E13AA4" w:rsidTr="00872A30">
        <w:trPr>
          <w:trHeight w:val="31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 высшее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22,4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8</w:t>
            </w:r>
          </w:p>
        </w:tc>
      </w:tr>
      <w:tr w:rsidR="00E13AA4" w:rsidRPr="00E13AA4" w:rsidTr="00872A30">
        <w:trPr>
          <w:trHeight w:val="30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 среднее профессиональное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59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47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52</w:t>
            </w:r>
          </w:p>
        </w:tc>
      </w:tr>
      <w:tr w:rsidR="00E13AA4" w:rsidRPr="00E13AA4" w:rsidTr="00872A30">
        <w:trPr>
          <w:trHeight w:val="31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 начальное профессиональное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12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 среднее (полное)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28</w:t>
            </w:r>
          </w:p>
        </w:tc>
      </w:tr>
      <w:tr w:rsidR="00E13AA4" w:rsidRPr="00E13AA4" w:rsidTr="00872A30">
        <w:trPr>
          <w:trHeight w:val="30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 основное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13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10,4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12</w:t>
            </w:r>
          </w:p>
        </w:tc>
      </w:tr>
      <w:tr w:rsidR="00E13AA4" w:rsidRPr="00E13AA4" w:rsidTr="00872A30">
        <w:trPr>
          <w:trHeight w:val="309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 начальное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</w:tbl>
    <w:p w:rsidR="00E13AA4" w:rsidRPr="00E13AA4" w:rsidRDefault="00E13AA4" w:rsidP="00E13AA4">
      <w:pPr>
        <w:jc w:val="both"/>
      </w:pPr>
    </w:p>
    <w:p w:rsidR="00E13AA4" w:rsidRPr="00E13AA4" w:rsidRDefault="00E13AA4" w:rsidP="00E13AA4">
      <w:pPr>
        <w:jc w:val="both"/>
        <w:rPr>
          <w:b/>
        </w:rPr>
      </w:pPr>
      <w:r w:rsidRPr="00E13AA4">
        <w:rPr>
          <w:b/>
        </w:rPr>
        <w:t>Изъятие призывных ресурсов и выполнение норм призыва осенью 2020 года по видам ВС и родам войск составило:</w:t>
      </w:r>
    </w:p>
    <w:tbl>
      <w:tblPr>
        <w:tblW w:w="9639" w:type="dxa"/>
        <w:tblInd w:w="96" w:type="dxa"/>
        <w:tblLayout w:type="fixed"/>
        <w:tblCellMar>
          <w:top w:w="1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4602"/>
        <w:gridCol w:w="2085"/>
        <w:gridCol w:w="1984"/>
      </w:tblGrid>
      <w:tr w:rsidR="00E13AA4" w:rsidRPr="00E13AA4" w:rsidTr="00872A30">
        <w:trPr>
          <w:trHeight w:val="902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  <w:r w:rsidRPr="00E13AA4">
              <w:t>Наименование видов ВС и родов войск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  <w:r w:rsidRPr="00E13AA4">
              <w:t>ВСЕГО за ВК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МО</w:t>
            </w:r>
          </w:p>
          <w:p w:rsidR="00E13AA4" w:rsidRPr="00E13AA4" w:rsidRDefault="00E13AA4" w:rsidP="00E13AA4">
            <w:pPr>
              <w:jc w:val="both"/>
            </w:pPr>
            <w:r w:rsidRPr="00E13AA4">
              <w:t>«Воткинский район»</w:t>
            </w:r>
          </w:p>
        </w:tc>
      </w:tr>
      <w:tr w:rsidR="00E13AA4" w:rsidRPr="00E13AA4" w:rsidTr="00872A30">
        <w:trPr>
          <w:trHeight w:val="593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  <w:r w:rsidRPr="00E13AA4">
              <w:t>А. Вооруженные Силы РФ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</w:p>
        </w:tc>
      </w:tr>
      <w:tr w:rsidR="00E13AA4" w:rsidRPr="00E13AA4" w:rsidTr="00872A30">
        <w:trPr>
          <w:trHeight w:val="310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Всего: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  <w:rPr>
                <w:b/>
              </w:rPr>
            </w:pPr>
            <w:r w:rsidRPr="00E13AA4">
              <w:rPr>
                <w:b/>
              </w:rPr>
              <w:t>117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  <w:rPr>
                <w:b/>
              </w:rPr>
            </w:pPr>
            <w:r w:rsidRPr="00E13AA4">
              <w:rPr>
                <w:b/>
              </w:rPr>
              <w:t>25</w:t>
            </w:r>
          </w:p>
        </w:tc>
      </w:tr>
      <w:tr w:rsidR="00E13AA4" w:rsidRPr="00E13AA4" w:rsidTr="00872A30">
        <w:trPr>
          <w:trHeight w:val="304"/>
        </w:trPr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 том числе: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ЗВО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41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10</w:t>
            </w:r>
          </w:p>
        </w:tc>
      </w:tr>
      <w:tr w:rsidR="00E13AA4" w:rsidRPr="00E13AA4" w:rsidTr="00872A30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ЮВО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</w:t>
            </w:r>
          </w:p>
        </w:tc>
      </w:tr>
      <w:tr w:rsidR="00E13AA4" w:rsidRPr="00E13AA4" w:rsidTr="00872A30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ЦВО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8</w:t>
            </w:r>
          </w:p>
        </w:tc>
      </w:tr>
      <w:tr w:rsidR="00E13AA4" w:rsidRPr="00E13AA4" w:rsidTr="00872A30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ВДВ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1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РВСН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</w:t>
            </w:r>
          </w:p>
        </w:tc>
      </w:tr>
      <w:tr w:rsidR="00E13AA4" w:rsidRPr="00E13AA4" w:rsidTr="00872A30">
        <w:trPr>
          <w:trHeight w:val="305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ВКС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</w:t>
            </w:r>
          </w:p>
        </w:tc>
      </w:tr>
      <w:tr w:rsidR="00E13AA4" w:rsidRPr="00E13AA4" w:rsidTr="00872A30">
        <w:trPr>
          <w:trHeight w:val="32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СФ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2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12 ГУМО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23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Воинские части ЦП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1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8 Упр ГШ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17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ВВО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2</w:t>
            </w:r>
          </w:p>
        </w:tc>
      </w:tr>
      <w:tr w:rsidR="00E13AA4" w:rsidRPr="00E13AA4" w:rsidTr="00872A30">
        <w:trPr>
          <w:trHeight w:val="307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Б. В другие федеральные органы исполнительной власти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</w:tr>
      <w:tr w:rsidR="00E13AA4" w:rsidRPr="00E13AA4" w:rsidTr="00872A30">
        <w:trPr>
          <w:trHeight w:val="307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Всего: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  <w:rPr>
                <w:b/>
              </w:rPr>
            </w:pPr>
            <w:r w:rsidRPr="00E13AA4"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05"/>
        </w:trPr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 том числе: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ВНГ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09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ФАСС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10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СССиИ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06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МЧС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13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 xml:space="preserve">СВР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ФСО России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  <w:tr w:rsidR="00E13AA4" w:rsidRPr="00E13AA4" w:rsidTr="00872A30">
        <w:trPr>
          <w:trHeight w:val="309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ФСБ России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3AA4" w:rsidRPr="00E13AA4" w:rsidRDefault="00E13AA4" w:rsidP="00E13AA4">
            <w:pPr>
              <w:jc w:val="both"/>
            </w:pPr>
            <w:r w:rsidRPr="00E13AA4">
              <w:t>-</w:t>
            </w:r>
          </w:p>
        </w:tc>
      </w:tr>
    </w:tbl>
    <w:p w:rsidR="00E13AA4" w:rsidRPr="00E13AA4" w:rsidRDefault="00E13AA4" w:rsidP="00E13AA4">
      <w:pPr>
        <w:jc w:val="both"/>
      </w:pPr>
    </w:p>
    <w:p w:rsidR="00E13AA4" w:rsidRPr="00E13AA4" w:rsidRDefault="00E13AA4" w:rsidP="00E13AA4">
      <w:pPr>
        <w:jc w:val="both"/>
      </w:pPr>
      <w:r w:rsidRPr="00E13AA4">
        <w:tab/>
        <w:t>Грубых нарушений общественного порядка во время отправок не зафиксировано. Общественный порядок поддерживался сотрудниками полиции межмуниципального отдела МВД России «Воткинский». При доставке призывников на сборный пункт Удмуртской республики в город Ижевск происшествий в пути следования не было.</w:t>
      </w:r>
    </w:p>
    <w:p w:rsidR="00E13AA4" w:rsidRPr="00E13AA4" w:rsidRDefault="00E13AA4" w:rsidP="00E13AA4">
      <w:pPr>
        <w:jc w:val="both"/>
      </w:pPr>
      <w:r w:rsidRPr="00E13AA4">
        <w:lastRenderedPageBreak/>
        <w:tab/>
        <w:t xml:space="preserve">В апреле-июле 2022 года отправлено в войска специалистов, водителей категории «С» - 17 призывников, из них 2 призывника с территории Воткинского района.  </w:t>
      </w:r>
    </w:p>
    <w:p w:rsidR="00E13AA4" w:rsidRPr="00E13AA4" w:rsidRDefault="00E13AA4" w:rsidP="00E13AA4">
      <w:pPr>
        <w:jc w:val="both"/>
      </w:pPr>
      <w:r w:rsidRPr="00E13AA4">
        <w:tab/>
        <w:t xml:space="preserve">Медицинская комиссия муниципального образования «Муниципальный округ Воткинский район Удмуртской Республики» полностью укомплектована средним медицинским персоналом в составе, предусмотренном действующим законодательством, однако в резервный состав врачей-специалистов для проведения медицинского освидетельствования граждан, подлежащих призыву на военную службу БУЗ УР «Воткинская районная больница МЗ УР» не выделен врач-терапевт. </w:t>
      </w:r>
    </w:p>
    <w:p w:rsidR="00E13AA4" w:rsidRPr="00E13AA4" w:rsidRDefault="00E13AA4" w:rsidP="00E13AA4">
      <w:pPr>
        <w:jc w:val="both"/>
      </w:pPr>
      <w:r w:rsidRPr="00E13AA4">
        <w:tab/>
        <w:t>В резервный состав врачей-специалистов для проведения медицинского освидетельствования граждан, подлежащих призыву на военную службу, БУЗ УР «Воткинской районной больницей МЗ УР» не выделен врач-терапевт.</w:t>
      </w:r>
    </w:p>
    <w:p w:rsidR="00E13AA4" w:rsidRPr="00E13AA4" w:rsidRDefault="00E13AA4" w:rsidP="00E13AA4">
      <w:pPr>
        <w:jc w:val="both"/>
      </w:pPr>
      <w:r w:rsidRPr="00E13AA4">
        <w:tab/>
        <w:t>В сравнении с предыдущим периодом призыва по медицинскому освидетельствованию существенных изменений не произошло.</w:t>
      </w:r>
      <w:r w:rsidRPr="00E13AA4"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8701405</wp:posOffset>
            </wp:positionV>
            <wp:extent cx="12065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A4">
        <w:tab/>
        <w:t>Наибольшее количество призывников признаны не годными и ограниченно годными к военной службе по заболеваниям системы кровообращения, костно-мышечной системе, органов пищеварения, мочеполовой системы, заболеваниям глаза и придаточного аппарата, болезням эндокринной системы, расстройствам питания и нарушения обмена веществ, психическим заболеваниям.</w:t>
      </w:r>
    </w:p>
    <w:p w:rsidR="00E13AA4" w:rsidRPr="00E13AA4" w:rsidRDefault="00E13AA4" w:rsidP="00E13AA4">
      <w:pPr>
        <w:jc w:val="both"/>
      </w:pPr>
      <w:r w:rsidRPr="00E13AA4">
        <w:tab/>
        <w:t>В ходе призыва на военную службу разыскивался 181 призывник, из них с Воткинского района - 5 граждан.  На всех граждан, не прибывших на мероприятия, связанные с призывом на военную службу, материал направлен в межмуниципальный отдел МВД России «Воткинский». Вопросы, связанные с розыском призывников, выносились на заседания призывных комиссий.</w:t>
      </w:r>
    </w:p>
    <w:p w:rsidR="00E13AA4" w:rsidRPr="00E13AA4" w:rsidRDefault="00E13AA4" w:rsidP="00E13AA4">
      <w:pPr>
        <w:jc w:val="both"/>
        <w:rPr>
          <w:b/>
          <w:u w:val="single"/>
        </w:rPr>
      </w:pPr>
    </w:p>
    <w:p w:rsidR="00E13AA4" w:rsidRPr="00E13AA4" w:rsidRDefault="00E13AA4" w:rsidP="00E13AA4">
      <w:pPr>
        <w:jc w:val="both"/>
        <w:rPr>
          <w:b/>
          <w:i/>
          <w:u w:val="single"/>
        </w:rPr>
      </w:pPr>
    </w:p>
    <w:p w:rsidR="00E13AA4" w:rsidRPr="00E13AA4" w:rsidRDefault="00E13AA4" w:rsidP="00E13AA4">
      <w:pPr>
        <w:jc w:val="both"/>
        <w:rPr>
          <w:b/>
          <w:i/>
          <w:u w:val="single"/>
        </w:rPr>
      </w:pPr>
    </w:p>
    <w:p w:rsidR="00E13AA4" w:rsidRDefault="00E13AA4" w:rsidP="00B36239">
      <w:pPr>
        <w:jc w:val="both"/>
      </w:pPr>
      <w:bookmarkStart w:id="0" w:name="_GoBack"/>
      <w:bookmarkEnd w:id="0"/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p w:rsidR="00E13AA4" w:rsidRDefault="00E13AA4" w:rsidP="00B36239">
      <w:pPr>
        <w:jc w:val="both"/>
      </w:pPr>
    </w:p>
    <w:sectPr w:rsidR="00E13AA4" w:rsidSect="006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9B8"/>
    <w:multiLevelType w:val="hybridMultilevel"/>
    <w:tmpl w:val="0D8885E8"/>
    <w:lvl w:ilvl="0" w:tplc="8E48DA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4F41F6"/>
    <w:multiLevelType w:val="hybridMultilevel"/>
    <w:tmpl w:val="955E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3222"/>
    <w:multiLevelType w:val="hybridMultilevel"/>
    <w:tmpl w:val="BA92073E"/>
    <w:lvl w:ilvl="0" w:tplc="12489B7A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E7A287C"/>
    <w:multiLevelType w:val="multilevel"/>
    <w:tmpl w:val="EDB4C1C0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2750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4DE3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0A92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6B6"/>
    <w:rsid w:val="003249FF"/>
    <w:rsid w:val="00326662"/>
    <w:rsid w:val="00326DBC"/>
    <w:rsid w:val="00327D20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0C76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4729E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800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2EAE"/>
    <w:rsid w:val="00505019"/>
    <w:rsid w:val="00506887"/>
    <w:rsid w:val="00506C90"/>
    <w:rsid w:val="00511703"/>
    <w:rsid w:val="005126EB"/>
    <w:rsid w:val="00513129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5F89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446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22E7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8FD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9CD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A1D16"/>
    <w:rsid w:val="008B1D08"/>
    <w:rsid w:val="008B6868"/>
    <w:rsid w:val="008B69A6"/>
    <w:rsid w:val="008C20D5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870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3196"/>
    <w:rsid w:val="0096728B"/>
    <w:rsid w:val="009672BC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3E52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2750"/>
    <w:rsid w:val="00B35E47"/>
    <w:rsid w:val="00B36239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4F4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C6606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277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3AA4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039C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AbramovaN</dc:creator>
  <cp:lastModifiedBy>Admin</cp:lastModifiedBy>
  <cp:revision>5</cp:revision>
  <cp:lastPrinted>2022-04-25T06:57:00Z</cp:lastPrinted>
  <dcterms:created xsi:type="dcterms:W3CDTF">2022-08-11T11:27:00Z</dcterms:created>
  <dcterms:modified xsi:type="dcterms:W3CDTF">2022-09-02T07:37:00Z</dcterms:modified>
</cp:coreProperties>
</file>