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C0" w:rsidRDefault="006578C0" w:rsidP="006578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C62E11" w:rsidRDefault="00C62E11" w:rsidP="006578C0">
      <w:pPr>
        <w:widowControl w:val="0"/>
        <w:autoSpaceDE w:val="0"/>
        <w:autoSpaceDN w:val="0"/>
        <w:adjustRightInd w:val="0"/>
      </w:pPr>
    </w:p>
    <w:p w:rsidR="00C62E11" w:rsidRDefault="00C62E11" w:rsidP="006578C0">
      <w:pPr>
        <w:widowControl w:val="0"/>
        <w:autoSpaceDE w:val="0"/>
        <w:autoSpaceDN w:val="0"/>
        <w:adjustRightInd w:val="0"/>
      </w:pPr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6578C0" w:rsidRDefault="006578C0" w:rsidP="006578C0">
      <w:pPr>
        <w:widowControl w:val="0"/>
        <w:autoSpaceDE w:val="0"/>
        <w:autoSpaceDN w:val="0"/>
        <w:adjustRightInd w:val="0"/>
      </w:pPr>
    </w:p>
    <w:p w:rsidR="000161CD" w:rsidRDefault="000161CD" w:rsidP="007815C4">
      <w:pPr>
        <w:ind w:firstLine="709"/>
        <w:contextualSpacing/>
        <w:jc w:val="both"/>
        <w:sectPr w:rsidR="000161CD" w:rsidSect="00A735CB">
          <w:headerReference w:type="default" r:id="rId8"/>
          <w:pgSz w:w="11906" w:h="16838"/>
          <w:pgMar w:top="993" w:right="707" w:bottom="1134" w:left="1560" w:header="709" w:footer="709" w:gutter="0"/>
          <w:cols w:space="708"/>
          <w:titlePg/>
          <w:docGrid w:linePitch="360"/>
        </w:sectPr>
      </w:pPr>
    </w:p>
    <w:p w:rsidR="00AA6EA8" w:rsidRDefault="00AA6EA8" w:rsidP="00AA6EA8">
      <w:pPr>
        <w:ind w:left="5387"/>
        <w:contextualSpacing/>
        <w:jc w:val="both"/>
        <w:rPr>
          <w:rFonts w:eastAsia="Calibri"/>
          <w:lang w:eastAsia="en-US"/>
        </w:rPr>
      </w:pPr>
    </w:p>
    <w:p w:rsidR="00AA6EA8" w:rsidRDefault="00752D0D" w:rsidP="00752D0D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 Р О Е К Т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>СОВЕТ   ДЕПУТАТОВ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 xml:space="preserve">МУНИЦИПАЛЬНОГО ОБРАЗОВАНИЯ 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 xml:space="preserve">«МУНИЦИПАЛЬНЫЙ ОКРУГ 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 xml:space="preserve">ВОТКИНСКИЙ РАЙОН 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>УДМУРТСКОЙ РЕСПУБЛИКИ»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 xml:space="preserve">«УДМУРТ ЭЛЬКУНЫСЬ 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 xml:space="preserve">ВОТКА ЁРОС МУНИЦИПАЛ ОКРУГ»  </w:t>
      </w:r>
    </w:p>
    <w:p w:rsidR="00AA6EA8" w:rsidRPr="00DC6A24" w:rsidRDefault="00AA6EA8" w:rsidP="00AA6EA8">
      <w:pPr>
        <w:keepNext/>
        <w:jc w:val="center"/>
        <w:outlineLvl w:val="0"/>
        <w:rPr>
          <w:b/>
        </w:rPr>
      </w:pPr>
      <w:r w:rsidRPr="00DC6A24">
        <w:rPr>
          <w:b/>
        </w:rPr>
        <w:t xml:space="preserve">МУНИЦИПАЛ КЫЛДЫТЭТЫСЬ </w:t>
      </w:r>
    </w:p>
    <w:p w:rsidR="00AA6EA8" w:rsidRPr="00DC6A24" w:rsidRDefault="00AA6EA8" w:rsidP="00AA6EA8">
      <w:pPr>
        <w:jc w:val="center"/>
        <w:rPr>
          <w:rFonts w:eastAsia="Calibri"/>
          <w:b/>
          <w:lang w:eastAsia="en-US"/>
        </w:rPr>
      </w:pPr>
      <w:r w:rsidRPr="00DC6A24">
        <w:rPr>
          <w:rFonts w:eastAsia="Calibri"/>
          <w:b/>
          <w:lang w:eastAsia="en-US"/>
        </w:rPr>
        <w:t>ДЕПУТАТЪЁСЛЭН КЕНЕШСЫ</w:t>
      </w:r>
    </w:p>
    <w:p w:rsidR="00AA6EA8" w:rsidRPr="00DC6A24" w:rsidRDefault="00AA6EA8" w:rsidP="00AA6EA8">
      <w:pPr>
        <w:jc w:val="center"/>
        <w:rPr>
          <w:rFonts w:eastAsia="Calibri"/>
          <w:b/>
          <w:lang w:eastAsia="en-US"/>
        </w:rPr>
      </w:pPr>
    </w:p>
    <w:p w:rsidR="00AA6EA8" w:rsidRPr="00DC6A24" w:rsidRDefault="00AA6EA8" w:rsidP="00AA6EA8">
      <w:pPr>
        <w:jc w:val="center"/>
        <w:rPr>
          <w:rFonts w:eastAsia="Calibri"/>
          <w:b/>
          <w:sz w:val="40"/>
          <w:szCs w:val="40"/>
          <w:lang w:eastAsia="en-US"/>
        </w:rPr>
      </w:pPr>
      <w:r w:rsidRPr="00DC6A24">
        <w:rPr>
          <w:rFonts w:eastAsia="Calibri"/>
          <w:b/>
          <w:sz w:val="40"/>
          <w:szCs w:val="40"/>
          <w:lang w:eastAsia="en-US"/>
        </w:rPr>
        <w:t xml:space="preserve">Р Е Ш Е Н И Е </w:t>
      </w:r>
    </w:p>
    <w:p w:rsidR="00AA6EA8" w:rsidRDefault="00AA6EA8" w:rsidP="00AA6EA8">
      <w:pPr>
        <w:jc w:val="center"/>
        <w:rPr>
          <w:rFonts w:eastAsia="Arial Unicode MS"/>
          <w:b/>
          <w:bCs/>
          <w:lang w:eastAsia="en-US"/>
        </w:rPr>
      </w:pPr>
    </w:p>
    <w:p w:rsidR="003B6AB1" w:rsidRDefault="003B6AB1" w:rsidP="003B6AB1">
      <w:pPr>
        <w:jc w:val="center"/>
        <w:rPr>
          <w:rFonts w:eastAsia="Arial Unicode MS"/>
          <w:b/>
          <w:bCs/>
          <w:sz w:val="26"/>
          <w:szCs w:val="26"/>
          <w:lang w:eastAsia="en-US"/>
        </w:rPr>
      </w:pPr>
      <w:r>
        <w:rPr>
          <w:rFonts w:eastAsia="Arial Unicode MS"/>
          <w:b/>
          <w:bCs/>
          <w:sz w:val="26"/>
          <w:szCs w:val="26"/>
          <w:lang w:eastAsia="en-US"/>
        </w:rPr>
        <w:t xml:space="preserve">О внесении изменений в </w:t>
      </w:r>
      <w:r w:rsidRPr="00C32EE8">
        <w:rPr>
          <w:rFonts w:eastAsia="Arial Unicode MS"/>
          <w:b/>
          <w:bCs/>
          <w:sz w:val="26"/>
          <w:szCs w:val="26"/>
          <w:lang w:eastAsia="en-US"/>
        </w:rPr>
        <w:t xml:space="preserve">Правила благоустройства </w:t>
      </w:r>
      <w:r>
        <w:rPr>
          <w:rFonts w:eastAsia="Arial Unicode MS"/>
          <w:b/>
          <w:bCs/>
          <w:sz w:val="26"/>
          <w:szCs w:val="26"/>
          <w:lang w:eastAsia="en-US"/>
        </w:rPr>
        <w:t xml:space="preserve">отдельных </w:t>
      </w:r>
    </w:p>
    <w:p w:rsidR="003B6AB1" w:rsidRDefault="003B6AB1" w:rsidP="003B6AB1">
      <w:pPr>
        <w:jc w:val="center"/>
        <w:rPr>
          <w:rFonts w:eastAsia="Arial Unicode MS"/>
          <w:b/>
          <w:bCs/>
          <w:sz w:val="26"/>
          <w:szCs w:val="26"/>
          <w:lang w:eastAsia="en-US"/>
        </w:rPr>
      </w:pPr>
      <w:r>
        <w:rPr>
          <w:rFonts w:eastAsia="Arial Unicode MS"/>
          <w:b/>
          <w:bCs/>
          <w:sz w:val="26"/>
          <w:szCs w:val="26"/>
          <w:lang w:eastAsia="en-US"/>
        </w:rPr>
        <w:t>муниципальных образований сельских поселений Воткинского района</w:t>
      </w:r>
    </w:p>
    <w:p w:rsidR="003B6AB1" w:rsidRDefault="003B6AB1" w:rsidP="003B6AB1">
      <w:pPr>
        <w:rPr>
          <w:rFonts w:eastAsia="Calibri"/>
          <w:lang w:eastAsia="en-US"/>
        </w:rPr>
      </w:pPr>
    </w:p>
    <w:p w:rsidR="00AA6EA8" w:rsidRPr="00DC6A24" w:rsidRDefault="00AA6EA8" w:rsidP="003B6AB1">
      <w:pPr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___</w:t>
      </w:r>
      <w:r w:rsidRPr="00DC6A24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___________ </w:t>
      </w:r>
      <w:r w:rsidRPr="00DC6A24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2</w:t>
      </w:r>
      <w:r w:rsidRPr="00DC6A24">
        <w:rPr>
          <w:rFonts w:eastAsia="Calibri"/>
          <w:lang w:eastAsia="en-US"/>
        </w:rPr>
        <w:t xml:space="preserve"> года</w:t>
      </w:r>
      <w:r w:rsidRPr="00DC6A24"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ab/>
        <w:t xml:space="preserve">       </w:t>
      </w:r>
      <w:r w:rsidRPr="00DC6A24">
        <w:rPr>
          <w:rFonts w:eastAsia="Calibri"/>
          <w:lang w:eastAsia="en-US"/>
        </w:rPr>
        <w:tab/>
        <w:t xml:space="preserve">                          № </w:t>
      </w:r>
      <w:r>
        <w:rPr>
          <w:rFonts w:eastAsia="Calibri"/>
          <w:lang w:eastAsia="en-US"/>
        </w:rPr>
        <w:t>____</w:t>
      </w:r>
    </w:p>
    <w:p w:rsidR="00AA6EA8" w:rsidRDefault="00AA6EA8" w:rsidP="00AA6EA8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AA6EA8" w:rsidRPr="00BC23B3" w:rsidRDefault="00AA6EA8" w:rsidP="00AA6EA8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BC23B3">
        <w:rPr>
          <w:rFonts w:eastAsia="Calibri"/>
          <w:b/>
          <w:bCs/>
          <w:lang w:eastAsia="en-US"/>
        </w:rPr>
        <w:t>г.Воткинск</w:t>
      </w:r>
    </w:p>
    <w:p w:rsidR="00AA6EA8" w:rsidRPr="00DC6A24" w:rsidRDefault="00AA6EA8" w:rsidP="00AA6EA8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AA6EA8" w:rsidRDefault="00AA6EA8" w:rsidP="00AA6EA8">
      <w:pPr>
        <w:ind w:firstLine="709"/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Республики, и наделении вновь образованного муниципального образования статусом муниципального округа», </w:t>
      </w:r>
    </w:p>
    <w:p w:rsidR="00AA6EA8" w:rsidRPr="00DC6A24" w:rsidRDefault="00AA6EA8" w:rsidP="00AA6EA8">
      <w:pPr>
        <w:ind w:firstLine="709"/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AA6EA8" w:rsidRPr="000A7D88" w:rsidRDefault="00AA6EA8" w:rsidP="00AA6EA8">
      <w:pPr>
        <w:ind w:firstLine="708"/>
        <w:contextualSpacing/>
        <w:jc w:val="both"/>
      </w:pPr>
      <w:r w:rsidRPr="000A7D88">
        <w:t>1. Внести в Правила благоустройства муниципального образования «Кукуевское», утвержденные решением Совета депутатов муниципального образования «Кукуевское» от 31.10.2017 года № 43 (с изменениями и дополнениями, внесенными решениями Совета депутатов муниципального образования «Кукуевское» от 13.09.2018 года № 85, от 19.03.2019 года № 114, от 12.07.2019 года № 122, от 24.12.2019 года № 151, от 18.03.2021 года № 198) следующие изменения:</w:t>
      </w:r>
    </w:p>
    <w:p w:rsidR="00AA6EA8" w:rsidRPr="000A7D88" w:rsidRDefault="00AA6EA8" w:rsidP="00AA6EA8">
      <w:pPr>
        <w:ind w:firstLine="708"/>
        <w:jc w:val="both"/>
      </w:pPr>
      <w:r w:rsidRPr="000A7D88">
        <w:t>а) из преамбулы слова «с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года № 711/пр» исключить;</w:t>
      </w:r>
    </w:p>
    <w:p w:rsidR="00AA6EA8" w:rsidRPr="000A7D88" w:rsidRDefault="00AA6EA8" w:rsidP="00AA6EA8">
      <w:pPr>
        <w:ind w:firstLine="708"/>
        <w:jc w:val="both"/>
      </w:pPr>
      <w:r w:rsidRPr="000A7D88">
        <w:t>б) пункт 3.11.13 изложить в следующей редакции:</w:t>
      </w:r>
    </w:p>
    <w:p w:rsidR="00AA6EA8" w:rsidRPr="000A7D88" w:rsidRDefault="00AA6EA8" w:rsidP="00AA6EA8">
      <w:pPr>
        <w:ind w:firstLine="709"/>
        <w:jc w:val="both"/>
      </w:pPr>
      <w:r w:rsidRPr="000A7D88">
        <w:t>«3.11.13. Формирование снежных валов не допускается:</w:t>
      </w:r>
    </w:p>
    <w:p w:rsidR="00AA6EA8" w:rsidRPr="000A7D88" w:rsidRDefault="00AA6EA8" w:rsidP="00AA6EA8">
      <w:pPr>
        <w:ind w:firstLine="709"/>
        <w:jc w:val="both"/>
      </w:pPr>
      <w:r w:rsidRPr="000A7D88">
        <w:t>1) на пересечении улиц в одном уровне и вблизи железнодорожных переездов в пределах треугольника видимости;</w:t>
      </w:r>
    </w:p>
    <w:p w:rsidR="00AA6EA8" w:rsidRPr="000A7D88" w:rsidRDefault="00AA6EA8" w:rsidP="00AA6EA8">
      <w:pPr>
        <w:ind w:firstLine="709"/>
        <w:jc w:val="both"/>
      </w:pPr>
      <w:r w:rsidRPr="000A7D88">
        <w:t>2) на пешеходном переходе – на ширину разметки, а при её отсутствии – на ширину на менее 5 метров, а также ближе 10 метров от пешеходного перехода;</w:t>
      </w:r>
    </w:p>
    <w:p w:rsidR="00AA6EA8" w:rsidRPr="000A7D88" w:rsidRDefault="00AA6EA8" w:rsidP="00AA6EA8">
      <w:pPr>
        <w:ind w:firstLine="709"/>
        <w:jc w:val="both"/>
      </w:pPr>
      <w:r w:rsidRPr="000A7D88">
        <w:t>3) на остановочных пунктах маршрутных транспортных средств, а также ближе 20 метров от него;</w:t>
      </w:r>
    </w:p>
    <w:p w:rsidR="00AA6EA8" w:rsidRPr="000A7D88" w:rsidRDefault="00AA6EA8" w:rsidP="00AA6EA8">
      <w:pPr>
        <w:ind w:firstLine="709"/>
        <w:jc w:val="both"/>
      </w:pPr>
      <w:r w:rsidRPr="000A7D88">
        <w:t>4) на тротуарах;</w:t>
      </w:r>
    </w:p>
    <w:p w:rsidR="00AA6EA8" w:rsidRPr="000A7D88" w:rsidRDefault="00AA6EA8" w:rsidP="00AA6EA8">
      <w:pPr>
        <w:ind w:firstLine="709"/>
        <w:jc w:val="both"/>
      </w:pPr>
      <w:r w:rsidRPr="000A7D88">
        <w:t>5) на участках дорог с ограждениями или повышенным бортовым камнем;</w:t>
      </w:r>
    </w:p>
    <w:p w:rsidR="00AA6EA8" w:rsidRPr="000A7D88" w:rsidRDefault="00AA6EA8" w:rsidP="00AA6EA8">
      <w:pPr>
        <w:ind w:firstLine="709"/>
        <w:jc w:val="both"/>
      </w:pPr>
      <w:r w:rsidRPr="000A7D88">
        <w:t>6) на мостовых сооружениях дорог и улиц;</w:t>
      </w:r>
    </w:p>
    <w:p w:rsidR="00AA6EA8" w:rsidRPr="000A7D88" w:rsidRDefault="00AA6EA8" w:rsidP="00AA6EA8">
      <w:pPr>
        <w:ind w:firstLine="709"/>
        <w:jc w:val="both"/>
      </w:pPr>
      <w:r w:rsidRPr="000A7D88">
        <w:t>7) высотой более 0,5 метра перед:</w:t>
      </w:r>
    </w:p>
    <w:p w:rsidR="00AA6EA8" w:rsidRPr="000A7D88" w:rsidRDefault="00AA6EA8" w:rsidP="00AA6EA8">
      <w:pPr>
        <w:ind w:firstLine="709"/>
        <w:jc w:val="both"/>
      </w:pPr>
      <w:r w:rsidRPr="000A7D88">
        <w:t>- железнодорожными переездами – не менее чем 400 метров до переезда;</w:t>
      </w:r>
    </w:p>
    <w:p w:rsidR="00AA6EA8" w:rsidRPr="000A7D88" w:rsidRDefault="00AA6EA8" w:rsidP="00AA6EA8">
      <w:pPr>
        <w:ind w:firstLine="709"/>
        <w:jc w:val="both"/>
      </w:pPr>
      <w:r w:rsidRPr="000A7D88">
        <w:t>- пересечениями в одном уровне – не менее чем 150 метров до пересечения;</w:t>
      </w:r>
    </w:p>
    <w:p w:rsidR="00AA6EA8" w:rsidRPr="000A7D88" w:rsidRDefault="00AA6EA8" w:rsidP="00AA6EA8">
      <w:pPr>
        <w:ind w:firstLine="709"/>
        <w:jc w:val="both"/>
      </w:pPr>
      <w:r w:rsidRPr="000A7D88">
        <w:lastRenderedPageBreak/>
        <w:t>- остановочными пунктами маршрутных транспортных средств на обочинах – не менее чем 20 метров до остановочного пункта;</w:t>
      </w:r>
    </w:p>
    <w:p w:rsidR="00AA6EA8" w:rsidRPr="000A7D88" w:rsidRDefault="00AA6EA8" w:rsidP="00AA6EA8">
      <w:pPr>
        <w:ind w:firstLine="709"/>
        <w:jc w:val="both"/>
      </w:pPr>
      <w:r w:rsidRPr="000A7D88">
        <w:t xml:space="preserve">- пешеходными переходами – не менее чем 15 метров до перехода.»; </w:t>
      </w:r>
    </w:p>
    <w:p w:rsidR="00AA6EA8" w:rsidRPr="000A7D88" w:rsidRDefault="00AA6EA8" w:rsidP="00AA6EA8">
      <w:pPr>
        <w:ind w:firstLine="708"/>
        <w:jc w:val="both"/>
      </w:pPr>
      <w:r w:rsidRPr="000A7D88">
        <w:t>в) пункт 3.11.15 признать утратившим силу.</w:t>
      </w:r>
    </w:p>
    <w:p w:rsidR="00AA6EA8" w:rsidRPr="00BC7A0C" w:rsidRDefault="00AA6EA8" w:rsidP="00AA6EA8">
      <w:pPr>
        <w:ind w:firstLine="708"/>
        <w:contextualSpacing/>
        <w:jc w:val="both"/>
      </w:pPr>
      <w:r w:rsidRPr="00BC7A0C">
        <w:t>2. Внести в Правила благоустройства муниципального образования «Нововолковское», утвержденные решением Совета депутатов муниципального образования «Нововолковское» от 04.10.2017 года № 46 (с изменениями и дополнениями, внесенными решениями Совета депутатов муниципального образования «Нововолковское» от 27.12.2017 года № 56, от 26.09.2018 года № 87, от 25.12.2018 года № 96, от 31.07.2019 года № 123, от 24.12.2019 года № 142, от 21.10.2020 года № 155, от 17.03.2021 года № 174) следующие изменения:</w:t>
      </w:r>
    </w:p>
    <w:p w:rsidR="00AA6EA8" w:rsidRPr="00BC7A0C" w:rsidRDefault="00AA6EA8" w:rsidP="00AA6EA8">
      <w:pPr>
        <w:ind w:firstLine="708"/>
        <w:jc w:val="both"/>
      </w:pPr>
      <w:r w:rsidRPr="00BC7A0C">
        <w:t>а) из преамбулы слова «с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года № 711/пр» исключить;</w:t>
      </w:r>
    </w:p>
    <w:p w:rsidR="00AA6EA8" w:rsidRPr="00BC7A0C" w:rsidRDefault="00AA6EA8" w:rsidP="00AA6EA8">
      <w:pPr>
        <w:ind w:firstLine="708"/>
        <w:jc w:val="both"/>
      </w:pPr>
      <w:r w:rsidRPr="00BC7A0C">
        <w:t>б) пункт 3.11.13 изложить в следующей редакции:</w:t>
      </w:r>
    </w:p>
    <w:p w:rsidR="00AA6EA8" w:rsidRPr="00BC7A0C" w:rsidRDefault="00AA6EA8" w:rsidP="00AA6EA8">
      <w:pPr>
        <w:ind w:firstLine="709"/>
        <w:jc w:val="both"/>
      </w:pPr>
      <w:r w:rsidRPr="00BC7A0C">
        <w:t>«3.11.13. Формирование снежных валов не допускается:</w:t>
      </w:r>
    </w:p>
    <w:p w:rsidR="00AA6EA8" w:rsidRPr="00BC7A0C" w:rsidRDefault="00AA6EA8" w:rsidP="00AA6EA8">
      <w:pPr>
        <w:ind w:firstLine="709"/>
        <w:jc w:val="both"/>
      </w:pPr>
      <w:r w:rsidRPr="00BC7A0C">
        <w:t>1) на пересечении улиц в одном уровне и вблизи железнодорожных переездов в пределах треугольника видимости;</w:t>
      </w:r>
    </w:p>
    <w:p w:rsidR="00AA6EA8" w:rsidRPr="00BC7A0C" w:rsidRDefault="00AA6EA8" w:rsidP="00AA6EA8">
      <w:pPr>
        <w:ind w:firstLine="709"/>
        <w:jc w:val="both"/>
      </w:pPr>
      <w:r w:rsidRPr="00BC7A0C">
        <w:t>2) на пешеходном переходе – на ширину разметки, а при её отсутствии – на ширину на менее 5 метров, а также ближе 10 метров от пешеходного перехода;</w:t>
      </w:r>
    </w:p>
    <w:p w:rsidR="00AA6EA8" w:rsidRPr="00BC7A0C" w:rsidRDefault="00AA6EA8" w:rsidP="00AA6EA8">
      <w:pPr>
        <w:ind w:firstLine="709"/>
        <w:jc w:val="both"/>
      </w:pPr>
      <w:r w:rsidRPr="00BC7A0C">
        <w:t>3) на остановочных пунктах маршрутных транспортных средств, а также ближе 20 метров от него;</w:t>
      </w:r>
    </w:p>
    <w:p w:rsidR="00AA6EA8" w:rsidRPr="00BC7A0C" w:rsidRDefault="00AA6EA8" w:rsidP="00AA6EA8">
      <w:pPr>
        <w:ind w:firstLine="709"/>
        <w:jc w:val="both"/>
      </w:pPr>
      <w:r w:rsidRPr="00BC7A0C">
        <w:t>4) на тротуарах;</w:t>
      </w:r>
    </w:p>
    <w:p w:rsidR="00AA6EA8" w:rsidRPr="00BC7A0C" w:rsidRDefault="00AA6EA8" w:rsidP="00AA6EA8">
      <w:pPr>
        <w:ind w:firstLine="709"/>
        <w:jc w:val="both"/>
      </w:pPr>
      <w:r w:rsidRPr="00BC7A0C">
        <w:t>5) на участках дорог с ограждениями или повышенным бортовым камнем;</w:t>
      </w:r>
    </w:p>
    <w:p w:rsidR="00AA6EA8" w:rsidRPr="00BC7A0C" w:rsidRDefault="00AA6EA8" w:rsidP="00AA6EA8">
      <w:pPr>
        <w:ind w:firstLine="709"/>
        <w:jc w:val="both"/>
      </w:pPr>
      <w:r w:rsidRPr="00BC7A0C">
        <w:t>6) на мостовых сооружениях дорог и улиц;</w:t>
      </w:r>
    </w:p>
    <w:p w:rsidR="00AA6EA8" w:rsidRPr="00BC7A0C" w:rsidRDefault="00AA6EA8" w:rsidP="00AA6EA8">
      <w:pPr>
        <w:ind w:firstLine="709"/>
        <w:jc w:val="both"/>
      </w:pPr>
      <w:r w:rsidRPr="00BC7A0C">
        <w:t>7) высотой более 0,5 метра перед:</w:t>
      </w:r>
    </w:p>
    <w:p w:rsidR="00AA6EA8" w:rsidRPr="00BC7A0C" w:rsidRDefault="00AA6EA8" w:rsidP="00AA6EA8">
      <w:pPr>
        <w:ind w:firstLine="709"/>
        <w:jc w:val="both"/>
      </w:pPr>
      <w:r w:rsidRPr="00BC7A0C">
        <w:t>- железнодорожными переездами – не менее чем 400 метров до переезда;</w:t>
      </w:r>
    </w:p>
    <w:p w:rsidR="00AA6EA8" w:rsidRPr="00BC7A0C" w:rsidRDefault="00AA6EA8" w:rsidP="00AA6EA8">
      <w:pPr>
        <w:ind w:firstLine="709"/>
        <w:jc w:val="both"/>
      </w:pPr>
      <w:r w:rsidRPr="00BC7A0C">
        <w:t>- пересечениями в одном уровне – не менее чем 150 метров до пересечения;</w:t>
      </w:r>
    </w:p>
    <w:p w:rsidR="00AA6EA8" w:rsidRPr="00BC7A0C" w:rsidRDefault="00AA6EA8" w:rsidP="00AA6EA8">
      <w:pPr>
        <w:ind w:firstLine="709"/>
        <w:jc w:val="both"/>
      </w:pPr>
      <w:r w:rsidRPr="00BC7A0C">
        <w:t>- остановочными пунктами маршрутных транспортных средств на обочинах – не менее чем 20 метров до остановочного пункта;</w:t>
      </w:r>
    </w:p>
    <w:p w:rsidR="00AA6EA8" w:rsidRPr="00BC7A0C" w:rsidRDefault="00AA6EA8" w:rsidP="00AA6EA8">
      <w:pPr>
        <w:ind w:firstLine="709"/>
        <w:jc w:val="both"/>
      </w:pPr>
      <w:r w:rsidRPr="00BC7A0C">
        <w:t xml:space="preserve">- пешеходными переходами – не менее чем 15 метров до перехода.»; </w:t>
      </w:r>
    </w:p>
    <w:p w:rsidR="00AA6EA8" w:rsidRDefault="00AA6EA8" w:rsidP="00AA6EA8">
      <w:pPr>
        <w:ind w:firstLine="708"/>
        <w:jc w:val="both"/>
      </w:pPr>
      <w:r w:rsidRPr="00BC7A0C">
        <w:t>в) пункт 3.11.15 признать утратившим силу.</w:t>
      </w:r>
    </w:p>
    <w:p w:rsidR="00AA6EA8" w:rsidRPr="00285DBC" w:rsidRDefault="00AA6EA8" w:rsidP="00AA6EA8">
      <w:pPr>
        <w:ind w:firstLine="708"/>
        <w:contextualSpacing/>
        <w:jc w:val="both"/>
      </w:pPr>
      <w:r>
        <w:t>3</w:t>
      </w:r>
      <w:r w:rsidRPr="00285DBC">
        <w:t xml:space="preserve">. Внести в Правила благоустройства муниципального образования </w:t>
      </w:r>
      <w:r>
        <w:t>«Перевозинское»</w:t>
      </w:r>
      <w:r w:rsidRPr="00285DBC">
        <w:t xml:space="preserve">, утвержденные решением Совета депутатов муниципального образования </w:t>
      </w:r>
      <w:r>
        <w:t>«Перевозинское»</w:t>
      </w:r>
      <w:r w:rsidRPr="00285DBC">
        <w:t xml:space="preserve"> от </w:t>
      </w:r>
      <w:r w:rsidRPr="00084159">
        <w:t>26.10.2017 года № 56</w:t>
      </w:r>
      <w:r>
        <w:t xml:space="preserve"> (с изменениями и дополнениями, внесенными решениями </w:t>
      </w:r>
      <w:r w:rsidRPr="00285DBC">
        <w:t xml:space="preserve">Совета депутатов муниципального образования </w:t>
      </w:r>
      <w:r>
        <w:t>«Перевозинское»</w:t>
      </w:r>
      <w:r w:rsidRPr="00445B19">
        <w:t xml:space="preserve"> </w:t>
      </w:r>
      <w:r w:rsidRPr="00084159">
        <w:t>от 26</w:t>
      </w:r>
      <w:r>
        <w:t>.12.</w:t>
      </w:r>
      <w:r w:rsidRPr="00084159">
        <w:t>2017 года</w:t>
      </w:r>
      <w:r>
        <w:t xml:space="preserve"> </w:t>
      </w:r>
      <w:r w:rsidRPr="00084159">
        <w:t>№ 76,</w:t>
      </w:r>
      <w:r w:rsidRPr="00445B19">
        <w:t xml:space="preserve"> </w:t>
      </w:r>
      <w:r w:rsidRPr="00084159">
        <w:t>от 25.09.2018 года</w:t>
      </w:r>
      <w:r>
        <w:t xml:space="preserve"> </w:t>
      </w:r>
      <w:r w:rsidRPr="00084159">
        <w:t>№ 119,</w:t>
      </w:r>
      <w:r w:rsidRPr="00445B19">
        <w:t xml:space="preserve"> </w:t>
      </w:r>
      <w:r w:rsidRPr="00084159">
        <w:t>от 31.05.2019 года</w:t>
      </w:r>
      <w:r>
        <w:t xml:space="preserve"> </w:t>
      </w:r>
      <w:r w:rsidRPr="00084159">
        <w:t>№ 155,</w:t>
      </w:r>
      <w:r w:rsidRPr="00445B19">
        <w:t xml:space="preserve"> </w:t>
      </w:r>
      <w:r w:rsidRPr="00084159">
        <w:t>от 10.07.2019 года</w:t>
      </w:r>
      <w:r>
        <w:t xml:space="preserve"> </w:t>
      </w:r>
      <w:r w:rsidRPr="00084159">
        <w:t>№ 163</w:t>
      </w:r>
      <w:r>
        <w:t>,</w:t>
      </w:r>
      <w:r w:rsidRPr="00445B19">
        <w:t xml:space="preserve"> </w:t>
      </w:r>
      <w:r>
        <w:t>от 24.12.2019 года № 189,</w:t>
      </w:r>
      <w:r w:rsidRPr="00445B19">
        <w:t xml:space="preserve"> </w:t>
      </w:r>
      <w:r>
        <w:t xml:space="preserve">от 25.12.2020 года № 230) </w:t>
      </w:r>
      <w:r w:rsidRPr="00285DBC">
        <w:t>следующие изменения:</w:t>
      </w:r>
    </w:p>
    <w:p w:rsidR="00AA6EA8" w:rsidRDefault="00AA6EA8" w:rsidP="00AA6EA8">
      <w:pPr>
        <w:ind w:firstLine="708"/>
        <w:jc w:val="both"/>
      </w:pPr>
      <w:r>
        <w:t>а) из преамбулы слова «с учетом М</w:t>
      </w:r>
      <w:r w:rsidRPr="00504FAA">
        <w:t>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t>, утвержденных п</w:t>
      </w:r>
      <w:r w:rsidRPr="00504FAA">
        <w:t xml:space="preserve">риказом Минстроя России от 13.04.2017 </w:t>
      </w:r>
      <w:r>
        <w:t xml:space="preserve">года </w:t>
      </w:r>
      <w:r w:rsidRPr="00504FAA">
        <w:t>№ 711/пр</w:t>
      </w:r>
      <w:r>
        <w:t>» исключить;</w:t>
      </w:r>
    </w:p>
    <w:p w:rsidR="00AA6EA8" w:rsidRDefault="00AA6EA8" w:rsidP="00AA6EA8">
      <w:pPr>
        <w:ind w:firstLine="708"/>
        <w:jc w:val="both"/>
      </w:pPr>
      <w:r>
        <w:t>б) пункт 3.11.13 изложить в следующей редакции:</w:t>
      </w:r>
    </w:p>
    <w:p w:rsidR="00AA6EA8" w:rsidRPr="00504FAA" w:rsidRDefault="00AA6EA8" w:rsidP="00AA6EA8">
      <w:pPr>
        <w:ind w:firstLine="709"/>
        <w:jc w:val="both"/>
      </w:pPr>
      <w:r>
        <w:t>«3.11</w:t>
      </w:r>
      <w:r w:rsidRPr="00504FAA">
        <w:t>.13. Формирование снежных валов не допускается:</w:t>
      </w:r>
    </w:p>
    <w:p w:rsidR="00AA6EA8" w:rsidRDefault="00AA6EA8" w:rsidP="00AA6EA8">
      <w:pPr>
        <w:ind w:firstLine="709"/>
        <w:jc w:val="both"/>
      </w:pPr>
      <w:r>
        <w:t>1) на пересечении улиц в одном уровне и вблизи железнодорожных переездов в пределах треугольника видимости;</w:t>
      </w:r>
    </w:p>
    <w:p w:rsidR="00AA6EA8" w:rsidRDefault="00AA6EA8" w:rsidP="00AA6EA8">
      <w:pPr>
        <w:ind w:firstLine="709"/>
        <w:jc w:val="both"/>
      </w:pPr>
      <w:r>
        <w:t xml:space="preserve">2) на пешеходном переходе – </w:t>
      </w:r>
      <w:r w:rsidRPr="00504FAA">
        <w:t>на ширину разметки</w:t>
      </w:r>
      <w:r>
        <w:t>, а при её отсутствии – на ширину на менее 5 метров, а также ближе 10 метров от пешеходного перехода;</w:t>
      </w:r>
    </w:p>
    <w:p w:rsidR="00AA6EA8" w:rsidRDefault="00AA6EA8" w:rsidP="00AA6EA8">
      <w:pPr>
        <w:ind w:firstLine="709"/>
        <w:jc w:val="both"/>
      </w:pPr>
      <w:r>
        <w:t xml:space="preserve">3) </w:t>
      </w:r>
      <w:r w:rsidRPr="00504FAA">
        <w:t>на останов</w:t>
      </w:r>
      <w:r>
        <w:t>очных пунктах маршрутных транспортных средств, а также ближе 20 метров от</w:t>
      </w:r>
      <w:r w:rsidRPr="00FF7CF5">
        <w:t xml:space="preserve"> </w:t>
      </w:r>
      <w:r>
        <w:t>него;</w:t>
      </w:r>
    </w:p>
    <w:p w:rsidR="00AA6EA8" w:rsidRPr="00504FAA" w:rsidRDefault="00AA6EA8" w:rsidP="00AA6EA8">
      <w:pPr>
        <w:ind w:firstLine="709"/>
        <w:jc w:val="both"/>
      </w:pPr>
      <w:r>
        <w:t xml:space="preserve">4) на </w:t>
      </w:r>
      <w:r w:rsidRPr="00504FAA">
        <w:t>тротуарах</w:t>
      </w:r>
      <w:r>
        <w:t>;</w:t>
      </w:r>
    </w:p>
    <w:p w:rsidR="00AA6EA8" w:rsidRDefault="00AA6EA8" w:rsidP="00AA6EA8">
      <w:pPr>
        <w:ind w:firstLine="709"/>
        <w:jc w:val="both"/>
      </w:pPr>
      <w:r>
        <w:t xml:space="preserve">5) </w:t>
      </w:r>
      <w:r w:rsidRPr="00504FAA">
        <w:t>на</w:t>
      </w:r>
      <w:r>
        <w:t xml:space="preserve"> участках дорог с ограждениями или повышенным бортовым камнем;</w:t>
      </w:r>
    </w:p>
    <w:p w:rsidR="00AA6EA8" w:rsidRDefault="00AA6EA8" w:rsidP="00AA6EA8">
      <w:pPr>
        <w:ind w:firstLine="709"/>
        <w:jc w:val="both"/>
      </w:pPr>
      <w:r>
        <w:t>6) на мостовых сооружениях дорог и улиц;</w:t>
      </w:r>
    </w:p>
    <w:p w:rsidR="00AA6EA8" w:rsidRDefault="00AA6EA8" w:rsidP="00AA6EA8">
      <w:pPr>
        <w:ind w:firstLine="709"/>
        <w:jc w:val="both"/>
      </w:pPr>
      <w:r>
        <w:t>7) высотой более 0,5 метра перед:</w:t>
      </w:r>
    </w:p>
    <w:p w:rsidR="00AA6EA8" w:rsidRDefault="00AA6EA8" w:rsidP="00AA6EA8">
      <w:pPr>
        <w:ind w:firstLine="709"/>
        <w:jc w:val="both"/>
      </w:pPr>
      <w:r>
        <w:lastRenderedPageBreak/>
        <w:t>- железнодорожными переездами – не менее чем 400 метров до переезда;</w:t>
      </w:r>
    </w:p>
    <w:p w:rsidR="00AA6EA8" w:rsidRDefault="00AA6EA8" w:rsidP="00AA6EA8">
      <w:pPr>
        <w:ind w:firstLine="709"/>
        <w:jc w:val="both"/>
      </w:pPr>
      <w:r>
        <w:t>- пересечениями в одном уровне – не менее чем 150 метров до пересечения;</w:t>
      </w:r>
    </w:p>
    <w:p w:rsidR="00AA6EA8" w:rsidRDefault="00AA6EA8" w:rsidP="00AA6EA8">
      <w:pPr>
        <w:ind w:firstLine="709"/>
        <w:jc w:val="both"/>
      </w:pPr>
      <w:r>
        <w:t>- остановочными пунктами маршрутных транспортных средств на обочинах – не менее чем 20 метров до остановочного пункта;</w:t>
      </w:r>
    </w:p>
    <w:p w:rsidR="00AA6EA8" w:rsidRDefault="00AA6EA8" w:rsidP="00AA6EA8">
      <w:pPr>
        <w:ind w:firstLine="709"/>
        <w:jc w:val="both"/>
      </w:pPr>
      <w:r>
        <w:t xml:space="preserve">- пешеходными переходами – не менее чем 15 метров до перехода.»; </w:t>
      </w:r>
    </w:p>
    <w:p w:rsidR="00AA6EA8" w:rsidRDefault="00AA6EA8" w:rsidP="00AA6EA8">
      <w:pPr>
        <w:ind w:firstLine="708"/>
        <w:jc w:val="both"/>
      </w:pPr>
      <w:r>
        <w:t>в) пункт 3.11.15 признать утратившим силу.</w:t>
      </w:r>
    </w:p>
    <w:p w:rsidR="00AA6EA8" w:rsidRDefault="00AA6EA8" w:rsidP="00AA6EA8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Настоящее решение вступает в силу со дня его официального  опубликования.</w:t>
      </w:r>
    </w:p>
    <w:p w:rsidR="00AA6EA8" w:rsidRDefault="00AA6EA8" w:rsidP="00AA6EA8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Настоящее решение подлежит опубликованию  в Вестнике правовых актов муниципального образования «</w:t>
      </w:r>
      <w:r w:rsidRPr="00DC6A24">
        <w:rPr>
          <w:rFonts w:eastAsia="Calibri"/>
          <w:lang w:eastAsia="en-US"/>
        </w:rPr>
        <w:t>Муниципальный округ Воткинский район Удмуртской Республики»</w:t>
      </w:r>
      <w:r>
        <w:rPr>
          <w:rFonts w:eastAsia="Calibri"/>
          <w:lang w:eastAsia="en-US"/>
        </w:rPr>
        <w:t>, размещению на  официальном сайте муниципального образования «</w:t>
      </w:r>
      <w:r w:rsidRPr="00DC6A24">
        <w:rPr>
          <w:rFonts w:eastAsia="Calibri"/>
          <w:lang w:eastAsia="en-US"/>
        </w:rPr>
        <w:t>Муниципальный округ Воткинский район Удмуртской Республики»</w:t>
      </w:r>
      <w:r>
        <w:rPr>
          <w:rFonts w:eastAsia="Calibri"/>
          <w:lang w:eastAsia="en-US"/>
        </w:rPr>
        <w:t xml:space="preserve"> в информационно-телекоммуникационной сети «Интернет»;</w:t>
      </w:r>
    </w:p>
    <w:p w:rsidR="00AA6EA8" w:rsidRDefault="00AA6EA8" w:rsidP="00AA6EA8">
      <w:pPr>
        <w:ind w:firstLine="708"/>
        <w:jc w:val="both"/>
      </w:pPr>
    </w:p>
    <w:p w:rsidR="00AA6EA8" w:rsidRDefault="00AA6EA8" w:rsidP="00AA6EA8">
      <w:pPr>
        <w:ind w:firstLine="708"/>
        <w:jc w:val="both"/>
      </w:pPr>
    </w:p>
    <w:p w:rsidR="00AA6EA8" w:rsidRPr="00DC6A24" w:rsidRDefault="00AA6EA8" w:rsidP="00AA6EA8">
      <w:pPr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>Председатель Совета депутатов</w:t>
      </w:r>
    </w:p>
    <w:p w:rsidR="00AA6EA8" w:rsidRDefault="00AA6EA8" w:rsidP="00AA6EA8">
      <w:pPr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</w:t>
      </w:r>
      <w:r w:rsidRPr="00DC6A24">
        <w:rPr>
          <w:rFonts w:eastAsia="Calibri"/>
          <w:lang w:eastAsia="en-US"/>
        </w:rPr>
        <w:t>«Муниципальный округ</w:t>
      </w:r>
    </w:p>
    <w:p w:rsidR="00AA6EA8" w:rsidRPr="00DC6A24" w:rsidRDefault="00AA6EA8" w:rsidP="00AA6EA8">
      <w:pPr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 xml:space="preserve">Воткинский район Удмуртской Республики» </w:t>
      </w:r>
      <w:r w:rsidRPr="00DC6A2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</w:t>
      </w:r>
      <w:r w:rsidRPr="00DC6A24"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         </w:t>
      </w:r>
      <w:r w:rsidRPr="00DC6A2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 xml:space="preserve">М.В. Ярко </w:t>
      </w:r>
    </w:p>
    <w:p w:rsidR="00AA6EA8" w:rsidRPr="00DC6A24" w:rsidRDefault="00AA6EA8" w:rsidP="00AA6EA8">
      <w:pPr>
        <w:contextualSpacing/>
        <w:jc w:val="both"/>
        <w:rPr>
          <w:rFonts w:eastAsia="Calibri"/>
          <w:lang w:eastAsia="en-US"/>
        </w:rPr>
      </w:pPr>
    </w:p>
    <w:p w:rsidR="00AA6EA8" w:rsidRDefault="00AA6EA8" w:rsidP="00AA6EA8">
      <w:pPr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 xml:space="preserve">Глава муниципального образования </w:t>
      </w:r>
    </w:p>
    <w:p w:rsidR="00AA6EA8" w:rsidRDefault="00AA6EA8" w:rsidP="00AA6EA8">
      <w:pPr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 xml:space="preserve">«Муниципальный округ Воткинский район </w:t>
      </w:r>
    </w:p>
    <w:p w:rsidR="00AA6EA8" w:rsidRDefault="00AA6EA8" w:rsidP="00AA6EA8">
      <w:pPr>
        <w:contextualSpacing/>
        <w:jc w:val="both"/>
        <w:rPr>
          <w:rFonts w:eastAsia="Calibri"/>
          <w:lang w:eastAsia="en-US"/>
        </w:rPr>
      </w:pPr>
      <w:r w:rsidRPr="00DC6A24">
        <w:rPr>
          <w:rFonts w:eastAsia="Calibri"/>
          <w:lang w:eastAsia="en-US"/>
        </w:rPr>
        <w:t xml:space="preserve">Удмуртской Республики»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C6A24">
        <w:rPr>
          <w:rFonts w:eastAsia="Calibri"/>
          <w:lang w:eastAsia="en-US"/>
        </w:rPr>
        <w:t>И.П. Прозоров</w:t>
      </w:r>
    </w:p>
    <w:p w:rsidR="00AA6EA8" w:rsidRDefault="00AA6EA8" w:rsidP="00AA6EA8">
      <w:pPr>
        <w:rPr>
          <w:sz w:val="26"/>
          <w:szCs w:val="26"/>
        </w:rPr>
      </w:pPr>
    </w:p>
    <w:p w:rsidR="00AA6EA8" w:rsidRPr="00C32EE8" w:rsidRDefault="00AA6EA8" w:rsidP="00AA6EA8">
      <w:r w:rsidRPr="00C32EE8">
        <w:t>г.Воткинск</w:t>
      </w:r>
    </w:p>
    <w:p w:rsidR="00AA6EA8" w:rsidRPr="00C32EE8" w:rsidRDefault="00AA6EA8" w:rsidP="00AA6EA8">
      <w:r w:rsidRPr="00C32EE8">
        <w:t>«___»_________ 202</w:t>
      </w:r>
      <w:r>
        <w:t>2</w:t>
      </w:r>
      <w:r w:rsidRPr="00C32EE8">
        <w:t xml:space="preserve"> года</w:t>
      </w:r>
    </w:p>
    <w:p w:rsidR="00AA6EA8" w:rsidRDefault="00AA6EA8" w:rsidP="00AA6EA8">
      <w:pPr>
        <w:contextualSpacing/>
        <w:jc w:val="both"/>
        <w:rPr>
          <w:rFonts w:eastAsia="Calibri"/>
          <w:lang w:eastAsia="en-US"/>
        </w:rPr>
      </w:pPr>
      <w:r w:rsidRPr="00C32EE8">
        <w:t>№ _____</w:t>
      </w:r>
    </w:p>
    <w:p w:rsidR="005C3F87" w:rsidRDefault="005C3F87" w:rsidP="00590C7D">
      <w:pPr>
        <w:contextualSpacing/>
      </w:pPr>
    </w:p>
    <w:sectPr w:rsidR="005C3F87" w:rsidSect="004F2E29">
      <w:headerReference w:type="first" r:id="rId9"/>
      <w:type w:val="oddPage"/>
      <w:pgSz w:w="11906" w:h="16838"/>
      <w:pgMar w:top="993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27" w:rsidRDefault="009E5E27" w:rsidP="00A735CB">
      <w:r>
        <w:separator/>
      </w:r>
    </w:p>
  </w:endnote>
  <w:endnote w:type="continuationSeparator" w:id="0">
    <w:p w:rsidR="009E5E27" w:rsidRDefault="009E5E27" w:rsidP="00A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27" w:rsidRDefault="009E5E27" w:rsidP="00A735CB">
      <w:r>
        <w:separator/>
      </w:r>
    </w:p>
  </w:footnote>
  <w:footnote w:type="continuationSeparator" w:id="0">
    <w:p w:rsidR="009E5E27" w:rsidRDefault="009E5E27" w:rsidP="00A7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CB" w:rsidRDefault="00A735CB">
    <w:pPr>
      <w:pStyle w:val="ae"/>
      <w:jc w:val="center"/>
    </w:pPr>
  </w:p>
  <w:p w:rsidR="00A735CB" w:rsidRDefault="00A735C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CD" w:rsidRPr="000161CD" w:rsidRDefault="000161CD" w:rsidP="000161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B9"/>
    <w:multiLevelType w:val="hybridMultilevel"/>
    <w:tmpl w:val="5D6A46CE"/>
    <w:lvl w:ilvl="0" w:tplc="BE9CDB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20377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869"/>
    <w:multiLevelType w:val="multilevel"/>
    <w:tmpl w:val="5A62F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420EB"/>
    <w:multiLevelType w:val="multilevel"/>
    <w:tmpl w:val="C8FE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407D"/>
    <w:multiLevelType w:val="multilevel"/>
    <w:tmpl w:val="F06CF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F66CB"/>
    <w:multiLevelType w:val="hybridMultilevel"/>
    <w:tmpl w:val="602C0D56"/>
    <w:lvl w:ilvl="0" w:tplc="A6F0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B2D60"/>
    <w:multiLevelType w:val="hybridMultilevel"/>
    <w:tmpl w:val="E3C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3B7"/>
    <w:multiLevelType w:val="hybridMultilevel"/>
    <w:tmpl w:val="CDE8D3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C06E5"/>
    <w:multiLevelType w:val="multilevel"/>
    <w:tmpl w:val="9EB62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73BA2"/>
    <w:multiLevelType w:val="multilevel"/>
    <w:tmpl w:val="22849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E157D"/>
    <w:multiLevelType w:val="hybridMultilevel"/>
    <w:tmpl w:val="3EA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B437B"/>
    <w:multiLevelType w:val="hybridMultilevel"/>
    <w:tmpl w:val="F65478E4"/>
    <w:lvl w:ilvl="0" w:tplc="D2D4C3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46EFD"/>
    <w:multiLevelType w:val="hybridMultilevel"/>
    <w:tmpl w:val="18F6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1150"/>
    <w:multiLevelType w:val="hybridMultilevel"/>
    <w:tmpl w:val="0E762274"/>
    <w:lvl w:ilvl="0" w:tplc="AF107E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D6576"/>
    <w:multiLevelType w:val="hybridMultilevel"/>
    <w:tmpl w:val="3CB2D21E"/>
    <w:lvl w:ilvl="0" w:tplc="2458A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25298"/>
    <w:multiLevelType w:val="hybridMultilevel"/>
    <w:tmpl w:val="8BFA8FB6"/>
    <w:lvl w:ilvl="0" w:tplc="33A6B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7550A"/>
    <w:multiLevelType w:val="hybridMultilevel"/>
    <w:tmpl w:val="3DFA1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D22EE"/>
    <w:multiLevelType w:val="hybridMultilevel"/>
    <w:tmpl w:val="F996B628"/>
    <w:lvl w:ilvl="0" w:tplc="68CA8F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C3DDD"/>
    <w:multiLevelType w:val="multilevel"/>
    <w:tmpl w:val="3CB2D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70EB7"/>
    <w:multiLevelType w:val="multilevel"/>
    <w:tmpl w:val="19A63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83292"/>
    <w:multiLevelType w:val="hybridMultilevel"/>
    <w:tmpl w:val="7D72E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500CC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30D22"/>
    <w:multiLevelType w:val="hybridMultilevel"/>
    <w:tmpl w:val="1DB8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C5B0B"/>
    <w:multiLevelType w:val="hybridMultilevel"/>
    <w:tmpl w:val="6182508A"/>
    <w:lvl w:ilvl="0" w:tplc="A67676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B735E"/>
    <w:multiLevelType w:val="hybridMultilevel"/>
    <w:tmpl w:val="64EAC0B4"/>
    <w:lvl w:ilvl="0" w:tplc="DF6A969C">
      <w:start w:val="6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4DE92E1D"/>
    <w:multiLevelType w:val="hybridMultilevel"/>
    <w:tmpl w:val="83C0BDCA"/>
    <w:lvl w:ilvl="0" w:tplc="144CFD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D750E"/>
    <w:multiLevelType w:val="hybridMultilevel"/>
    <w:tmpl w:val="6792DC48"/>
    <w:lvl w:ilvl="0" w:tplc="19C291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97317"/>
    <w:multiLevelType w:val="multilevel"/>
    <w:tmpl w:val="C87C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B0AC8"/>
    <w:multiLevelType w:val="multilevel"/>
    <w:tmpl w:val="83C0B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F4FA6"/>
    <w:multiLevelType w:val="multilevel"/>
    <w:tmpl w:val="3EA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2FD3"/>
    <w:multiLevelType w:val="multilevel"/>
    <w:tmpl w:val="D7C88D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352F77"/>
    <w:multiLevelType w:val="hybridMultilevel"/>
    <w:tmpl w:val="9CC4A112"/>
    <w:lvl w:ilvl="0" w:tplc="B6C2CA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256"/>
    <w:multiLevelType w:val="multilevel"/>
    <w:tmpl w:val="0BF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311B0"/>
    <w:multiLevelType w:val="hybridMultilevel"/>
    <w:tmpl w:val="90CC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8670C"/>
    <w:multiLevelType w:val="multilevel"/>
    <w:tmpl w:val="55AE7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2C0559"/>
    <w:multiLevelType w:val="hybridMultilevel"/>
    <w:tmpl w:val="EEB63F7C"/>
    <w:lvl w:ilvl="0" w:tplc="FBAE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7535BE"/>
    <w:multiLevelType w:val="hybridMultilevel"/>
    <w:tmpl w:val="F06CFC1A"/>
    <w:lvl w:ilvl="0" w:tplc="B7FE34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F4C41"/>
    <w:multiLevelType w:val="multilevel"/>
    <w:tmpl w:val="2B56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0832249"/>
    <w:multiLevelType w:val="hybridMultilevel"/>
    <w:tmpl w:val="0C5A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04862"/>
    <w:multiLevelType w:val="multilevel"/>
    <w:tmpl w:val="47DC4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2579"/>
    <w:multiLevelType w:val="multilevel"/>
    <w:tmpl w:val="8BFA8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55CA7"/>
    <w:multiLevelType w:val="multilevel"/>
    <w:tmpl w:val="6792D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5"/>
  </w:num>
  <w:num w:numId="5">
    <w:abstractNumId w:val="10"/>
  </w:num>
  <w:num w:numId="6">
    <w:abstractNumId w:val="29"/>
  </w:num>
  <w:num w:numId="7">
    <w:abstractNumId w:val="36"/>
  </w:num>
  <w:num w:numId="8">
    <w:abstractNumId w:val="4"/>
  </w:num>
  <w:num w:numId="9">
    <w:abstractNumId w:val="13"/>
  </w:num>
  <w:num w:numId="10">
    <w:abstractNumId w:val="21"/>
  </w:num>
  <w:num w:numId="11">
    <w:abstractNumId w:val="25"/>
  </w:num>
  <w:num w:numId="12">
    <w:abstractNumId w:val="1"/>
  </w:num>
  <w:num w:numId="13">
    <w:abstractNumId w:val="11"/>
  </w:num>
  <w:num w:numId="14">
    <w:abstractNumId w:val="8"/>
  </w:num>
  <w:num w:numId="15">
    <w:abstractNumId w:val="38"/>
  </w:num>
  <w:num w:numId="16">
    <w:abstractNumId w:val="28"/>
  </w:num>
  <w:num w:numId="17">
    <w:abstractNumId w:val="26"/>
  </w:num>
  <w:num w:numId="18">
    <w:abstractNumId w:val="27"/>
  </w:num>
  <w:num w:numId="19">
    <w:abstractNumId w:val="41"/>
  </w:num>
  <w:num w:numId="20">
    <w:abstractNumId w:val="15"/>
  </w:num>
  <w:num w:numId="21">
    <w:abstractNumId w:val="19"/>
  </w:num>
  <w:num w:numId="22">
    <w:abstractNumId w:val="39"/>
  </w:num>
  <w:num w:numId="23">
    <w:abstractNumId w:val="3"/>
  </w:num>
  <w:num w:numId="24">
    <w:abstractNumId w:val="40"/>
  </w:num>
  <w:num w:numId="25">
    <w:abstractNumId w:val="17"/>
  </w:num>
  <w:num w:numId="26">
    <w:abstractNumId w:val="9"/>
  </w:num>
  <w:num w:numId="27">
    <w:abstractNumId w:val="5"/>
  </w:num>
  <w:num w:numId="28">
    <w:abstractNumId w:val="31"/>
  </w:num>
  <w:num w:numId="29">
    <w:abstractNumId w:val="32"/>
  </w:num>
  <w:num w:numId="30">
    <w:abstractNumId w:val="14"/>
  </w:num>
  <w:num w:numId="31">
    <w:abstractNumId w:val="18"/>
  </w:num>
  <w:num w:numId="32">
    <w:abstractNumId w:val="0"/>
  </w:num>
  <w:num w:numId="33">
    <w:abstractNumId w:val="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2"/>
  </w:num>
  <w:num w:numId="38">
    <w:abstractNumId w:val="37"/>
  </w:num>
  <w:num w:numId="39">
    <w:abstractNumId w:val="34"/>
  </w:num>
  <w:num w:numId="40">
    <w:abstractNumId w:val="24"/>
  </w:num>
  <w:num w:numId="41">
    <w:abstractNumId w:val="3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D"/>
    <w:rsid w:val="00002FC0"/>
    <w:rsid w:val="000143AE"/>
    <w:rsid w:val="000161CD"/>
    <w:rsid w:val="0002318C"/>
    <w:rsid w:val="00023AC2"/>
    <w:rsid w:val="000266CB"/>
    <w:rsid w:val="00027C6A"/>
    <w:rsid w:val="00033A21"/>
    <w:rsid w:val="000367E3"/>
    <w:rsid w:val="00044810"/>
    <w:rsid w:val="000455BD"/>
    <w:rsid w:val="00047D7C"/>
    <w:rsid w:val="00051B17"/>
    <w:rsid w:val="00052262"/>
    <w:rsid w:val="00065781"/>
    <w:rsid w:val="00065784"/>
    <w:rsid w:val="00067DEB"/>
    <w:rsid w:val="00073CBC"/>
    <w:rsid w:val="00077AF6"/>
    <w:rsid w:val="000808D9"/>
    <w:rsid w:val="0008139B"/>
    <w:rsid w:val="00083479"/>
    <w:rsid w:val="000905ED"/>
    <w:rsid w:val="000937D9"/>
    <w:rsid w:val="000946FE"/>
    <w:rsid w:val="00094B5B"/>
    <w:rsid w:val="000A0D3E"/>
    <w:rsid w:val="000A6D55"/>
    <w:rsid w:val="000B3605"/>
    <w:rsid w:val="000B4173"/>
    <w:rsid w:val="000B74D8"/>
    <w:rsid w:val="000B7D28"/>
    <w:rsid w:val="000E06A3"/>
    <w:rsid w:val="000E45F9"/>
    <w:rsid w:val="000E55BC"/>
    <w:rsid w:val="000E5824"/>
    <w:rsid w:val="000E5B59"/>
    <w:rsid w:val="000F4CE7"/>
    <w:rsid w:val="000F5AC8"/>
    <w:rsid w:val="000F7F65"/>
    <w:rsid w:val="00100069"/>
    <w:rsid w:val="00107CB2"/>
    <w:rsid w:val="00121F15"/>
    <w:rsid w:val="00136DDA"/>
    <w:rsid w:val="001404BE"/>
    <w:rsid w:val="0014334B"/>
    <w:rsid w:val="001466C8"/>
    <w:rsid w:val="001473F9"/>
    <w:rsid w:val="00147D1B"/>
    <w:rsid w:val="00152EBA"/>
    <w:rsid w:val="00155240"/>
    <w:rsid w:val="00156D42"/>
    <w:rsid w:val="001812FC"/>
    <w:rsid w:val="001902FE"/>
    <w:rsid w:val="00194E76"/>
    <w:rsid w:val="00196529"/>
    <w:rsid w:val="001977C1"/>
    <w:rsid w:val="001A1D41"/>
    <w:rsid w:val="001A2050"/>
    <w:rsid w:val="001A3E93"/>
    <w:rsid w:val="001A6106"/>
    <w:rsid w:val="001A6DF2"/>
    <w:rsid w:val="001B2E1B"/>
    <w:rsid w:val="001C6184"/>
    <w:rsid w:val="001D0739"/>
    <w:rsid w:val="001D230C"/>
    <w:rsid w:val="001D33B2"/>
    <w:rsid w:val="001E1E93"/>
    <w:rsid w:val="001E3C78"/>
    <w:rsid w:val="001E5749"/>
    <w:rsid w:val="001E67C6"/>
    <w:rsid w:val="001F4379"/>
    <w:rsid w:val="001F459A"/>
    <w:rsid w:val="001F466E"/>
    <w:rsid w:val="00200D05"/>
    <w:rsid w:val="00213682"/>
    <w:rsid w:val="0021614F"/>
    <w:rsid w:val="002169B4"/>
    <w:rsid w:val="002211E1"/>
    <w:rsid w:val="00224119"/>
    <w:rsid w:val="00227465"/>
    <w:rsid w:val="00232CB5"/>
    <w:rsid w:val="00236861"/>
    <w:rsid w:val="00241A1D"/>
    <w:rsid w:val="002443D0"/>
    <w:rsid w:val="0024453C"/>
    <w:rsid w:val="00247BC4"/>
    <w:rsid w:val="00253E9E"/>
    <w:rsid w:val="00267BC6"/>
    <w:rsid w:val="00280F61"/>
    <w:rsid w:val="002829DB"/>
    <w:rsid w:val="0028355F"/>
    <w:rsid w:val="00283814"/>
    <w:rsid w:val="00286E6F"/>
    <w:rsid w:val="00291024"/>
    <w:rsid w:val="002937DD"/>
    <w:rsid w:val="002956A4"/>
    <w:rsid w:val="002A1025"/>
    <w:rsid w:val="002A67DA"/>
    <w:rsid w:val="002A729E"/>
    <w:rsid w:val="002B4849"/>
    <w:rsid w:val="002B5FAC"/>
    <w:rsid w:val="002B68C0"/>
    <w:rsid w:val="002B7AE6"/>
    <w:rsid w:val="002C04C3"/>
    <w:rsid w:val="002C1C9A"/>
    <w:rsid w:val="002C4732"/>
    <w:rsid w:val="002D3028"/>
    <w:rsid w:val="002D5410"/>
    <w:rsid w:val="002D55B2"/>
    <w:rsid w:val="002E3101"/>
    <w:rsid w:val="002E4959"/>
    <w:rsid w:val="002F0DBE"/>
    <w:rsid w:val="002F3E45"/>
    <w:rsid w:val="002F46BC"/>
    <w:rsid w:val="002F4EE4"/>
    <w:rsid w:val="002F7768"/>
    <w:rsid w:val="00305E6E"/>
    <w:rsid w:val="003073C7"/>
    <w:rsid w:val="00311BE7"/>
    <w:rsid w:val="0031234C"/>
    <w:rsid w:val="00313B72"/>
    <w:rsid w:val="00315A9F"/>
    <w:rsid w:val="0031714B"/>
    <w:rsid w:val="00320F2B"/>
    <w:rsid w:val="00322142"/>
    <w:rsid w:val="003241D3"/>
    <w:rsid w:val="00324500"/>
    <w:rsid w:val="00332E86"/>
    <w:rsid w:val="00333C78"/>
    <w:rsid w:val="00341DFC"/>
    <w:rsid w:val="00342A2B"/>
    <w:rsid w:val="0034371D"/>
    <w:rsid w:val="003453CC"/>
    <w:rsid w:val="00345D5F"/>
    <w:rsid w:val="003478D4"/>
    <w:rsid w:val="00350E9E"/>
    <w:rsid w:val="00357398"/>
    <w:rsid w:val="00362CC6"/>
    <w:rsid w:val="00363534"/>
    <w:rsid w:val="00365DBC"/>
    <w:rsid w:val="0036665F"/>
    <w:rsid w:val="003768B4"/>
    <w:rsid w:val="00377B13"/>
    <w:rsid w:val="0038199F"/>
    <w:rsid w:val="00382AE2"/>
    <w:rsid w:val="003927E4"/>
    <w:rsid w:val="0039423A"/>
    <w:rsid w:val="0039605C"/>
    <w:rsid w:val="003A4C44"/>
    <w:rsid w:val="003B6AB1"/>
    <w:rsid w:val="003C3A22"/>
    <w:rsid w:val="003C5662"/>
    <w:rsid w:val="003C656B"/>
    <w:rsid w:val="003D19C1"/>
    <w:rsid w:val="003D44D6"/>
    <w:rsid w:val="003E440B"/>
    <w:rsid w:val="003E6163"/>
    <w:rsid w:val="003F5555"/>
    <w:rsid w:val="00405765"/>
    <w:rsid w:val="004067D0"/>
    <w:rsid w:val="00417740"/>
    <w:rsid w:val="004248D4"/>
    <w:rsid w:val="004307EF"/>
    <w:rsid w:val="00431CA3"/>
    <w:rsid w:val="00434622"/>
    <w:rsid w:val="00434EA3"/>
    <w:rsid w:val="00447AE2"/>
    <w:rsid w:val="00453BD8"/>
    <w:rsid w:val="0047350D"/>
    <w:rsid w:val="0047599E"/>
    <w:rsid w:val="00481315"/>
    <w:rsid w:val="0048735A"/>
    <w:rsid w:val="00493644"/>
    <w:rsid w:val="00493A4D"/>
    <w:rsid w:val="00493F5B"/>
    <w:rsid w:val="00494886"/>
    <w:rsid w:val="004A0804"/>
    <w:rsid w:val="004A141C"/>
    <w:rsid w:val="004A7D97"/>
    <w:rsid w:val="004B050D"/>
    <w:rsid w:val="004B0B4F"/>
    <w:rsid w:val="004B11C2"/>
    <w:rsid w:val="004B5475"/>
    <w:rsid w:val="004C07C9"/>
    <w:rsid w:val="004C2EDA"/>
    <w:rsid w:val="004C51CF"/>
    <w:rsid w:val="004D044E"/>
    <w:rsid w:val="004D6846"/>
    <w:rsid w:val="004F2E29"/>
    <w:rsid w:val="00507E72"/>
    <w:rsid w:val="00514E21"/>
    <w:rsid w:val="00515AE9"/>
    <w:rsid w:val="00523FFC"/>
    <w:rsid w:val="00531CAD"/>
    <w:rsid w:val="00535F7F"/>
    <w:rsid w:val="005432ED"/>
    <w:rsid w:val="00547D15"/>
    <w:rsid w:val="00552331"/>
    <w:rsid w:val="00552E00"/>
    <w:rsid w:val="005610AB"/>
    <w:rsid w:val="00564F16"/>
    <w:rsid w:val="0057018E"/>
    <w:rsid w:val="005704C5"/>
    <w:rsid w:val="00570E51"/>
    <w:rsid w:val="00573DC4"/>
    <w:rsid w:val="00573E4D"/>
    <w:rsid w:val="0057419F"/>
    <w:rsid w:val="00585B2B"/>
    <w:rsid w:val="00585C42"/>
    <w:rsid w:val="00585EB0"/>
    <w:rsid w:val="00590C7D"/>
    <w:rsid w:val="00591C1F"/>
    <w:rsid w:val="00592D71"/>
    <w:rsid w:val="005953C9"/>
    <w:rsid w:val="005A20BD"/>
    <w:rsid w:val="005A2483"/>
    <w:rsid w:val="005A3C8C"/>
    <w:rsid w:val="005B1454"/>
    <w:rsid w:val="005B30CB"/>
    <w:rsid w:val="005B518F"/>
    <w:rsid w:val="005B7010"/>
    <w:rsid w:val="005C3F87"/>
    <w:rsid w:val="005C62A7"/>
    <w:rsid w:val="005C7F8F"/>
    <w:rsid w:val="005D3EB4"/>
    <w:rsid w:val="005E025B"/>
    <w:rsid w:val="005E5749"/>
    <w:rsid w:val="005E6E27"/>
    <w:rsid w:val="005E7119"/>
    <w:rsid w:val="005F37B9"/>
    <w:rsid w:val="006020FA"/>
    <w:rsid w:val="00605174"/>
    <w:rsid w:val="00606968"/>
    <w:rsid w:val="006110FC"/>
    <w:rsid w:val="00614971"/>
    <w:rsid w:val="00621B83"/>
    <w:rsid w:val="0062248F"/>
    <w:rsid w:val="00622FDF"/>
    <w:rsid w:val="00624FEB"/>
    <w:rsid w:val="006260BB"/>
    <w:rsid w:val="00630981"/>
    <w:rsid w:val="00632C87"/>
    <w:rsid w:val="00632F65"/>
    <w:rsid w:val="0063755C"/>
    <w:rsid w:val="0064328D"/>
    <w:rsid w:val="006463CD"/>
    <w:rsid w:val="0065464C"/>
    <w:rsid w:val="0065495E"/>
    <w:rsid w:val="00655874"/>
    <w:rsid w:val="006578C0"/>
    <w:rsid w:val="00660576"/>
    <w:rsid w:val="00661AC0"/>
    <w:rsid w:val="00661F20"/>
    <w:rsid w:val="006652AD"/>
    <w:rsid w:val="006726F1"/>
    <w:rsid w:val="006751B0"/>
    <w:rsid w:val="00685F90"/>
    <w:rsid w:val="00687176"/>
    <w:rsid w:val="00695140"/>
    <w:rsid w:val="006B752C"/>
    <w:rsid w:val="006C1CF8"/>
    <w:rsid w:val="006C5D1A"/>
    <w:rsid w:val="006C76FB"/>
    <w:rsid w:val="006D3F75"/>
    <w:rsid w:val="006D7894"/>
    <w:rsid w:val="006E39D2"/>
    <w:rsid w:val="006E405B"/>
    <w:rsid w:val="006E5B0F"/>
    <w:rsid w:val="006E608B"/>
    <w:rsid w:val="006E61F5"/>
    <w:rsid w:val="006F056D"/>
    <w:rsid w:val="006F1DD2"/>
    <w:rsid w:val="006F35A2"/>
    <w:rsid w:val="006F6C4F"/>
    <w:rsid w:val="007027FA"/>
    <w:rsid w:val="00702B13"/>
    <w:rsid w:val="00704B84"/>
    <w:rsid w:val="00707F6F"/>
    <w:rsid w:val="00716B92"/>
    <w:rsid w:val="00721D8B"/>
    <w:rsid w:val="00721EB0"/>
    <w:rsid w:val="0072368F"/>
    <w:rsid w:val="00743CDC"/>
    <w:rsid w:val="0074503E"/>
    <w:rsid w:val="00752D0D"/>
    <w:rsid w:val="00753858"/>
    <w:rsid w:val="00761ED3"/>
    <w:rsid w:val="007622A6"/>
    <w:rsid w:val="00762F27"/>
    <w:rsid w:val="00767B11"/>
    <w:rsid w:val="00771FC5"/>
    <w:rsid w:val="00772BDD"/>
    <w:rsid w:val="00774D87"/>
    <w:rsid w:val="007815C4"/>
    <w:rsid w:val="00781ED6"/>
    <w:rsid w:val="0079002C"/>
    <w:rsid w:val="007909A2"/>
    <w:rsid w:val="00792152"/>
    <w:rsid w:val="00793433"/>
    <w:rsid w:val="00793D5B"/>
    <w:rsid w:val="007B205B"/>
    <w:rsid w:val="007B2B58"/>
    <w:rsid w:val="007B415C"/>
    <w:rsid w:val="007B43EF"/>
    <w:rsid w:val="007B5341"/>
    <w:rsid w:val="007C3D3F"/>
    <w:rsid w:val="007C579D"/>
    <w:rsid w:val="007C6A4B"/>
    <w:rsid w:val="007C6DF4"/>
    <w:rsid w:val="007D3E3A"/>
    <w:rsid w:val="007D5F62"/>
    <w:rsid w:val="007D6B77"/>
    <w:rsid w:val="007E4FC3"/>
    <w:rsid w:val="007E5C7B"/>
    <w:rsid w:val="007E77BF"/>
    <w:rsid w:val="007F0DB6"/>
    <w:rsid w:val="007F15AA"/>
    <w:rsid w:val="007F4264"/>
    <w:rsid w:val="0080209E"/>
    <w:rsid w:val="008037E3"/>
    <w:rsid w:val="00806C07"/>
    <w:rsid w:val="0081405E"/>
    <w:rsid w:val="00820143"/>
    <w:rsid w:val="00823013"/>
    <w:rsid w:val="00830FEA"/>
    <w:rsid w:val="0083261E"/>
    <w:rsid w:val="00834E3A"/>
    <w:rsid w:val="00835164"/>
    <w:rsid w:val="00837679"/>
    <w:rsid w:val="00840EED"/>
    <w:rsid w:val="00841E91"/>
    <w:rsid w:val="00845304"/>
    <w:rsid w:val="00852493"/>
    <w:rsid w:val="00856085"/>
    <w:rsid w:val="0085624D"/>
    <w:rsid w:val="00872CD2"/>
    <w:rsid w:val="0088770B"/>
    <w:rsid w:val="00892F4B"/>
    <w:rsid w:val="00893730"/>
    <w:rsid w:val="008A2BA1"/>
    <w:rsid w:val="008A31B4"/>
    <w:rsid w:val="008B0022"/>
    <w:rsid w:val="008B090B"/>
    <w:rsid w:val="008B0D11"/>
    <w:rsid w:val="008B66B3"/>
    <w:rsid w:val="008C5A8D"/>
    <w:rsid w:val="008D1308"/>
    <w:rsid w:val="008D1561"/>
    <w:rsid w:val="008D44E6"/>
    <w:rsid w:val="008E1C30"/>
    <w:rsid w:val="008E1F02"/>
    <w:rsid w:val="008F3BA4"/>
    <w:rsid w:val="008F5ACF"/>
    <w:rsid w:val="008F5B1E"/>
    <w:rsid w:val="00911394"/>
    <w:rsid w:val="009125D9"/>
    <w:rsid w:val="00914573"/>
    <w:rsid w:val="00916006"/>
    <w:rsid w:val="00921680"/>
    <w:rsid w:val="0092274B"/>
    <w:rsid w:val="00934BD0"/>
    <w:rsid w:val="00944138"/>
    <w:rsid w:val="00944259"/>
    <w:rsid w:val="009459CD"/>
    <w:rsid w:val="00956B30"/>
    <w:rsid w:val="00957CEC"/>
    <w:rsid w:val="00970415"/>
    <w:rsid w:val="00970909"/>
    <w:rsid w:val="009709E3"/>
    <w:rsid w:val="00973413"/>
    <w:rsid w:val="00974875"/>
    <w:rsid w:val="009800EF"/>
    <w:rsid w:val="009848E3"/>
    <w:rsid w:val="009868B0"/>
    <w:rsid w:val="00986E3A"/>
    <w:rsid w:val="009903E2"/>
    <w:rsid w:val="00995821"/>
    <w:rsid w:val="00995E91"/>
    <w:rsid w:val="009B1F3C"/>
    <w:rsid w:val="009C3E6A"/>
    <w:rsid w:val="009C547F"/>
    <w:rsid w:val="009D6B7D"/>
    <w:rsid w:val="009E320D"/>
    <w:rsid w:val="009E54FE"/>
    <w:rsid w:val="009E5E27"/>
    <w:rsid w:val="00A0345D"/>
    <w:rsid w:val="00A16337"/>
    <w:rsid w:val="00A223EA"/>
    <w:rsid w:val="00A25DCE"/>
    <w:rsid w:val="00A2648C"/>
    <w:rsid w:val="00A26FEC"/>
    <w:rsid w:val="00A324BA"/>
    <w:rsid w:val="00A347C7"/>
    <w:rsid w:val="00A401F1"/>
    <w:rsid w:val="00A4354B"/>
    <w:rsid w:val="00A45EB3"/>
    <w:rsid w:val="00A46885"/>
    <w:rsid w:val="00A50AD6"/>
    <w:rsid w:val="00A61C8B"/>
    <w:rsid w:val="00A61DFB"/>
    <w:rsid w:val="00A64794"/>
    <w:rsid w:val="00A717E0"/>
    <w:rsid w:val="00A731EC"/>
    <w:rsid w:val="00A735CB"/>
    <w:rsid w:val="00A75A6A"/>
    <w:rsid w:val="00A76AED"/>
    <w:rsid w:val="00A8056C"/>
    <w:rsid w:val="00A829CD"/>
    <w:rsid w:val="00A8384F"/>
    <w:rsid w:val="00A85ECC"/>
    <w:rsid w:val="00A86D7A"/>
    <w:rsid w:val="00A8772A"/>
    <w:rsid w:val="00A91A54"/>
    <w:rsid w:val="00A958E3"/>
    <w:rsid w:val="00A97CAE"/>
    <w:rsid w:val="00AA6EA8"/>
    <w:rsid w:val="00AB0910"/>
    <w:rsid w:val="00AB22B6"/>
    <w:rsid w:val="00AB3F0D"/>
    <w:rsid w:val="00AB4D26"/>
    <w:rsid w:val="00AB5273"/>
    <w:rsid w:val="00AB5421"/>
    <w:rsid w:val="00AB6EEC"/>
    <w:rsid w:val="00AC58A7"/>
    <w:rsid w:val="00AD0E9F"/>
    <w:rsid w:val="00AD75D8"/>
    <w:rsid w:val="00AE6E3F"/>
    <w:rsid w:val="00AF4DCF"/>
    <w:rsid w:val="00B0594E"/>
    <w:rsid w:val="00B12244"/>
    <w:rsid w:val="00B13872"/>
    <w:rsid w:val="00B2096B"/>
    <w:rsid w:val="00B26609"/>
    <w:rsid w:val="00B27264"/>
    <w:rsid w:val="00B332B0"/>
    <w:rsid w:val="00B4049F"/>
    <w:rsid w:val="00B42E4F"/>
    <w:rsid w:val="00B46857"/>
    <w:rsid w:val="00B478CB"/>
    <w:rsid w:val="00B4798D"/>
    <w:rsid w:val="00B5311C"/>
    <w:rsid w:val="00B55B01"/>
    <w:rsid w:val="00B60687"/>
    <w:rsid w:val="00B665DA"/>
    <w:rsid w:val="00B67798"/>
    <w:rsid w:val="00B737A0"/>
    <w:rsid w:val="00B91892"/>
    <w:rsid w:val="00B92F3C"/>
    <w:rsid w:val="00BA0557"/>
    <w:rsid w:val="00BA16FA"/>
    <w:rsid w:val="00BA1F6C"/>
    <w:rsid w:val="00BA272C"/>
    <w:rsid w:val="00BA583E"/>
    <w:rsid w:val="00BA7FCA"/>
    <w:rsid w:val="00BB12F8"/>
    <w:rsid w:val="00BB18F0"/>
    <w:rsid w:val="00BB4D7C"/>
    <w:rsid w:val="00BB7D7A"/>
    <w:rsid w:val="00BC4304"/>
    <w:rsid w:val="00BD1FD8"/>
    <w:rsid w:val="00BD2141"/>
    <w:rsid w:val="00BE0732"/>
    <w:rsid w:val="00BE09C6"/>
    <w:rsid w:val="00BE2A00"/>
    <w:rsid w:val="00BE40BD"/>
    <w:rsid w:val="00BF2EE7"/>
    <w:rsid w:val="00BF5CD0"/>
    <w:rsid w:val="00BF723B"/>
    <w:rsid w:val="00C01D63"/>
    <w:rsid w:val="00C03532"/>
    <w:rsid w:val="00C122C6"/>
    <w:rsid w:val="00C26BED"/>
    <w:rsid w:val="00C3585D"/>
    <w:rsid w:val="00C459AC"/>
    <w:rsid w:val="00C47437"/>
    <w:rsid w:val="00C47A1B"/>
    <w:rsid w:val="00C62E11"/>
    <w:rsid w:val="00C643C1"/>
    <w:rsid w:val="00C76F95"/>
    <w:rsid w:val="00CA0870"/>
    <w:rsid w:val="00CA1C94"/>
    <w:rsid w:val="00CA615C"/>
    <w:rsid w:val="00CA68C5"/>
    <w:rsid w:val="00CC02B3"/>
    <w:rsid w:val="00CC08D5"/>
    <w:rsid w:val="00CC5D43"/>
    <w:rsid w:val="00CC6DFE"/>
    <w:rsid w:val="00CD12DD"/>
    <w:rsid w:val="00CD22F7"/>
    <w:rsid w:val="00CD34C6"/>
    <w:rsid w:val="00CD7450"/>
    <w:rsid w:val="00CE410E"/>
    <w:rsid w:val="00CE53A5"/>
    <w:rsid w:val="00CF516C"/>
    <w:rsid w:val="00D04075"/>
    <w:rsid w:val="00D20930"/>
    <w:rsid w:val="00D22373"/>
    <w:rsid w:val="00D23B00"/>
    <w:rsid w:val="00D3120E"/>
    <w:rsid w:val="00D36DAD"/>
    <w:rsid w:val="00D376D1"/>
    <w:rsid w:val="00D41C77"/>
    <w:rsid w:val="00D453E3"/>
    <w:rsid w:val="00D4619A"/>
    <w:rsid w:val="00D60107"/>
    <w:rsid w:val="00D62E6E"/>
    <w:rsid w:val="00D65829"/>
    <w:rsid w:val="00D708F5"/>
    <w:rsid w:val="00D71AD8"/>
    <w:rsid w:val="00D72753"/>
    <w:rsid w:val="00D7405A"/>
    <w:rsid w:val="00D75166"/>
    <w:rsid w:val="00D85F02"/>
    <w:rsid w:val="00D87148"/>
    <w:rsid w:val="00D92B48"/>
    <w:rsid w:val="00DA16CC"/>
    <w:rsid w:val="00DB0B97"/>
    <w:rsid w:val="00DB37B1"/>
    <w:rsid w:val="00DB710C"/>
    <w:rsid w:val="00DB73C9"/>
    <w:rsid w:val="00DC25A5"/>
    <w:rsid w:val="00DC41C6"/>
    <w:rsid w:val="00DD276F"/>
    <w:rsid w:val="00DD4CFF"/>
    <w:rsid w:val="00DE223A"/>
    <w:rsid w:val="00DF2B4E"/>
    <w:rsid w:val="00DF617A"/>
    <w:rsid w:val="00E0173E"/>
    <w:rsid w:val="00E05347"/>
    <w:rsid w:val="00E059A7"/>
    <w:rsid w:val="00E17B44"/>
    <w:rsid w:val="00E21C8A"/>
    <w:rsid w:val="00E23424"/>
    <w:rsid w:val="00E23519"/>
    <w:rsid w:val="00E2649D"/>
    <w:rsid w:val="00E32D0F"/>
    <w:rsid w:val="00E33DEE"/>
    <w:rsid w:val="00E40769"/>
    <w:rsid w:val="00E432D6"/>
    <w:rsid w:val="00E4462C"/>
    <w:rsid w:val="00E45AD5"/>
    <w:rsid w:val="00E4711E"/>
    <w:rsid w:val="00E542E9"/>
    <w:rsid w:val="00E63957"/>
    <w:rsid w:val="00E70B1B"/>
    <w:rsid w:val="00E755A1"/>
    <w:rsid w:val="00E82228"/>
    <w:rsid w:val="00E84918"/>
    <w:rsid w:val="00E86A27"/>
    <w:rsid w:val="00E978D2"/>
    <w:rsid w:val="00EA07CA"/>
    <w:rsid w:val="00EA322F"/>
    <w:rsid w:val="00EA4EA8"/>
    <w:rsid w:val="00EA6A2E"/>
    <w:rsid w:val="00EC45B6"/>
    <w:rsid w:val="00EC5FB0"/>
    <w:rsid w:val="00ED09D6"/>
    <w:rsid w:val="00ED3DBB"/>
    <w:rsid w:val="00EE00D1"/>
    <w:rsid w:val="00EE2324"/>
    <w:rsid w:val="00EE28EA"/>
    <w:rsid w:val="00EE6453"/>
    <w:rsid w:val="00EF059C"/>
    <w:rsid w:val="00EF51BE"/>
    <w:rsid w:val="00F05B10"/>
    <w:rsid w:val="00F1752B"/>
    <w:rsid w:val="00F249BD"/>
    <w:rsid w:val="00F24A1E"/>
    <w:rsid w:val="00F27C8D"/>
    <w:rsid w:val="00F322DE"/>
    <w:rsid w:val="00F3546F"/>
    <w:rsid w:val="00F357DC"/>
    <w:rsid w:val="00F37036"/>
    <w:rsid w:val="00F450BB"/>
    <w:rsid w:val="00F503D8"/>
    <w:rsid w:val="00F540BA"/>
    <w:rsid w:val="00F56227"/>
    <w:rsid w:val="00F61ACB"/>
    <w:rsid w:val="00F70659"/>
    <w:rsid w:val="00F70DA2"/>
    <w:rsid w:val="00F83E75"/>
    <w:rsid w:val="00F938EB"/>
    <w:rsid w:val="00F93ACC"/>
    <w:rsid w:val="00F96164"/>
    <w:rsid w:val="00FA3EC0"/>
    <w:rsid w:val="00FA435B"/>
    <w:rsid w:val="00FB7EC8"/>
    <w:rsid w:val="00FC0B61"/>
    <w:rsid w:val="00FC4313"/>
    <w:rsid w:val="00FC6A83"/>
    <w:rsid w:val="00FD3BDE"/>
    <w:rsid w:val="00FD425C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7C0CBA-445E-4A00-B739-D47E3FA4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link w:val="20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253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82AE2"/>
    <w:pPr>
      <w:spacing w:after="120"/>
    </w:pPr>
    <w:rPr>
      <w:sz w:val="16"/>
      <w:szCs w:val="16"/>
    </w:rPr>
  </w:style>
  <w:style w:type="paragraph" w:styleId="a6">
    <w:name w:val="Body Text"/>
    <w:basedOn w:val="a"/>
    <w:rsid w:val="00382AE2"/>
    <w:pPr>
      <w:spacing w:after="120"/>
    </w:pPr>
  </w:style>
  <w:style w:type="paragraph" w:styleId="a7">
    <w:name w:val="Normal (Web)"/>
    <w:basedOn w:val="a"/>
    <w:rsid w:val="00507E72"/>
    <w:pPr>
      <w:spacing w:before="16" w:after="16"/>
    </w:pPr>
    <w:rPr>
      <w:rFonts w:ascii="Arial" w:hAnsi="Arial" w:cs="Arial"/>
      <w:color w:val="332E2D"/>
      <w:spacing w:val="2"/>
    </w:rPr>
  </w:style>
  <w:style w:type="paragraph" w:customStyle="1" w:styleId="a8">
    <w:name w:val="Знак"/>
    <w:basedOn w:val="a"/>
    <w:rsid w:val="004C07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07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63755C"/>
    <w:rPr>
      <w:sz w:val="28"/>
    </w:rPr>
  </w:style>
  <w:style w:type="character" w:styleId="a9">
    <w:name w:val="Hyperlink"/>
    <w:rsid w:val="003241D3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rsid w:val="00315A9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5A9F"/>
    <w:pPr>
      <w:widowControl w:val="0"/>
      <w:shd w:val="clear" w:color="auto" w:fill="FFFFFF"/>
      <w:spacing w:before="660" w:after="300" w:line="0" w:lineRule="atLeast"/>
    </w:pPr>
    <w:rPr>
      <w:sz w:val="20"/>
      <w:szCs w:val="20"/>
    </w:rPr>
  </w:style>
  <w:style w:type="paragraph" w:styleId="aa">
    <w:name w:val="Title"/>
    <w:basedOn w:val="a"/>
    <w:link w:val="ab"/>
    <w:qFormat/>
    <w:rsid w:val="00A85ECC"/>
    <w:pPr>
      <w:jc w:val="center"/>
    </w:pPr>
    <w:rPr>
      <w:b/>
      <w:bCs/>
      <w:sz w:val="32"/>
    </w:rPr>
  </w:style>
  <w:style w:type="character" w:customStyle="1" w:styleId="ab">
    <w:name w:val="Заголовок Знак"/>
    <w:link w:val="aa"/>
    <w:rsid w:val="00A85ECC"/>
    <w:rPr>
      <w:b/>
      <w:bCs/>
      <w:sz w:val="32"/>
      <w:szCs w:val="24"/>
    </w:rPr>
  </w:style>
  <w:style w:type="paragraph" w:customStyle="1" w:styleId="210">
    <w:name w:val="Основной текст (2)1"/>
    <w:basedOn w:val="a"/>
    <w:uiPriority w:val="99"/>
    <w:rsid w:val="0092274B"/>
    <w:pPr>
      <w:widowControl w:val="0"/>
      <w:shd w:val="clear" w:color="auto" w:fill="FFFFFF"/>
      <w:spacing w:before="600" w:after="300" w:line="240" w:lineRule="atLeast"/>
    </w:pPr>
    <w:rPr>
      <w:color w:val="000000"/>
    </w:rPr>
  </w:style>
  <w:style w:type="paragraph" w:styleId="ac">
    <w:name w:val="No Spacing"/>
    <w:uiPriority w:val="1"/>
    <w:qFormat/>
    <w:rsid w:val="007B205B"/>
    <w:rPr>
      <w:rFonts w:ascii="Calibri" w:eastAsia="Calibri" w:hAnsi="Calibri"/>
      <w:sz w:val="22"/>
      <w:szCs w:val="22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7B205B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1A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A73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35CB"/>
    <w:rPr>
      <w:sz w:val="24"/>
      <w:szCs w:val="24"/>
    </w:rPr>
  </w:style>
  <w:style w:type="paragraph" w:styleId="af0">
    <w:name w:val="footer"/>
    <w:basedOn w:val="a"/>
    <w:link w:val="af1"/>
    <w:rsid w:val="00A73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735CB"/>
    <w:rPr>
      <w:sz w:val="24"/>
      <w:szCs w:val="24"/>
    </w:rPr>
  </w:style>
  <w:style w:type="character" w:styleId="af2">
    <w:name w:val="Strong"/>
    <w:basedOn w:val="a0"/>
    <w:qFormat/>
    <w:rsid w:val="002211E1"/>
    <w:rPr>
      <w:b/>
      <w:bCs/>
    </w:rPr>
  </w:style>
  <w:style w:type="paragraph" w:customStyle="1" w:styleId="ConsTitle">
    <w:name w:val="ConsTitle"/>
    <w:rsid w:val="00590C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Основной текст_"/>
    <w:link w:val="10"/>
    <w:locked/>
    <w:rsid w:val="00590C7D"/>
    <w:rPr>
      <w:sz w:val="2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590C7D"/>
    <w:pPr>
      <w:shd w:val="clear" w:color="auto" w:fill="FFFFFF"/>
      <w:spacing w:line="302" w:lineRule="exact"/>
      <w:ind w:hanging="1640"/>
    </w:pPr>
    <w:rPr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F9A0-976F-438C-9B6A-E7835F1F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Sovet</cp:lastModifiedBy>
  <cp:revision>14</cp:revision>
  <cp:lastPrinted>2022-02-07T10:52:00Z</cp:lastPrinted>
  <dcterms:created xsi:type="dcterms:W3CDTF">2022-02-07T10:14:00Z</dcterms:created>
  <dcterms:modified xsi:type="dcterms:W3CDTF">2022-02-15T12:04:00Z</dcterms:modified>
</cp:coreProperties>
</file>