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СОВЕТ   ДЕПУТАТОВ</w:t>
      </w:r>
      <w:r>
        <w:rPr>
          <w:b/>
        </w:rPr>
        <w:t xml:space="preserve"> </w:t>
      </w:r>
      <w:r w:rsidRPr="00180103">
        <w:rPr>
          <w:b/>
        </w:rPr>
        <w:t>МУНИЦИПАЛЬНОГО ОБРАЗОВАНИЯ</w:t>
      </w:r>
    </w:p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«</w:t>
      </w:r>
      <w:r>
        <w:rPr>
          <w:b/>
        </w:rPr>
        <w:t xml:space="preserve">МУНИЦИПАЛЬНЫЙ ОКРУГ </w:t>
      </w:r>
      <w:r w:rsidRPr="00180103">
        <w:rPr>
          <w:b/>
        </w:rPr>
        <w:t>ВОТКИНСКИЙ РАЙОН</w:t>
      </w:r>
      <w:r>
        <w:rPr>
          <w:b/>
        </w:rPr>
        <w:t xml:space="preserve"> УДМУРТСКОЙ РЕСПУБЛИКИ</w:t>
      </w:r>
      <w:r w:rsidRPr="00180103">
        <w:rPr>
          <w:b/>
        </w:rPr>
        <w:t>»</w:t>
      </w:r>
    </w:p>
    <w:p w:rsidR="003B0C76" w:rsidRPr="00180103" w:rsidRDefault="003B0C76" w:rsidP="003B0C76">
      <w:pPr>
        <w:pStyle w:val="a3"/>
        <w:jc w:val="center"/>
        <w:rPr>
          <w:b/>
          <w:caps/>
          <w:snapToGrid w:val="0"/>
        </w:rPr>
      </w:pPr>
    </w:p>
    <w:p w:rsidR="003B0C76" w:rsidRPr="002A099D" w:rsidRDefault="003B0C76" w:rsidP="003B0C76">
      <w:pPr>
        <w:widowControl w:val="0"/>
        <w:ind w:right="-1"/>
        <w:jc w:val="center"/>
        <w:rPr>
          <w:b/>
          <w:caps/>
          <w:snapToGrid w:val="0"/>
        </w:rPr>
      </w:pPr>
    </w:p>
    <w:p w:rsidR="003B0C76" w:rsidRPr="005B2112" w:rsidRDefault="003B0C76" w:rsidP="003B0C76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</w:p>
    <w:p w:rsidR="003B0C76" w:rsidRPr="002A099D" w:rsidRDefault="003B0C76" w:rsidP="003B0C76">
      <w:pPr>
        <w:keepNext/>
        <w:jc w:val="center"/>
        <w:outlineLvl w:val="6"/>
        <w:rPr>
          <w:b/>
          <w:spacing w:val="60"/>
        </w:rPr>
      </w:pPr>
    </w:p>
    <w:p w:rsidR="003B0C76" w:rsidRPr="002A099D" w:rsidRDefault="003B0C76" w:rsidP="003B0C76">
      <w:pPr>
        <w:jc w:val="center"/>
        <w:rPr>
          <w:b/>
        </w:rPr>
      </w:pPr>
    </w:p>
    <w:p w:rsidR="003B0C76" w:rsidRDefault="003B0C76" w:rsidP="003B0C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 </w:t>
      </w:r>
      <w:r w:rsidR="002732C7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3B0C76" w:rsidRPr="001048C6" w:rsidRDefault="003B0C76" w:rsidP="003B0C76">
      <w:pPr>
        <w:jc w:val="both"/>
      </w:pPr>
    </w:p>
    <w:p w:rsidR="003B0C76" w:rsidRPr="00F95479" w:rsidRDefault="003B0C76" w:rsidP="003B0C76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3B0C76" w:rsidRPr="00A25557" w:rsidRDefault="003B0C76" w:rsidP="003B0C76">
      <w:pPr>
        <w:jc w:val="right"/>
      </w:pPr>
    </w:p>
    <w:p w:rsidR="003B0C76" w:rsidRPr="00F95479" w:rsidRDefault="003B0C76" w:rsidP="003741C4">
      <w:pPr>
        <w:ind w:firstLine="709"/>
        <w:rPr>
          <w:b/>
        </w:rPr>
      </w:pPr>
      <w:r w:rsidRPr="00F95479">
        <w:rPr>
          <w:b/>
          <w:bCs/>
        </w:rPr>
        <w:t>О</w:t>
      </w:r>
      <w:r w:rsidR="002732C7">
        <w:rPr>
          <w:b/>
          <w:bCs/>
        </w:rPr>
        <w:t xml:space="preserve"> правопреемстве</w:t>
      </w:r>
    </w:p>
    <w:p w:rsidR="003B0C76" w:rsidRDefault="003B0C76" w:rsidP="003B0C76">
      <w:pPr>
        <w:ind w:firstLine="709"/>
      </w:pPr>
    </w:p>
    <w:p w:rsidR="003B0C76" w:rsidRPr="002A0DE8" w:rsidRDefault="003B0C76" w:rsidP="003B0C76">
      <w:pPr>
        <w:ind w:firstLine="709"/>
        <w:jc w:val="center"/>
        <w:rPr>
          <w:b/>
        </w:rPr>
      </w:pPr>
    </w:p>
    <w:p w:rsidR="003B0C76" w:rsidRDefault="003B0C76" w:rsidP="003B0C76">
      <w:pPr>
        <w:jc w:val="both"/>
      </w:pPr>
      <w:r w:rsidRPr="00A25557">
        <w:rPr>
          <w:bCs/>
        </w:rPr>
        <w:tab/>
      </w:r>
      <w:r>
        <w:t>В</w:t>
      </w:r>
      <w:r w:rsidRPr="002A0DE8">
        <w:t xml:space="preserve"> соответствии с Федеральн</w:t>
      </w:r>
      <w:r>
        <w:t>ым</w:t>
      </w:r>
      <w:r w:rsidRPr="002A0DE8">
        <w:t xml:space="preserve"> закон</w:t>
      </w:r>
      <w:r>
        <w:t>ом</w:t>
      </w:r>
      <w:r w:rsidRPr="002A0DE8">
        <w:t xml:space="preserve"> от </w:t>
      </w:r>
      <w:r>
        <w:t>06.10.2003№</w:t>
      </w:r>
      <w:r w:rsidRPr="002A0DE8">
        <w:t xml:space="preserve">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</w:t>
      </w:r>
      <w:r w:rsidR="000F4D9C" w:rsidRPr="00625CC8">
        <w:t>Законом Удмуртской Респ</w:t>
      </w:r>
      <w:r w:rsidR="000F4D9C">
        <w:t>ублики от 10 июня 2021 года № 65-</w:t>
      </w:r>
      <w:r w:rsidR="000F4D9C" w:rsidRPr="00625CC8">
        <w:t xml:space="preserve">РЗ «О преобразовании муниципальных образований, образованных на территории </w:t>
      </w:r>
      <w:r w:rsidR="000F4D9C">
        <w:t xml:space="preserve">Воткинского </w:t>
      </w:r>
      <w:r w:rsidR="000F4D9C" w:rsidRPr="00625CC8"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0F4D9C">
        <w:t xml:space="preserve">, </w:t>
      </w:r>
      <w:r w:rsidRPr="002A0DE8">
        <w:t>Уставом муниципального образования «</w:t>
      </w:r>
      <w:r>
        <w:t xml:space="preserve">Муниципальный округ Воткинский район Удмуртской Республики </w:t>
      </w:r>
      <w:r w:rsidRPr="002A0DE8">
        <w:t>»</w:t>
      </w:r>
    </w:p>
    <w:p w:rsidR="003B0C76" w:rsidRPr="00A25557" w:rsidRDefault="003B0C76" w:rsidP="003B0C76">
      <w:pPr>
        <w:jc w:val="both"/>
      </w:pPr>
    </w:p>
    <w:p w:rsidR="003B0C76" w:rsidRPr="00A25557" w:rsidRDefault="003B0C76" w:rsidP="003B0C76">
      <w:pPr>
        <w:ind w:firstLine="720"/>
        <w:jc w:val="both"/>
      </w:pPr>
      <w:r w:rsidRPr="00A25557">
        <w:t>Совет депутатов муниципального образования «</w:t>
      </w:r>
      <w:r>
        <w:t xml:space="preserve">Муниципальный округ </w:t>
      </w:r>
      <w:r w:rsidRPr="00A25557">
        <w:t>Воткинский район</w:t>
      </w:r>
      <w:r>
        <w:t xml:space="preserve"> Удмуртской Республики</w:t>
      </w:r>
      <w:r w:rsidRPr="00A25557">
        <w:t>» РЕШАЕТ:</w:t>
      </w:r>
    </w:p>
    <w:p w:rsidR="003B0C76" w:rsidRPr="00A25557" w:rsidRDefault="003B0C76" w:rsidP="003B0C76">
      <w:pPr>
        <w:ind w:firstLine="720"/>
        <w:jc w:val="both"/>
      </w:pPr>
    </w:p>
    <w:p w:rsidR="004D7F18" w:rsidRDefault="000F4D9C" w:rsidP="004D7F18">
      <w:pPr>
        <w:autoSpaceDE w:val="0"/>
        <w:autoSpaceDN w:val="0"/>
        <w:adjustRightInd w:val="0"/>
        <w:jc w:val="both"/>
      </w:pPr>
      <w:r w:rsidRPr="00625CC8">
        <w:t xml:space="preserve">1.  </w:t>
      </w:r>
      <w:r w:rsidR="004D7F18" w:rsidRPr="00625CC8">
        <w:t>Определить</w:t>
      </w:r>
      <w:r w:rsidR="004D7F18">
        <w:t xml:space="preserve">, что </w:t>
      </w:r>
      <w:r w:rsidR="004D7F18" w:rsidRPr="00625CC8">
        <w:t xml:space="preserve"> </w:t>
      </w:r>
    </w:p>
    <w:p w:rsidR="00F64837" w:rsidRDefault="004D7F18" w:rsidP="00F64837">
      <w:pPr>
        <w:autoSpaceDE w:val="0"/>
        <w:autoSpaceDN w:val="0"/>
        <w:adjustRightInd w:val="0"/>
        <w:jc w:val="both"/>
      </w:pPr>
      <w:r>
        <w:t xml:space="preserve">1.1. Совет депутатов </w:t>
      </w:r>
      <w:r w:rsidRPr="00625CC8">
        <w:t xml:space="preserve"> муниципального образования «Муниципальный округ </w:t>
      </w:r>
      <w:r>
        <w:t xml:space="preserve">Воткинский </w:t>
      </w:r>
      <w:r w:rsidRPr="00625CC8">
        <w:t xml:space="preserve"> район Удмуртской Республики»</w:t>
      </w:r>
      <w:r>
        <w:t xml:space="preserve"> является </w:t>
      </w:r>
      <w:r w:rsidRPr="00625CC8">
        <w:t xml:space="preserve">правопреемником </w:t>
      </w:r>
      <w:r>
        <w:t xml:space="preserve"> Совета депутатов </w:t>
      </w:r>
      <w:r w:rsidRPr="00625CC8">
        <w:t xml:space="preserve">  муниципального образования «</w:t>
      </w:r>
      <w:r>
        <w:t xml:space="preserve">Воткинский </w:t>
      </w:r>
      <w:r w:rsidRPr="00625CC8">
        <w:t>район»</w:t>
      </w:r>
      <w:r>
        <w:t xml:space="preserve">, 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Болгуринское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Большекиварское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Верхнеталицкое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Гавриловское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 xml:space="preserve">«Июльское»,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 xml:space="preserve">«Камское»,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Кварсинское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Кукуевское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 xml:space="preserve">«Первомайское»,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Перевозинское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Светлянское</w:t>
      </w:r>
      <w:proofErr w:type="spellEnd"/>
      <w:r>
        <w:rPr>
          <w:rFonts w:eastAsiaTheme="minorHAnsi"/>
          <w:lang w:eastAsia="en-US"/>
        </w:rPr>
        <w:t xml:space="preserve">», </w:t>
      </w:r>
      <w:r>
        <w:t xml:space="preserve">Совета депутатов </w:t>
      </w:r>
      <w:r w:rsidRPr="00625CC8">
        <w:t xml:space="preserve">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Нововолковское</w:t>
      </w:r>
      <w:proofErr w:type="spellEnd"/>
      <w:r>
        <w:rPr>
          <w:rFonts w:eastAsiaTheme="minorHAnsi"/>
          <w:lang w:eastAsia="en-US"/>
        </w:rPr>
        <w:t xml:space="preserve">»  (далее </w:t>
      </w:r>
      <w:r>
        <w:t xml:space="preserve">Совет депутатов </w:t>
      </w:r>
      <w:r w:rsidRPr="00625CC8">
        <w:t xml:space="preserve"> </w:t>
      </w:r>
      <w:r>
        <w:rPr>
          <w:rFonts w:eastAsiaTheme="minorHAnsi"/>
          <w:lang w:eastAsia="en-US"/>
        </w:rPr>
        <w:t xml:space="preserve">района и </w:t>
      </w:r>
      <w:r>
        <w:t xml:space="preserve">Советы депутатов </w:t>
      </w:r>
      <w:r w:rsidRPr="00625CC8">
        <w:t xml:space="preserve"> </w:t>
      </w:r>
      <w:r>
        <w:rPr>
          <w:rFonts w:eastAsiaTheme="minorHAnsi"/>
          <w:lang w:eastAsia="en-US"/>
        </w:rPr>
        <w:t xml:space="preserve">  сельских  поселений) </w:t>
      </w:r>
      <w:r w:rsidRPr="00625CC8">
        <w:t xml:space="preserve"> в отношениях с органами государственной власти Российской Федерации, органами государственной власти Удмуртской Республики и иных субъектов</w:t>
      </w:r>
      <w:r>
        <w:t xml:space="preserve"> Российской</w:t>
      </w:r>
      <w:r w:rsidR="00F64837" w:rsidRPr="00F64837">
        <w:t xml:space="preserve"> </w:t>
      </w:r>
      <w:r w:rsidR="00F64837">
        <w:t>Федерации</w:t>
      </w:r>
      <w:r w:rsidR="00F64837" w:rsidRPr="00625CC8">
        <w:t xml:space="preserve">, органами местного самоуправления, физическими и юридическими лицами. </w:t>
      </w:r>
    </w:p>
    <w:p w:rsidR="000F4D9C" w:rsidRDefault="004D7F18" w:rsidP="004D7F18">
      <w:pPr>
        <w:autoSpaceDE w:val="0"/>
        <w:autoSpaceDN w:val="0"/>
        <w:adjustRightInd w:val="0"/>
        <w:jc w:val="both"/>
      </w:pPr>
      <w:r>
        <w:t xml:space="preserve">1.2. </w:t>
      </w:r>
      <w:r w:rsidR="000F4D9C" w:rsidRPr="00625CC8">
        <w:t>Определить</w:t>
      </w:r>
      <w:r w:rsidR="00327D89">
        <w:t xml:space="preserve">, что </w:t>
      </w:r>
      <w:r w:rsidR="000F4D9C" w:rsidRPr="00625CC8">
        <w:t xml:space="preserve"> Администраци</w:t>
      </w:r>
      <w:r w:rsidR="00327D89">
        <w:t>я</w:t>
      </w:r>
      <w:r w:rsidR="000F4D9C" w:rsidRPr="00625CC8">
        <w:t xml:space="preserve"> муниципального образования «Муниципальный округ </w:t>
      </w:r>
      <w:r w:rsidR="000F4D9C">
        <w:t xml:space="preserve">Воткинский </w:t>
      </w:r>
      <w:r w:rsidR="000F4D9C" w:rsidRPr="00625CC8">
        <w:t xml:space="preserve"> район Удмуртской Республики»</w:t>
      </w:r>
      <w:r w:rsidR="00327D89">
        <w:t xml:space="preserve"> является </w:t>
      </w:r>
      <w:r w:rsidR="000F4D9C" w:rsidRPr="00625CC8">
        <w:t xml:space="preserve">правопреемником </w:t>
      </w:r>
      <w:r w:rsidR="00327D89">
        <w:t xml:space="preserve"> </w:t>
      </w:r>
      <w:r w:rsidR="000F4D9C" w:rsidRPr="00625CC8">
        <w:t>Администрации муниципального образования «</w:t>
      </w:r>
      <w:r w:rsidR="000F4D9C">
        <w:t xml:space="preserve">Воткинский </w:t>
      </w:r>
      <w:r w:rsidR="000F4D9C" w:rsidRPr="00625CC8">
        <w:t>район»</w:t>
      </w:r>
      <w:r w:rsidR="00625848">
        <w:t xml:space="preserve">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Болгуринское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Большекиварское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Верхнеталицкое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Гавриловское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lastRenderedPageBreak/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 xml:space="preserve">«Июльское»,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 xml:space="preserve">«Камское»,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Кварсинское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Кукуевское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 xml:space="preserve">«Первомайское»,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Перевозинское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Светлянское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Администрации 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Нововолковское</w:t>
      </w:r>
      <w:proofErr w:type="spellEnd"/>
      <w:r>
        <w:rPr>
          <w:rFonts w:eastAsiaTheme="minorHAnsi"/>
          <w:lang w:eastAsia="en-US"/>
        </w:rPr>
        <w:t xml:space="preserve">»  (далее Администрация района и Администрации  сельских  поселений) </w:t>
      </w:r>
      <w:r w:rsidR="000F4D9C" w:rsidRPr="00625CC8">
        <w:t xml:space="preserve"> в отношениях с органами государственной власти Российской Федерации, органами государственной власти Удмуртской Республики и иных субъектов</w:t>
      </w:r>
      <w:r w:rsidR="00327D89">
        <w:t xml:space="preserve"> Российской Федерации</w:t>
      </w:r>
      <w:r w:rsidR="000F4D9C" w:rsidRPr="00625CC8">
        <w:t xml:space="preserve">, органами местного самоуправления, физическими и юридическими лицами. </w:t>
      </w:r>
    </w:p>
    <w:p w:rsidR="004D7F18" w:rsidRDefault="004D7F18" w:rsidP="004D7F18">
      <w:pPr>
        <w:autoSpaceDE w:val="0"/>
        <w:autoSpaceDN w:val="0"/>
        <w:adjustRightInd w:val="0"/>
        <w:jc w:val="both"/>
      </w:pPr>
      <w:r>
        <w:t xml:space="preserve">1.3. Контрольно-счетный орган </w:t>
      </w:r>
      <w:r w:rsidRPr="00625CC8">
        <w:t xml:space="preserve">муниципального образования «Муниципальный округ </w:t>
      </w:r>
      <w:r>
        <w:t xml:space="preserve">Воткинский </w:t>
      </w:r>
      <w:r w:rsidRPr="00625CC8">
        <w:t xml:space="preserve"> район Удмуртской Республики»</w:t>
      </w:r>
      <w:r>
        <w:t xml:space="preserve"> является </w:t>
      </w:r>
      <w:r w:rsidRPr="00625CC8">
        <w:t xml:space="preserve">правопреемником </w:t>
      </w:r>
      <w:r>
        <w:t xml:space="preserve"> Контрольно-Счетного органа</w:t>
      </w:r>
      <w:r w:rsidRPr="00625CC8">
        <w:t xml:space="preserve"> муниципального образования «</w:t>
      </w:r>
      <w:r>
        <w:t xml:space="preserve">Воткинский </w:t>
      </w:r>
      <w:r w:rsidRPr="00625CC8">
        <w:t>район»</w:t>
      </w:r>
      <w:r w:rsidRPr="004D7F18">
        <w:t xml:space="preserve"> </w:t>
      </w:r>
      <w:r w:rsidRPr="00625CC8">
        <w:t>в отношениях с органами государственной власти Российской Федерации, органами государственной власти Удмуртской Республики и иных субъектов</w:t>
      </w:r>
      <w:r>
        <w:t xml:space="preserve"> Российской Федерации</w:t>
      </w:r>
      <w:r w:rsidRPr="00625CC8">
        <w:t xml:space="preserve">, органами местного самоуправления, физическими и юридическими лицами. </w:t>
      </w:r>
    </w:p>
    <w:p w:rsidR="004D7F18" w:rsidRDefault="004D7F18" w:rsidP="004D7F18">
      <w:pPr>
        <w:autoSpaceDE w:val="0"/>
        <w:autoSpaceDN w:val="0"/>
        <w:adjustRightInd w:val="0"/>
        <w:jc w:val="both"/>
      </w:pPr>
      <w:r>
        <w:t xml:space="preserve">1.4. Имущество, в том числе земельные участки, находящееся в собственности </w:t>
      </w:r>
      <w:r w:rsidRPr="00625CC8">
        <w:t>муниципального образования «</w:t>
      </w:r>
      <w:r>
        <w:t xml:space="preserve">Воткинский </w:t>
      </w:r>
      <w:r w:rsidRPr="00625CC8">
        <w:t>район»</w:t>
      </w:r>
      <w:r>
        <w:t xml:space="preserve">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Болгуринское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Большекиварское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Верхнеталицкое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Гавриловское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 xml:space="preserve">«Июльское»,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 xml:space="preserve">«Камское»,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Кварсинское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Кукуевское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 xml:space="preserve">«Первомайское»,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Перевозинское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Светлянское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Нововолковское</w:t>
      </w:r>
      <w:proofErr w:type="spellEnd"/>
      <w:r>
        <w:rPr>
          <w:rFonts w:eastAsiaTheme="minorHAnsi"/>
          <w:lang w:eastAsia="en-US"/>
        </w:rPr>
        <w:t xml:space="preserve">» является собственностью </w:t>
      </w:r>
      <w:r w:rsidRPr="004D7F18">
        <w:t xml:space="preserve"> </w:t>
      </w:r>
      <w:r w:rsidRPr="00625CC8">
        <w:t xml:space="preserve">муниципального образования «Муниципальный округ </w:t>
      </w:r>
      <w:r>
        <w:t xml:space="preserve">Воткинский </w:t>
      </w:r>
      <w:r w:rsidRPr="00625CC8">
        <w:t xml:space="preserve"> район Удмуртской Республики»</w:t>
      </w:r>
      <w:r>
        <w:t xml:space="preserve"> .</w:t>
      </w:r>
    </w:p>
    <w:p w:rsidR="004D7F18" w:rsidRDefault="004D7F18" w:rsidP="004D7F18">
      <w:pPr>
        <w:autoSpaceDE w:val="0"/>
        <w:autoSpaceDN w:val="0"/>
        <w:adjustRightInd w:val="0"/>
        <w:jc w:val="both"/>
      </w:pPr>
      <w:r>
        <w:t>Перечень имущества, в том  числе земельных участков</w:t>
      </w:r>
      <w:r w:rsidR="00A2665A">
        <w:t xml:space="preserve">, право </w:t>
      </w:r>
      <w:proofErr w:type="gramStart"/>
      <w:r w:rsidR="00A2665A">
        <w:t>собственности</w:t>
      </w:r>
      <w:proofErr w:type="gramEnd"/>
      <w:r w:rsidR="00A2665A">
        <w:t xml:space="preserve"> на которое возникло у муниципального </w:t>
      </w:r>
      <w:r w:rsidR="00A2665A" w:rsidRPr="00625CC8">
        <w:t xml:space="preserve">образования «Муниципальный округ </w:t>
      </w:r>
      <w:r w:rsidR="00A2665A">
        <w:t xml:space="preserve">Воткинский </w:t>
      </w:r>
      <w:r w:rsidR="00A2665A" w:rsidRPr="00625CC8">
        <w:t xml:space="preserve"> район Удмуртской Республики»</w:t>
      </w:r>
      <w:r w:rsidR="00A2665A">
        <w:t xml:space="preserve"> в порядке правопреемства утверждается постановлением Администрации муниципального </w:t>
      </w:r>
      <w:r w:rsidR="00A2665A" w:rsidRPr="00625CC8">
        <w:t xml:space="preserve">образования «Муниципальный округ </w:t>
      </w:r>
      <w:r w:rsidR="00A2665A">
        <w:t xml:space="preserve">Воткинский </w:t>
      </w:r>
      <w:r w:rsidR="00A2665A" w:rsidRPr="00625CC8">
        <w:t xml:space="preserve"> район Удмуртской Республики»</w:t>
      </w:r>
      <w:r w:rsidR="00A2665A">
        <w:t>.</w:t>
      </w:r>
    </w:p>
    <w:p w:rsidR="00A2665A" w:rsidRDefault="00A2665A" w:rsidP="004D7F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1.5. Муниципальное образование </w:t>
      </w:r>
      <w:r w:rsidRPr="00625CC8">
        <w:t xml:space="preserve">«Муниципальный округ </w:t>
      </w:r>
      <w:r>
        <w:t xml:space="preserve">Воткинский </w:t>
      </w:r>
      <w:r w:rsidRPr="00625CC8">
        <w:t xml:space="preserve"> район Удмуртской Республики»</w:t>
      </w:r>
      <w:r>
        <w:t xml:space="preserve"> является правопреемником имущественных прав и обязанностей </w:t>
      </w:r>
      <w:r w:rsidRPr="00625CC8">
        <w:t>муниципального образования «</w:t>
      </w:r>
      <w:r>
        <w:t xml:space="preserve">Воткинский </w:t>
      </w:r>
      <w:r w:rsidRPr="00625CC8">
        <w:t>район»</w:t>
      </w:r>
      <w:r>
        <w:t xml:space="preserve">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Болгуринское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Большекиварское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Верхнеталицкое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Гавриловское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 xml:space="preserve">«Июльское»,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 xml:space="preserve">«Камское»,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Кварсинское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Кукуевское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 xml:space="preserve">«Первомайское»,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Перевозинское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Светлянское</w:t>
      </w:r>
      <w:proofErr w:type="spellEnd"/>
      <w:r>
        <w:rPr>
          <w:rFonts w:eastAsiaTheme="minorHAnsi"/>
          <w:lang w:eastAsia="en-US"/>
        </w:rPr>
        <w:t xml:space="preserve">», </w:t>
      </w:r>
      <w:r w:rsidRPr="00625CC8">
        <w:t xml:space="preserve">муниципального образования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Нововолковское</w:t>
      </w:r>
      <w:proofErr w:type="spellEnd"/>
      <w:r>
        <w:rPr>
          <w:rFonts w:eastAsiaTheme="minorHAnsi"/>
          <w:lang w:eastAsia="en-US"/>
        </w:rPr>
        <w:t>» .</w:t>
      </w:r>
    </w:p>
    <w:p w:rsidR="00A2665A" w:rsidRDefault="00A2665A" w:rsidP="004D7F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 Муниципальные учреждения, муниципальные предприятия</w:t>
      </w:r>
      <w:r w:rsidR="003741C4">
        <w:rPr>
          <w:rFonts w:eastAsiaTheme="minorHAnsi"/>
          <w:lang w:eastAsia="en-US"/>
        </w:rPr>
        <w:t>,</w:t>
      </w:r>
      <w:bookmarkStart w:id="0" w:name="_GoBack"/>
      <w:bookmarkEnd w:id="0"/>
      <w:r>
        <w:rPr>
          <w:rFonts w:eastAsiaTheme="minorHAnsi"/>
          <w:lang w:eastAsia="en-US"/>
        </w:rPr>
        <w:t xml:space="preserve"> созданные ранее муниципальным образованием «Воткинский район»  продолжают осуществлять свою деятельность с сохранением организационной правовой формы.</w:t>
      </w:r>
    </w:p>
    <w:p w:rsidR="004D7F18" w:rsidRDefault="00A2665A" w:rsidP="004D7F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Учредителем муниципальных учреждений и муниципальных </w:t>
      </w:r>
      <w:r w:rsidR="00F64837">
        <w:rPr>
          <w:rFonts w:eastAsiaTheme="minorHAnsi"/>
          <w:lang w:eastAsia="en-US"/>
        </w:rPr>
        <w:t>предприятий</w:t>
      </w:r>
      <w:r>
        <w:rPr>
          <w:rFonts w:eastAsiaTheme="minorHAnsi"/>
          <w:lang w:eastAsia="en-US"/>
        </w:rPr>
        <w:t xml:space="preserve"> муниципального образования «Воткинский район» </w:t>
      </w:r>
      <w:r w:rsidR="00F64837">
        <w:rPr>
          <w:rFonts w:eastAsiaTheme="minorHAnsi"/>
          <w:lang w:eastAsia="en-US"/>
        </w:rPr>
        <w:t xml:space="preserve">является </w:t>
      </w:r>
      <w:r>
        <w:rPr>
          <w:rFonts w:eastAsiaTheme="minorHAnsi"/>
          <w:lang w:eastAsia="en-US"/>
        </w:rPr>
        <w:t xml:space="preserve"> </w:t>
      </w:r>
      <w:r w:rsidR="00F64837">
        <w:rPr>
          <w:rFonts w:eastAsiaTheme="minorHAnsi"/>
          <w:lang w:eastAsia="en-US"/>
        </w:rPr>
        <w:t xml:space="preserve">муниципальное образование «Муниципальный округ Воткинский район Удмуртской Республики» от </w:t>
      </w:r>
      <w:proofErr w:type="gramStart"/>
      <w:r w:rsidR="00F64837">
        <w:rPr>
          <w:rFonts w:eastAsiaTheme="minorHAnsi"/>
          <w:lang w:eastAsia="en-US"/>
        </w:rPr>
        <w:t>имени</w:t>
      </w:r>
      <w:proofErr w:type="gramEnd"/>
      <w:r w:rsidR="00F64837">
        <w:rPr>
          <w:rFonts w:eastAsiaTheme="minorHAnsi"/>
          <w:lang w:eastAsia="en-US"/>
        </w:rPr>
        <w:t xml:space="preserve"> которого функции и полномочия учредителя осуществляет Администрация муниципального образования «Муниципальный округ Воткинский район Удмуртской Республики»</w:t>
      </w:r>
    </w:p>
    <w:p w:rsidR="00F64837" w:rsidRDefault="00F64837" w:rsidP="004D7F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в учредительные документы муниципальных учреждений и муниципальных предприятий  в связи с</w:t>
      </w:r>
      <w:r w:rsidR="003741C4">
        <w:rPr>
          <w:rFonts w:eastAsiaTheme="minorHAnsi"/>
          <w:lang w:eastAsia="en-US"/>
        </w:rPr>
        <w:t xml:space="preserve">о сменой учредителя, </w:t>
      </w:r>
      <w:r>
        <w:rPr>
          <w:rFonts w:eastAsiaTheme="minorHAnsi"/>
          <w:lang w:eastAsia="en-US"/>
        </w:rPr>
        <w:t xml:space="preserve"> переходом права собственности, иных прав и </w:t>
      </w:r>
      <w:r>
        <w:rPr>
          <w:rFonts w:eastAsiaTheme="minorHAnsi"/>
          <w:lang w:eastAsia="en-US"/>
        </w:rPr>
        <w:lastRenderedPageBreak/>
        <w:t>обязанностей к муниципальному образованию «Муниципальный округ Воткинский район Удмуртской республики» вносятся в срок до 31.12.2022г.</w:t>
      </w:r>
    </w:p>
    <w:p w:rsidR="000F4D9C" w:rsidRPr="00625CC8" w:rsidRDefault="00F64837" w:rsidP="00327D89">
      <w:pPr>
        <w:jc w:val="both"/>
      </w:pPr>
      <w:r>
        <w:t>2</w:t>
      </w:r>
      <w:r w:rsidR="000F4D9C" w:rsidRPr="00625CC8">
        <w:t xml:space="preserve">. Настоящее решение </w:t>
      </w:r>
      <w:r w:rsidR="000F4D9C">
        <w:t xml:space="preserve">подлежит </w:t>
      </w:r>
      <w:r w:rsidR="000F4D9C" w:rsidRPr="00625CC8">
        <w:t>опубликован</w:t>
      </w:r>
      <w:r w:rsidR="000F4D9C">
        <w:t xml:space="preserve">ию  </w:t>
      </w:r>
      <w:r w:rsidR="000F4D9C" w:rsidRPr="00625CC8">
        <w:t xml:space="preserve"> в периодическом печатном издании «Вестник </w:t>
      </w:r>
      <w:r w:rsidR="000F4D9C">
        <w:t xml:space="preserve">правовых актов муниципального образования «Воткинский район» и размещению </w:t>
      </w:r>
      <w:r w:rsidR="000F4D9C" w:rsidRPr="00625CC8">
        <w:t>на официальном сайте муниципального образования «</w:t>
      </w:r>
      <w:r w:rsidR="000F4D9C">
        <w:t>Воткинский район».</w:t>
      </w:r>
    </w:p>
    <w:p w:rsidR="003B0C76" w:rsidRPr="00AC2030" w:rsidRDefault="003B0C76" w:rsidP="003B0C76">
      <w:pPr>
        <w:spacing w:line="320" w:lineRule="exact"/>
        <w:ind w:firstLine="709"/>
        <w:jc w:val="both"/>
      </w:pPr>
      <w:r w:rsidRPr="00AC2030">
        <w:t xml:space="preserve"> </w:t>
      </w:r>
    </w:p>
    <w:p w:rsidR="003B0C76" w:rsidRPr="00AC2030" w:rsidRDefault="003B0C76" w:rsidP="003B0C76">
      <w:pPr>
        <w:jc w:val="both"/>
      </w:pPr>
      <w:r w:rsidRPr="00AC2030">
        <w:t xml:space="preserve">  </w:t>
      </w:r>
    </w:p>
    <w:p w:rsidR="003B0C76" w:rsidRPr="00AC2030" w:rsidRDefault="003B0C76" w:rsidP="003B0C76">
      <w:pPr>
        <w:pStyle w:val="a3"/>
        <w:jc w:val="both"/>
      </w:pPr>
      <w:r w:rsidRPr="00AC2030">
        <w:t>Председатель Совета депутатов</w:t>
      </w:r>
    </w:p>
    <w:p w:rsidR="003B0C76" w:rsidRPr="00AC2030" w:rsidRDefault="003B0C76" w:rsidP="003B0C76">
      <w:pPr>
        <w:jc w:val="both"/>
      </w:pPr>
      <w:r w:rsidRPr="00AC2030">
        <w:t>муниципального образования</w:t>
      </w:r>
    </w:p>
    <w:p w:rsidR="003B0C76" w:rsidRPr="00AC2030" w:rsidRDefault="003B0C76" w:rsidP="003B0C76">
      <w:pPr>
        <w:jc w:val="both"/>
      </w:pPr>
      <w:r w:rsidRPr="00AC2030">
        <w:t xml:space="preserve">«Муниципальный округ </w:t>
      </w:r>
    </w:p>
    <w:p w:rsidR="003B0C76" w:rsidRPr="00AC2030" w:rsidRDefault="003B0C76" w:rsidP="003B0C76">
      <w:pPr>
        <w:jc w:val="both"/>
      </w:pPr>
      <w:r w:rsidRPr="00AC2030">
        <w:t>Воткинский район</w:t>
      </w:r>
    </w:p>
    <w:p w:rsidR="003B0C76" w:rsidRDefault="003B0C76" w:rsidP="003B0C76">
      <w:pPr>
        <w:jc w:val="both"/>
      </w:pPr>
      <w:r w:rsidRPr="00AC2030">
        <w:t>Удмуртской Республики»</w:t>
      </w:r>
      <w:r w:rsidRPr="00AC2030">
        <w:tab/>
      </w:r>
      <w:r w:rsidRPr="00AC2030">
        <w:tab/>
      </w:r>
      <w:r w:rsidRPr="00AC2030">
        <w:tab/>
      </w:r>
      <w:r w:rsidRPr="00AC2030">
        <w:tab/>
      </w:r>
      <w:r w:rsidRPr="00AC2030">
        <w:tab/>
      </w:r>
      <w:r w:rsidRPr="00AC2030">
        <w:tab/>
      </w:r>
      <w:r>
        <w:t xml:space="preserve">                  </w:t>
      </w:r>
      <w:r w:rsidRPr="00AC2030">
        <w:t>М.В.Ярко</w:t>
      </w:r>
    </w:p>
    <w:p w:rsidR="00F64837" w:rsidRDefault="00F64837" w:rsidP="003B0C76">
      <w:pPr>
        <w:jc w:val="both"/>
      </w:pPr>
    </w:p>
    <w:p w:rsidR="00F64837" w:rsidRPr="00AC2030" w:rsidRDefault="00F64837" w:rsidP="00F64837">
      <w:pPr>
        <w:pStyle w:val="a3"/>
        <w:jc w:val="both"/>
      </w:pPr>
      <w:r>
        <w:t xml:space="preserve">Глава </w:t>
      </w:r>
    </w:p>
    <w:p w:rsidR="00F64837" w:rsidRPr="00AC2030" w:rsidRDefault="00F64837" w:rsidP="00F64837">
      <w:pPr>
        <w:jc w:val="both"/>
      </w:pPr>
      <w:r w:rsidRPr="00AC2030">
        <w:t>муниципального образования</w:t>
      </w:r>
    </w:p>
    <w:p w:rsidR="00F64837" w:rsidRPr="00AC2030" w:rsidRDefault="00F64837" w:rsidP="00F64837">
      <w:pPr>
        <w:jc w:val="both"/>
      </w:pPr>
      <w:r w:rsidRPr="00AC2030">
        <w:t xml:space="preserve">«Муниципальный округ </w:t>
      </w:r>
    </w:p>
    <w:p w:rsidR="00F64837" w:rsidRPr="00AC2030" w:rsidRDefault="00F64837" w:rsidP="00F64837">
      <w:pPr>
        <w:jc w:val="both"/>
      </w:pPr>
      <w:r w:rsidRPr="00AC2030">
        <w:t>Воткинский район</w:t>
      </w:r>
    </w:p>
    <w:p w:rsidR="00F64837" w:rsidRPr="00AC2030" w:rsidRDefault="00F64837" w:rsidP="00F64837">
      <w:pPr>
        <w:jc w:val="both"/>
      </w:pPr>
      <w:r w:rsidRPr="00AC2030">
        <w:t>Удмуртской Республики»</w:t>
      </w:r>
      <w:r w:rsidRPr="00AC2030">
        <w:tab/>
      </w:r>
      <w:r w:rsidRPr="00AC2030">
        <w:tab/>
      </w:r>
      <w:r w:rsidRPr="00AC2030">
        <w:tab/>
      </w:r>
      <w:r w:rsidRPr="00AC2030">
        <w:tab/>
      </w:r>
      <w:r w:rsidRPr="00AC2030">
        <w:tab/>
      </w:r>
      <w:r w:rsidRPr="00AC2030">
        <w:tab/>
      </w:r>
      <w:r>
        <w:t xml:space="preserve">                  И.П. </w:t>
      </w:r>
      <w:proofErr w:type="spellStart"/>
      <w:r>
        <w:t>Прозоров</w:t>
      </w:r>
      <w:proofErr w:type="spellEnd"/>
    </w:p>
    <w:p w:rsidR="00F64837" w:rsidRPr="00AC2030" w:rsidRDefault="00F64837" w:rsidP="003B0C76">
      <w:pPr>
        <w:jc w:val="both"/>
      </w:pPr>
    </w:p>
    <w:p w:rsidR="002C4126" w:rsidRDefault="002C4126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p w:rsidR="00327D89" w:rsidRDefault="00327D89"/>
    <w:sectPr w:rsidR="00327D89" w:rsidSect="004D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50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4D9C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3644F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3048"/>
    <w:rsid w:val="00204142"/>
    <w:rsid w:val="002041A0"/>
    <w:rsid w:val="0020534D"/>
    <w:rsid w:val="00206538"/>
    <w:rsid w:val="00207ED4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031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32C7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27D89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1C4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46FB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3F4C"/>
    <w:rsid w:val="004D4B00"/>
    <w:rsid w:val="004D4EBC"/>
    <w:rsid w:val="004D6105"/>
    <w:rsid w:val="004D7E24"/>
    <w:rsid w:val="004D7F18"/>
    <w:rsid w:val="004E2B94"/>
    <w:rsid w:val="004E755D"/>
    <w:rsid w:val="004F126E"/>
    <w:rsid w:val="004F1EAC"/>
    <w:rsid w:val="004F32B8"/>
    <w:rsid w:val="004F3484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25848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77EE5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3E54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4E9A"/>
    <w:rsid w:val="0085509A"/>
    <w:rsid w:val="00855BC7"/>
    <w:rsid w:val="00856169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390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2665A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EAF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837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7D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7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7D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7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USER</cp:lastModifiedBy>
  <cp:revision>2</cp:revision>
  <cp:lastPrinted>2021-12-27T14:50:00Z</cp:lastPrinted>
  <dcterms:created xsi:type="dcterms:W3CDTF">2021-12-28T04:48:00Z</dcterms:created>
  <dcterms:modified xsi:type="dcterms:W3CDTF">2021-12-28T04:48:00Z</dcterms:modified>
</cp:coreProperties>
</file>