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5" w:rsidRPr="00CC6137" w:rsidRDefault="00CC6137" w:rsidP="00CC6137">
      <w:pPr>
        <w:jc w:val="right"/>
        <w:rPr>
          <w:rFonts w:ascii="Times New Roman" w:hAnsi="Times New Roman" w:cs="Times New Roman"/>
          <w:sz w:val="24"/>
          <w:szCs w:val="24"/>
        </w:rPr>
      </w:pPr>
      <w:r w:rsidRPr="00CC6137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>СОВЕТ   ДЕПУТАТОВ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ВОТКИНСКИЙ РАЙОН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>УДМУРТСКОЙ РЕСПУБЛИКИ»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ВОТКА ЁРОС МУНИЦИПАЛ ОКРУГ» 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C9B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C9B">
        <w:rPr>
          <w:rFonts w:ascii="Times New Roman" w:eastAsia="Calibri" w:hAnsi="Times New Roman" w:cs="Times New Roman"/>
          <w:b/>
          <w:sz w:val="24"/>
          <w:szCs w:val="24"/>
        </w:rPr>
        <w:t xml:space="preserve">Р Е Ш Е Н И Е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9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37411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37411">
        <w:rPr>
          <w:rFonts w:ascii="Times New Roman" w:eastAsia="Calibri" w:hAnsi="Times New Roman" w:cs="Times New Roman"/>
          <w:sz w:val="24"/>
          <w:szCs w:val="24"/>
        </w:rPr>
        <w:t>2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  года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EF6" w:rsidRDefault="00C677ED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4B7EF6" w:rsidRDefault="00C677ED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 xml:space="preserve"> «О муниципальной казне муниципального образования </w:t>
      </w:r>
    </w:p>
    <w:p w:rsidR="00C677ED" w:rsidRPr="00E37411" w:rsidRDefault="00C677ED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411">
        <w:rPr>
          <w:rFonts w:ascii="Times New Roman" w:hAnsi="Times New Roman" w:cs="Times New Roman"/>
          <w:b/>
          <w:sz w:val="24"/>
          <w:szCs w:val="24"/>
        </w:rPr>
        <w:t>«</w:t>
      </w:r>
      <w:r w:rsidR="00E37411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E37411">
        <w:rPr>
          <w:rFonts w:ascii="Times New Roman" w:hAnsi="Times New Roman" w:cs="Times New Roman"/>
          <w:b/>
          <w:sz w:val="24"/>
          <w:szCs w:val="24"/>
        </w:rPr>
        <w:t>Воткинский район</w:t>
      </w:r>
      <w:r w:rsidR="00E37411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b/>
          <w:sz w:val="24"/>
          <w:szCs w:val="24"/>
        </w:rPr>
        <w:t>»</w:t>
      </w:r>
    </w:p>
    <w:p w:rsidR="00CC6137" w:rsidRPr="00CC6137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Default="00CC6137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B3D" w:rsidRDefault="00A30B3D" w:rsidP="00A3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C677ED" w:rsidRDefault="00C677ED" w:rsidP="00A3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7ED" w:rsidRPr="00D02305" w:rsidRDefault="00C677ED" w:rsidP="00C677ED">
      <w:pPr>
        <w:pStyle w:val="ConsPlusNormal"/>
        <w:widowControl/>
        <w:numPr>
          <w:ilvl w:val="0"/>
          <w:numId w:val="19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02305">
        <w:rPr>
          <w:rFonts w:ascii="Times New Roman" w:hAnsi="Times New Roman" w:cs="Times New Roman"/>
          <w:sz w:val="24"/>
          <w:szCs w:val="24"/>
        </w:rPr>
        <w:t>Утвердить Положение «О муниципальной казне муниципального образования «</w:t>
      </w:r>
      <w:r w:rsidR="00E37411" w:rsidRPr="00D0230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305">
        <w:rPr>
          <w:rFonts w:ascii="Times New Roman" w:hAnsi="Times New Roman" w:cs="Times New Roman"/>
          <w:sz w:val="24"/>
          <w:szCs w:val="24"/>
        </w:rPr>
        <w:t>Воткинский район</w:t>
      </w:r>
      <w:r w:rsidR="00E37411" w:rsidRPr="00D0230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305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C677ED" w:rsidRPr="00D02305" w:rsidRDefault="00C677ED" w:rsidP="00C67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7ED" w:rsidRPr="00D02305" w:rsidRDefault="00E37411" w:rsidP="00C677ED">
      <w:pPr>
        <w:numPr>
          <w:ilvl w:val="0"/>
          <w:numId w:val="19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02305">
        <w:rPr>
          <w:rFonts w:ascii="Times New Roman" w:hAnsi="Times New Roman" w:cs="Times New Roman"/>
          <w:sz w:val="24"/>
          <w:szCs w:val="24"/>
        </w:rPr>
        <w:t>Признать утратившим силу решение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«Воткинский район» от </w:t>
      </w:r>
      <w:r w:rsidRPr="00D02305">
        <w:rPr>
          <w:rFonts w:ascii="Times New Roman" w:hAnsi="Times New Roman" w:cs="Times New Roman"/>
          <w:sz w:val="24"/>
          <w:szCs w:val="24"/>
        </w:rPr>
        <w:t>01</w:t>
      </w:r>
      <w:r w:rsidR="00C677ED" w:rsidRPr="00D02305">
        <w:rPr>
          <w:rFonts w:ascii="Times New Roman" w:hAnsi="Times New Roman" w:cs="Times New Roman"/>
          <w:sz w:val="24"/>
          <w:szCs w:val="24"/>
        </w:rPr>
        <w:t>.</w:t>
      </w:r>
      <w:r w:rsidRPr="00D02305">
        <w:rPr>
          <w:rFonts w:ascii="Times New Roman" w:hAnsi="Times New Roman" w:cs="Times New Roman"/>
          <w:sz w:val="24"/>
          <w:szCs w:val="24"/>
        </w:rPr>
        <w:t>12</w:t>
      </w:r>
      <w:r w:rsidR="00C677ED" w:rsidRPr="00D02305">
        <w:rPr>
          <w:rFonts w:ascii="Times New Roman" w:hAnsi="Times New Roman" w:cs="Times New Roman"/>
          <w:sz w:val="24"/>
          <w:szCs w:val="24"/>
        </w:rPr>
        <w:t>.20</w:t>
      </w:r>
      <w:r w:rsidRPr="00D02305">
        <w:rPr>
          <w:rFonts w:ascii="Times New Roman" w:hAnsi="Times New Roman" w:cs="Times New Roman"/>
          <w:sz w:val="24"/>
          <w:szCs w:val="24"/>
        </w:rPr>
        <w:t>11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D02305">
        <w:rPr>
          <w:rFonts w:ascii="Times New Roman" w:hAnsi="Times New Roman" w:cs="Times New Roman"/>
          <w:sz w:val="24"/>
          <w:szCs w:val="24"/>
        </w:rPr>
        <w:t>497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«О</w:t>
      </w:r>
      <w:r w:rsidRPr="00D02305">
        <w:rPr>
          <w:rFonts w:ascii="Times New Roman" w:hAnsi="Times New Roman" w:cs="Times New Roman"/>
          <w:sz w:val="24"/>
          <w:szCs w:val="24"/>
        </w:rPr>
        <w:t>б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</w:t>
      </w:r>
      <w:r w:rsidRPr="00D02305">
        <w:rPr>
          <w:rFonts w:ascii="Times New Roman" w:hAnsi="Times New Roman" w:cs="Times New Roman"/>
          <w:sz w:val="24"/>
          <w:szCs w:val="24"/>
        </w:rPr>
        <w:t>утверждении Положения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«</w:t>
      </w:r>
      <w:r w:rsidRPr="00D02305">
        <w:rPr>
          <w:rFonts w:ascii="Times New Roman" w:hAnsi="Times New Roman" w:cs="Times New Roman"/>
          <w:sz w:val="24"/>
          <w:szCs w:val="24"/>
        </w:rPr>
        <w:t>О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</w:t>
      </w:r>
      <w:r w:rsidRPr="00D02305">
        <w:rPr>
          <w:rFonts w:ascii="Times New Roman" w:hAnsi="Times New Roman" w:cs="Times New Roman"/>
          <w:sz w:val="24"/>
          <w:szCs w:val="24"/>
        </w:rPr>
        <w:t>муниципальной казне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</w:t>
      </w:r>
      <w:r w:rsidR="00D02305" w:rsidRPr="00D023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677ED" w:rsidRPr="00D02305">
        <w:rPr>
          <w:rFonts w:ascii="Times New Roman" w:hAnsi="Times New Roman" w:cs="Times New Roman"/>
          <w:sz w:val="24"/>
          <w:szCs w:val="24"/>
        </w:rPr>
        <w:t xml:space="preserve"> «Воткинский район».</w:t>
      </w:r>
    </w:p>
    <w:p w:rsidR="00C677ED" w:rsidRPr="00D02305" w:rsidRDefault="00C677ED" w:rsidP="00C677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7ED" w:rsidRPr="00D02305" w:rsidRDefault="00C677ED" w:rsidP="00C677ED">
      <w:pPr>
        <w:pStyle w:val="ConsPlusNormal"/>
        <w:widowControl/>
        <w:numPr>
          <w:ilvl w:val="0"/>
          <w:numId w:val="19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02305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C677ED" w:rsidRPr="00E44C9B" w:rsidRDefault="00C677ED" w:rsidP="00A3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B3D" w:rsidRPr="00E44C9B" w:rsidRDefault="00A30B3D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Default="00CC6137" w:rsidP="00CC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CC6137" w:rsidRPr="00E44C9B" w:rsidRDefault="00D02305" w:rsidP="00CC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6137" w:rsidRPr="00E44C9B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="00CC6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137" w:rsidRPr="00E44C9B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CC6137" w:rsidRPr="00E44C9B" w:rsidRDefault="00CC6137" w:rsidP="00CC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4C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М.В.Ярко</w:t>
      </w:r>
    </w:p>
    <w:p w:rsidR="00CC6137" w:rsidRPr="00E44C9B" w:rsidRDefault="00CC6137" w:rsidP="00CC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D02305" w:rsidRDefault="00D02305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C6137" w:rsidRPr="00E44C9B">
        <w:rPr>
          <w:rFonts w:ascii="Times New Roman" w:hAnsi="Times New Roman" w:cs="Times New Roman"/>
          <w:sz w:val="24"/>
          <w:szCs w:val="24"/>
        </w:rPr>
        <w:t>УМИ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37" w:rsidRPr="00E44C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ЗР 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А</w:t>
      </w:r>
      <w:r w:rsidR="00D02305">
        <w:rPr>
          <w:rFonts w:ascii="Times New Roman" w:hAnsi="Times New Roman" w:cs="Times New Roman"/>
          <w:sz w:val="24"/>
          <w:szCs w:val="24"/>
        </w:rPr>
        <w:t>дминистрации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Воткинск</w:t>
      </w:r>
      <w:r w:rsidR="00D02305">
        <w:rPr>
          <w:rFonts w:ascii="Times New Roman" w:hAnsi="Times New Roman" w:cs="Times New Roman"/>
          <w:sz w:val="24"/>
          <w:szCs w:val="24"/>
        </w:rPr>
        <w:t>ого</w:t>
      </w:r>
      <w:r w:rsidRPr="00E44C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2305">
        <w:rPr>
          <w:rFonts w:ascii="Times New Roman" w:hAnsi="Times New Roman" w:cs="Times New Roman"/>
          <w:sz w:val="24"/>
          <w:szCs w:val="24"/>
        </w:rPr>
        <w:t>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4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305">
        <w:rPr>
          <w:rFonts w:ascii="Times New Roman" w:hAnsi="Times New Roman" w:cs="Times New Roman"/>
          <w:sz w:val="24"/>
          <w:szCs w:val="24"/>
        </w:rPr>
        <w:t>Л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  <w:r w:rsidR="00D02305">
        <w:rPr>
          <w:rFonts w:ascii="Times New Roman" w:hAnsi="Times New Roman" w:cs="Times New Roman"/>
          <w:sz w:val="24"/>
          <w:szCs w:val="24"/>
        </w:rPr>
        <w:t>Н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  <w:r w:rsidR="00D02305">
        <w:rPr>
          <w:rFonts w:ascii="Times New Roman" w:hAnsi="Times New Roman" w:cs="Times New Roman"/>
          <w:sz w:val="24"/>
          <w:szCs w:val="24"/>
        </w:rPr>
        <w:t>Бердыше</w:t>
      </w:r>
      <w:r w:rsidRPr="00E44C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4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C6137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 кадровой и учетной политики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Администрации МО «Воткинский район»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44C9B">
        <w:rPr>
          <w:rFonts w:ascii="Times New Roman" w:hAnsi="Times New Roman" w:cs="Times New Roman"/>
          <w:sz w:val="24"/>
          <w:szCs w:val="24"/>
        </w:rPr>
        <w:tab/>
      </w:r>
      <w:r w:rsidRPr="00E44C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Н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Абрамова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5" w:rsidRDefault="00CC6137" w:rsidP="00CC613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6137" w:rsidRPr="00E44C9B" w:rsidRDefault="00D02305" w:rsidP="00A2014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6137" w:rsidRPr="00E44C9B" w:rsidRDefault="00CC6137" w:rsidP="00A20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Совета депутатов </w:t>
      </w:r>
    </w:p>
    <w:p w:rsidR="00CC6137" w:rsidRDefault="00CC6137" w:rsidP="00A20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6137" w:rsidRDefault="00CC6137" w:rsidP="00A20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«Муниципальный округ Воткинский</w:t>
      </w:r>
      <w:r w:rsidRPr="00E4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6137" w:rsidRPr="00E44C9B" w:rsidRDefault="00CC6137" w:rsidP="00A20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44C9B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</w:t>
      </w:r>
    </w:p>
    <w:p w:rsidR="00CC6137" w:rsidRPr="00E44C9B" w:rsidRDefault="00CC6137" w:rsidP="00A20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305">
        <w:rPr>
          <w:rFonts w:ascii="Times New Roman" w:hAnsi="Times New Roman" w:cs="Times New Roman"/>
          <w:sz w:val="24"/>
          <w:szCs w:val="24"/>
        </w:rPr>
        <w:t>марта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2305">
        <w:rPr>
          <w:rFonts w:ascii="Times New Roman" w:hAnsi="Times New Roman" w:cs="Times New Roman"/>
          <w:sz w:val="24"/>
          <w:szCs w:val="24"/>
        </w:rPr>
        <w:t>2</w:t>
      </w:r>
      <w:r w:rsidRPr="00E44C9B">
        <w:rPr>
          <w:rFonts w:ascii="Times New Roman" w:hAnsi="Times New Roman" w:cs="Times New Roman"/>
          <w:sz w:val="24"/>
          <w:szCs w:val="24"/>
        </w:rPr>
        <w:t xml:space="preserve"> г. №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4C9B">
        <w:rPr>
          <w:rFonts w:ascii="Times New Roman" w:hAnsi="Times New Roman" w:cs="Times New Roman"/>
          <w:sz w:val="24"/>
          <w:szCs w:val="24"/>
        </w:rPr>
        <w:t>_</w:t>
      </w:r>
    </w:p>
    <w:p w:rsidR="00CC6137" w:rsidRDefault="00CC6137" w:rsidP="00A201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305" w:rsidRDefault="00D02305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EF6" w:rsidRDefault="00D02305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4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657C" w:rsidRDefault="00D02305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>«О муниципальной казне муниципального образования</w:t>
      </w:r>
    </w:p>
    <w:p w:rsidR="00D02305" w:rsidRDefault="00D02305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E37411">
        <w:rPr>
          <w:rFonts w:ascii="Times New Roman" w:hAnsi="Times New Roman" w:cs="Times New Roman"/>
          <w:b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b/>
          <w:sz w:val="24"/>
          <w:szCs w:val="24"/>
        </w:rPr>
        <w:t>»</w:t>
      </w:r>
    </w:p>
    <w:p w:rsidR="004B7EF6" w:rsidRDefault="004B7EF6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EF6" w:rsidRPr="00E37411" w:rsidRDefault="004B7EF6" w:rsidP="004B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>1. Общие положения и основные понятия</w:t>
      </w:r>
    </w:p>
    <w:p w:rsidR="00E37411" w:rsidRPr="00E37411" w:rsidRDefault="00E37411" w:rsidP="00E3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1.1. Настоящее положение разработано в соответствии с Конституцией РФ, Гражданским Кодексом РФ,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</w:t>
      </w:r>
      <w:r w:rsidR="00D0230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D0230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1.2. Настоящее Положение определяет общие цели, задачи, структуру, общий порядок формирования, учета, управления и распоряжения муниципальной казной муниципального образования «</w:t>
      </w:r>
      <w:r w:rsidR="00D0230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02305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D0230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</w:t>
      </w:r>
      <w:r w:rsidR="00D02305">
        <w:rPr>
          <w:rFonts w:ascii="Times New Roman" w:hAnsi="Times New Roman" w:cs="Times New Roman"/>
          <w:sz w:val="24"/>
          <w:szCs w:val="24"/>
        </w:rPr>
        <w:t xml:space="preserve"> </w:t>
      </w:r>
      <w:r w:rsidRPr="00E37411">
        <w:rPr>
          <w:rFonts w:ascii="Times New Roman" w:hAnsi="Times New Roman" w:cs="Times New Roman"/>
          <w:sz w:val="24"/>
          <w:szCs w:val="24"/>
        </w:rPr>
        <w:t>и обязательно для исполнения всеми физическими и юридическими лицами, а также должностными лицами и органами местного самоуправления.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1.3. Муниципальная казна муниципального образования «Воткинский район» (далее </w:t>
      </w:r>
      <w:r w:rsidR="00D0230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047A57">
        <w:rPr>
          <w:rFonts w:ascii="Times New Roman" w:hAnsi="Times New Roman" w:cs="Times New Roman"/>
          <w:sz w:val="24"/>
          <w:szCs w:val="24"/>
        </w:rPr>
        <w:t xml:space="preserve">- </w:t>
      </w:r>
      <w:r w:rsidR="00D02305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униципальная казна)</w:t>
      </w:r>
      <w:r w:rsidRPr="00E37411">
        <w:rPr>
          <w:rFonts w:ascii="Times New Roman" w:hAnsi="Times New Roman" w:cs="Times New Roman"/>
          <w:sz w:val="24"/>
          <w:szCs w:val="24"/>
        </w:rPr>
        <w:t xml:space="preserve"> – совокупность средств местного бюджета, движимого и недвижимого имущества, включая земельные и природные ресурсы муниципального образования «</w:t>
      </w:r>
      <w:r w:rsidR="00D0230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02305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D0230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 xml:space="preserve">», не закрепленных на праве хозяйственного ведения и оперативного правления за муниципальными предприятиями и учреждениями. 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1.4. Собственником имущества </w:t>
      </w:r>
      <w:r w:rsidR="00D02305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</w:t>
      </w:r>
      <w:r w:rsidRPr="00047A57">
        <w:rPr>
          <w:rFonts w:ascii="Times New Roman" w:hAnsi="Times New Roman" w:cs="Times New Roman"/>
          <w:sz w:val="24"/>
          <w:szCs w:val="24"/>
        </w:rPr>
        <w:t xml:space="preserve">и субъектом гражданских правоотношений в отношении объектов </w:t>
      </w:r>
      <w:r w:rsidR="00D02305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E37411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образование «</w:t>
      </w:r>
      <w:r w:rsidR="00D0230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02305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D0230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D02305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униципальное образование). 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1.5. Объект </w:t>
      </w:r>
      <w:r w:rsidR="00D02305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- единица имущества, составляющего муниципальную казну, которая может быть самостоятельным объектом сделки.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Гибель объекта </w:t>
      </w:r>
      <w:r w:rsidR="00D02305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- следствие непреодолимой силы или иных действий, не зависящих от воли его собственника, в результате которых указанный объект прекратил свое существование или приведен в состояние, при котором его восстановление невозможно.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Ликвидация объекта </w:t>
      </w:r>
      <w:r w:rsidR="00D02305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- действия, совершенные по решению его собственника, в результате которых указанный объект прекратил свое существование.</w:t>
      </w:r>
    </w:p>
    <w:p w:rsidR="00D02305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1.6. Полномочия собственника в отношении объектов, входящих в состав </w:t>
      </w:r>
      <w:r w:rsidR="00D02305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казны, в том числе формирование, учет, управление и распоряжение объектами, входящими в состав </w:t>
      </w:r>
      <w:r w:rsidR="00D02305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казны, осуществляет </w:t>
      </w:r>
      <w:r w:rsidR="00D02305">
        <w:rPr>
          <w:rFonts w:ascii="Times New Roman" w:hAnsi="Times New Roman" w:cs="Times New Roman"/>
          <w:sz w:val="24"/>
          <w:szCs w:val="24"/>
        </w:rPr>
        <w:t>А</w:t>
      </w:r>
      <w:r w:rsidRPr="00E37411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r w:rsidR="00D0230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02305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D0230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 в лице</w:t>
      </w:r>
      <w:r w:rsidR="00D02305">
        <w:rPr>
          <w:rFonts w:ascii="Times New Roman" w:hAnsi="Times New Roman" w:cs="Times New Roman"/>
          <w:sz w:val="24"/>
          <w:szCs w:val="24"/>
        </w:rPr>
        <w:t>:</w:t>
      </w:r>
    </w:p>
    <w:p w:rsidR="00E37411" w:rsidRDefault="00D02305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411" w:rsidRPr="00E37411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земельными ресурсами Администрации муниципального образования «</w:t>
      </w:r>
      <w:r w:rsidR="002777B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2777B6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2777B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E37411" w:rsidRPr="00E374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305" w:rsidRDefault="00D02305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7B6">
        <w:rPr>
          <w:rFonts w:ascii="Times New Roman" w:hAnsi="Times New Roman" w:cs="Times New Roman"/>
          <w:sz w:val="24"/>
          <w:szCs w:val="24"/>
        </w:rPr>
        <w:t xml:space="preserve">территориальных подразделений </w:t>
      </w:r>
      <w:r w:rsidR="002777B6" w:rsidRPr="00E3741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2777B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2777B6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2777B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2777B6" w:rsidRPr="00E37411">
        <w:rPr>
          <w:rFonts w:ascii="Times New Roman" w:hAnsi="Times New Roman" w:cs="Times New Roman"/>
          <w:sz w:val="24"/>
          <w:szCs w:val="24"/>
        </w:rPr>
        <w:t>»</w:t>
      </w:r>
      <w:r w:rsidR="00047A57">
        <w:rPr>
          <w:rFonts w:ascii="Times New Roman" w:hAnsi="Times New Roman" w:cs="Times New Roman"/>
          <w:sz w:val="24"/>
          <w:szCs w:val="24"/>
        </w:rPr>
        <w:t>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1.7. Выполнение вышеуказанных функций обеспечивается </w:t>
      </w:r>
      <w:r w:rsidR="002777B6">
        <w:rPr>
          <w:rFonts w:ascii="Times New Roman" w:hAnsi="Times New Roman" w:cs="Times New Roman"/>
          <w:sz w:val="24"/>
          <w:szCs w:val="24"/>
        </w:rPr>
        <w:t>уполномоченными лицами</w:t>
      </w:r>
      <w:r w:rsidRPr="00E37411">
        <w:rPr>
          <w:rFonts w:ascii="Times New Roman" w:hAnsi="Times New Roman" w:cs="Times New Roman"/>
          <w:sz w:val="24"/>
          <w:szCs w:val="24"/>
        </w:rPr>
        <w:t xml:space="preserve"> в порядке и пределах, установленных действующим законодательством, настоящим Положением, иными нормативно-правовыми актами органов местного самоуправления муниципального образования «</w:t>
      </w:r>
      <w:r w:rsidR="0030410B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0410B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0410B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1.8. Формирование муниципальной казны и финансирование ее содержания осуществляется за счет средств местного бюджета муниципального образования «</w:t>
      </w:r>
      <w:r w:rsidR="0030410B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0410B" w:rsidRPr="00E37411">
        <w:rPr>
          <w:rFonts w:ascii="Times New Roman" w:hAnsi="Times New Roman" w:cs="Times New Roman"/>
          <w:sz w:val="24"/>
          <w:szCs w:val="24"/>
        </w:rPr>
        <w:lastRenderedPageBreak/>
        <w:t>Воткинский район</w:t>
      </w:r>
      <w:r w:rsidR="0030410B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 и иных законных источников в рамках установленных нормативов.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1.9. Объекты муниципальной казны могут находиться как на территории муниципального образования «</w:t>
      </w:r>
      <w:r w:rsidR="0030410B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0410B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0410B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», так и за его пределами.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>2. Цели и задачи формирования, учета, управления и распоряжения объектами, входящими в состав муниципальной казны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2.1. Основными целями формирования, учета, управления и распоряжения объектами, входящими в состав муниципальной казны муниципального образования, являются: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2.1.1. создание и укрепление материальной основы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2.1.2. повышение эффективности использования муниципальной собственности и увеличение доходов местного бюджета от использования объектов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2.1.3. обеспечение экономической и финансовой самостоятельности, исполнения обязательств муниципального образования в сфере гражданских правоотношений;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2.1.4. привлечение инвестиций и стимулирование предпринимательской активности на территории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2.1.5. создание экономических предпосылок для разработки и реализации новых подходов к управлению муниципальной собственностью, обеспечение максимально эффективного управления отдельными ее объектами.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2.2. В указанных целях при управлении и распоряжении объектами, входящими в состав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решаются задачи: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2.2.1. обеспечение полного </w:t>
      </w:r>
      <w:proofErr w:type="spellStart"/>
      <w:r w:rsidRPr="00E37411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E37411">
        <w:rPr>
          <w:rFonts w:ascii="Times New Roman" w:hAnsi="Times New Roman" w:cs="Times New Roman"/>
          <w:sz w:val="24"/>
          <w:szCs w:val="24"/>
        </w:rPr>
        <w:t xml:space="preserve"> учета и движения объектов, входящих в состав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2.2.2. приумножение в составе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имущества, управление и распоряжение которым обеспечивает привлечение в доход местного бюджета дополнительных средств, а также имущества, необходимого для решения вопросов местного значения, обеспечения общественных потребностей населения муниципального образования;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2.2.3. выявление и применение наиболее эффективных способов использования муниципального имущества;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2.2.4. </w:t>
      </w:r>
      <w:proofErr w:type="gramStart"/>
      <w:r w:rsidRPr="00E374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7411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по целевому назначению;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2.2.5. формирование информационной базы данных, содержащей достоверную информацию об объектах муниципальной казны, их техническом состоянии, стоимости и иных характеристиках.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 xml:space="preserve">3. Состав и источники формирования объектов </w:t>
      </w:r>
      <w:r w:rsidR="0030410B">
        <w:rPr>
          <w:rFonts w:ascii="Times New Roman" w:hAnsi="Times New Roman" w:cs="Times New Roman"/>
          <w:b/>
          <w:sz w:val="24"/>
          <w:szCs w:val="24"/>
        </w:rPr>
        <w:t>М</w:t>
      </w:r>
      <w:r w:rsidRPr="00E37411">
        <w:rPr>
          <w:rFonts w:ascii="Times New Roman" w:hAnsi="Times New Roman" w:cs="Times New Roman"/>
          <w:b/>
          <w:sz w:val="24"/>
          <w:szCs w:val="24"/>
        </w:rPr>
        <w:t>униципальной казны, основания включения объектов в состав муниципальной ка</w:t>
      </w:r>
      <w:r w:rsidR="0030410B">
        <w:rPr>
          <w:rFonts w:ascii="Times New Roman" w:hAnsi="Times New Roman" w:cs="Times New Roman"/>
          <w:b/>
          <w:sz w:val="24"/>
          <w:szCs w:val="24"/>
        </w:rPr>
        <w:t>зны и их исключения из состава М</w:t>
      </w:r>
      <w:r w:rsidRPr="00E37411">
        <w:rPr>
          <w:rFonts w:ascii="Times New Roman" w:hAnsi="Times New Roman" w:cs="Times New Roman"/>
          <w:b/>
          <w:sz w:val="24"/>
          <w:szCs w:val="24"/>
        </w:rPr>
        <w:t>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 Муниципальная казна состоит из следующих объектов: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3.1.1.ценные бумаги, пакеты акций,  доли в уставном капитале  хозяйствующих субъектов, доли  в договорах о совместной деятельности;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3.1.2. земельные участки, леса, водные и иные природные объекты, находящиеся в собственности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3.1.3. имущественные права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образования, в том числе права на объекты интеллектуальной собственности;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3.1.4. муниципальный жилищный фонд (жилые дома, жилые квартиры, жилые комнаты в квартирах, муниципальные общежития);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3.1.5.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 средства, инженерные и иные сооружения и коммуникации);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3.1.6. имущественные комплексы (предприятия);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3.1.7. линейные и иные протяженные объекты;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lastRenderedPageBreak/>
        <w:t xml:space="preserve">     3.1.8. оборудование, транспортные средства, вычислительная техника, товарные запасы, запасы сырья и материалов; муниципальные, архивные и библиотечные фонды, другие информационные ресурсы;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3.1.9. иное движимое и недвижимое имущество.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 Объекты муниципальной казны формируются из: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3.2.1. имущества вновь созданного или приобретенного за счет средств местного бюджета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3.2.2. объектов незавершенного строительства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3.2.3. имущества, переданного в собственность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 при разграничении государственной собственности в Российской Федерации на федеральную собственность, собственность субъекта Российской Федерации и муниципальную собственность;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3.2.4. имущества, переданного в собственность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 из федеральной собственности, собственности субъекта Российской Федерации, иной муниципальной собственности в установленном действующим законодательством порядке;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3.2.5. имущества, переданного безвозмездно в собственность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 юридическими и физическими лицами;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3.2.6. имущества, полученного в результате прекращения права хозяйственного ведения муниципального унитарного предприятия на муниципальное имущество, закрепленного за ним собственником данного имущества по основаниям и в порядке, установленном действующим законодательством, в том числе и в связи с отказом муниципального унитарного предприятия от имущества, переданного в хозяйственное ведение;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3.2.7. неиспользуемого или используемого не по назначению имущества, изъятого по законным основаниям из оперативного управления муниципальных учреждений;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3.2.8. имущества, оставшегося после ликвидации муниципальных предприятий и учреждений;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3.2.9. имущества, поступившего в собственность муниципального на основании решения суда и по иным основаниям, предусмотренным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3.3. </w:t>
      </w:r>
      <w:r w:rsidR="0030410B">
        <w:rPr>
          <w:rFonts w:ascii="Times New Roman" w:hAnsi="Times New Roman" w:cs="Times New Roman"/>
          <w:sz w:val="24"/>
          <w:szCs w:val="24"/>
        </w:rPr>
        <w:t>Основанием возникновения права 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собственности на объекты, указанные в п.3.1. настоящего Положения, являются документы, подтверждающие право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 на это имущество в соответствии с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3.4. </w:t>
      </w:r>
      <w:proofErr w:type="gramStart"/>
      <w:r w:rsidRPr="00E37411">
        <w:rPr>
          <w:rFonts w:ascii="Times New Roman" w:hAnsi="Times New Roman" w:cs="Times New Roman"/>
          <w:sz w:val="24"/>
          <w:szCs w:val="24"/>
        </w:rPr>
        <w:t xml:space="preserve">Включение в состав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имущества, образованного за счет источников, указанных в п.3.2. настоящего Положения, осуществляется на основании постановления Администрации муниципального образования «</w:t>
      </w:r>
      <w:r w:rsidR="0030410B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0410B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0410B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», устанавливающего основание образования имущества, способ его использования, объем и порядок выделения денежных средств на его содержание и эксплуатацию.</w:t>
      </w:r>
      <w:proofErr w:type="gramEnd"/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3.5. Право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собственности на недвижимое имущество, входящее в состав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подлежит государственной регистрации в установленном законодательством порядке.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3.6. Имущество может быть исключено из состава </w:t>
      </w:r>
      <w:r w:rsidR="0030410B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в порядке, установленном законодательством Российской Федерации, нормативными правовыми актами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образования, в случаях: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3.6.1. закрепления имущества, входящего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за муниципальными унитарными предприятиями и муниципальными (бюджетными или автономными) учреждениями на праве хозяйственного ведения или оперативного управления;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3.6.2. внесения имущества, входящего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в уставные фонды создаваемых хозяйствующих субъектов в соответствии с законодательством Российской Федерации;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3.6.3. прекращения права муниципальной собственности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униципального образования на объекты, входящие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казны, по основаниям, предусмотренным действующим законодательством (в порядке приватизации, при передаче объектов в собственность Российской Федерации, субъектов Российской Федерации или муниципальных образований, при исполнении судебных решений, при ликвидации или гибели объектов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казны);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lastRenderedPageBreak/>
        <w:t xml:space="preserve">     3.6.4 возмездного отчуждения имущества, находящегося в собственности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униципального образования в собственность физических и (или) юридических лиц в порядке приватизации муниципального имущества.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3.6.5. по иным основаниям в соответствии с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3.7. Исключение объектов из состава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(за исключением приватизированных жилых помещений), осуществляется на основании постановления Администрации муниципального образования «</w:t>
      </w:r>
      <w:r w:rsidR="00C9788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97884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C9788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>Исключение из состава муниципальной казны приватизированных жилых помещений и списание стоимости жилищного фонда, переданного из муниципальной собственности в собственность граждан, осуществляется в соответствии с документами, подтверждающими переход права собственности от муниципального образования физическим лицам.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3.8. О выбытии объектов из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делаются соответствующие записи в документах по реестровому учету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>4. Учет объектов, входящих в состав муниципальной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4.1. Имущество, входящее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казны, принадлежит на праве собственности непосредственно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униципальному образованию и не подлежит отражению на балансе органов местного самоуправления и других юридических лиц в качестве основных или оборотных средств.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4.2. Учет объектов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- сбор, регистрация и обобщение информации об объектах, входящих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Объект учета - объект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в отношении которого осуществляется реестровый учет с внесением сведений, характеризующих данный объект.</w:t>
      </w:r>
    </w:p>
    <w:p w:rsid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Учет объектов, входящих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казны, и их движения осуществляется путем внесения соответствующих сведений в Реестр муниципальной собственности муниципального образования (далее - Реестр муниципальной собственности) в порядке, определенном </w:t>
      </w:r>
      <w:r w:rsidR="00515A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3741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 Подлежат учету в Реестре муниципальной собственности следующие объекты, входящие в состав муниципальной казны: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4.3.1. земельные участки;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4.3.2. муниципальный жилищный фонд;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4.3.3. нежилые здания, нежилые помещения, сооружения;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4.3.4. линейные и иные протяженные объекты;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4.3.5. иное движимое и недвижимое имущество, не закрепленное за муниципальными унитарными предприятиями, муниципальными учреждениями на праве хозяйственного ведения или оперативного управления;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4.3.6. ценные бумаги, пакеты акций, доли в уставном капитале хозяйствующих субъектов, доли в договорах о совместной деятельности;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4.3.7. предприятия как имущественные комплексы;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4.3.8. иные объекты в соответствии с настоящим Положением и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4.4. В Реестре муниципальной собственности в отношении объектов, входящих в состав муниципальной казны, подлежат отражению следующие сведения: 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4.4.1. основание включения объекта в состав муниципальной казны; 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4.4.2. способ приобретения; 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4.4.3. индивидуальные характеристики объекта, его стоимость, сумма начисленной амортизации;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4.4.4. срок постановки на учет;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4.4.5. сведения о движении объекта (передача имущества в пользование, исключение имущества из состава муниципальной казны, его возврат в казну);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4.4.6. другие сведения, соответствующие требованиям действующего законодательства.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4.5. Одновременно с включением сведений об объекте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в Реестр муниципальной собственности, ему присваивается идентификационный номер (далее - реестровый номер).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lastRenderedPageBreak/>
        <w:t xml:space="preserve">     4.6. С момента включения сведений об объектах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в Реестр муниципальной собственности и присвоения им реестровых номеров, </w:t>
      </w:r>
      <w:r w:rsidR="00C97884" w:rsidRPr="00047A57">
        <w:rPr>
          <w:rFonts w:ascii="Times New Roman" w:hAnsi="Times New Roman" w:cs="Times New Roman"/>
          <w:sz w:val="24"/>
          <w:szCs w:val="24"/>
        </w:rPr>
        <w:t>А</w:t>
      </w:r>
      <w:r w:rsidRPr="00047A57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</w:t>
      </w:r>
      <w:r w:rsidRPr="00E37411">
        <w:rPr>
          <w:rFonts w:ascii="Times New Roman" w:hAnsi="Times New Roman" w:cs="Times New Roman"/>
          <w:sz w:val="24"/>
          <w:szCs w:val="24"/>
        </w:rPr>
        <w:t xml:space="preserve"> осуществляет реестровый учет объектов, входящих в состав муниципальной казны, внесение и изменение сведений об этих объектах установленным порядком в соответствии с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4.7. Передача объектов, входящих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в аренду, безвозмездное пользование, доверительное управление, концессию, не влечет исключение указанных объектов из состава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4.8. Основаниями включения сведений об объектах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в Реестр муниципальной собственности и исключения сведений об объектах муниципальной казны из Реестра муниципальной собственности, являются основания включения объектов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и их исключения из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указанные в п. 3. настоящего Положения.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4.9. Постановления Администрации муниципального образования «</w:t>
      </w:r>
      <w:r w:rsidR="00C9788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97884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C9788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 xml:space="preserve">» о включении объектов в состав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и их исключении из состава </w:t>
      </w:r>
      <w:r w:rsidR="00C97884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должны содержать прямые указания Управлению муниципальным имуществом и земельными ресурсами Администрации муниципального образования «</w:t>
      </w:r>
      <w:r w:rsidR="00C9788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97884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C9788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», как держателю Реестра муниципальной собственности, о включении (исключении) соответствующего объекта в состав (из состава) муниципальной казны и внесении необходимых изменений в Реестр муниципальной собственности муниципального образования.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4.10. Выписка из Реестра муниципальной собственности является документом, подтверждающим факт учета имущества в составе муниципальной собственности. Документами, подтверждающими право муниципальной собственности на движимое и недвижимое имущество, являются выписка из Реестра муниципальной собственности, иные документы в соответствии с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>Порядок представления документов, содержащих сведения для внесения их в Реестр муниципальной собственности, а также порядок выдачи выписок из Реестра определяются нормативно-правовыми актами Администрации муниципального образования «</w:t>
      </w:r>
      <w:r w:rsidR="00C9788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97884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C9788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</w:t>
      </w:r>
      <w:r w:rsidRPr="00047A57">
        <w:rPr>
          <w:rFonts w:ascii="Times New Roman" w:hAnsi="Times New Roman" w:cs="Times New Roman"/>
          <w:sz w:val="24"/>
          <w:szCs w:val="24"/>
        </w:rPr>
        <w:t>4.11. Ежегодно, в период утверждения местного бюджета, глава муниципального образования или уполномоченное им должностное лицо Администрации муниципального образования представляет Совету депутатов муниципального образования «</w:t>
      </w:r>
      <w:r w:rsidR="004B7EF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047A57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B7EF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отчет о составе и стоимости муниципальной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E37411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>5. Управление и распоряжение объектами муниципальной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5.1. </w:t>
      </w:r>
      <w:r w:rsidRPr="00047A57">
        <w:rPr>
          <w:rFonts w:ascii="Times New Roman" w:hAnsi="Times New Roman" w:cs="Times New Roman"/>
          <w:sz w:val="24"/>
          <w:szCs w:val="24"/>
        </w:rPr>
        <w:t>Управление и распоряжение объектами, входящими в состав муниципальной казны, от имени собственника осуществляет Администрация муниципального образования «</w:t>
      </w:r>
      <w:r w:rsidR="000C66AD" w:rsidRPr="00047A5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047A57">
        <w:rPr>
          <w:rFonts w:ascii="Times New Roman" w:hAnsi="Times New Roman" w:cs="Times New Roman"/>
          <w:sz w:val="24"/>
          <w:szCs w:val="24"/>
        </w:rPr>
        <w:t>Воткинский район</w:t>
      </w:r>
      <w:r w:rsidR="000C66AD" w:rsidRPr="00047A5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в лице Управления муниципальным имуществом и земельными ресурсами Администрации муниципального образования «</w:t>
      </w:r>
      <w:r w:rsidR="000C66AD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в порядке, установленном действующим законодательством, настоящим Положением, иными нормативно-правовыми актами органов местного самоуправления муниципального образования «Воткинский район».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5.2. Совет депутатов муниципального образования «</w:t>
      </w:r>
      <w:r w:rsidR="000C66AD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»: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5.2.1. утверждает размеры поступлений в бюджет муниципального образования средств от использования объектов </w:t>
      </w:r>
      <w:r w:rsidR="000C66AD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и расходов на их содержание;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5.2.2. осуществляет иные полномочия в отношении объектов </w:t>
      </w:r>
      <w:r w:rsidR="000C66AD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в соответствии с правовыми актами муниципального образования.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5.3. </w:t>
      </w:r>
      <w:proofErr w:type="gramStart"/>
      <w:r w:rsidRPr="00047A57">
        <w:rPr>
          <w:rFonts w:ascii="Times New Roman" w:hAnsi="Times New Roman" w:cs="Times New Roman"/>
          <w:sz w:val="24"/>
          <w:szCs w:val="24"/>
        </w:rPr>
        <w:t xml:space="preserve">Управление и распоряжение землями, муниципальным имуществом, входящим в состав </w:t>
      </w:r>
      <w:r w:rsidR="000C66AD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нематериальными активами, архивными фондами осуществляет Администрация муниципального образования «</w:t>
      </w:r>
      <w:r w:rsidR="004B7EF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047A57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B7EF6">
        <w:rPr>
          <w:rFonts w:ascii="Times New Roman" w:hAnsi="Times New Roman" w:cs="Times New Roman"/>
          <w:sz w:val="24"/>
          <w:szCs w:val="24"/>
        </w:rPr>
        <w:t xml:space="preserve"> </w:t>
      </w:r>
      <w:r w:rsidR="004B7EF6">
        <w:rPr>
          <w:rFonts w:ascii="Times New Roman" w:hAnsi="Times New Roman" w:cs="Times New Roman"/>
          <w:sz w:val="24"/>
          <w:szCs w:val="24"/>
        </w:rPr>
        <w:lastRenderedPageBreak/>
        <w:t>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в лице Управления муниципальным имуществом и земельными ресурсами Администрации муниципального образования «</w:t>
      </w:r>
      <w:r w:rsidR="000C66AD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в пределах своих полномочий в соответствии с действующим законодательством Российской Федерации, решениями Совета депутатов муниципального образования «</w:t>
      </w:r>
      <w:r w:rsidR="000C66AD" w:rsidRPr="00047A57">
        <w:rPr>
          <w:rFonts w:ascii="Times New Roman" w:hAnsi="Times New Roman" w:cs="Times New Roman"/>
          <w:sz w:val="24"/>
          <w:szCs w:val="24"/>
        </w:rPr>
        <w:t>Муниципальный округ</w:t>
      </w:r>
      <w:proofErr w:type="gramEnd"/>
      <w:r w:rsidR="000C66AD" w:rsidRPr="00047A57">
        <w:rPr>
          <w:rFonts w:ascii="Times New Roman" w:hAnsi="Times New Roman" w:cs="Times New Roman"/>
          <w:sz w:val="24"/>
          <w:szCs w:val="24"/>
        </w:rPr>
        <w:t xml:space="preserve">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 Администрация муниципального образования «</w:t>
      </w:r>
      <w:r w:rsidR="000C66AD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в лице Управления муниципальным имуществом и земельными ресурсами Администрации муниципального образования «</w:t>
      </w:r>
      <w:r w:rsidR="000C66AD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распоряжается объектами муниципальной казны в пределах своих полномочий в соответствии с настоящим Положением и иными нормативными правовыми актами муниципального образования «</w:t>
      </w:r>
      <w:r w:rsidR="00483723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», в том числе: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5.4.1. осуществляет передачу имущества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муниципальным предприятиям и муниципальным учреждениям в хозяйственное ведение и оперативное управление;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5.4.2. осуществляет передачу имущества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в аренду, безвозмездное пользование, залог, доверительное управление, а также при возмездной приватизации и иным способом распоряжается имуществом в порядке, установленном действующим законодательством и настоящим Положением;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5.4.3. ведет Реестр муниципальной собственности (объектов муниципальной казны);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5.4.4. осуществляет </w:t>
      </w:r>
      <w:proofErr w:type="gramStart"/>
      <w:r w:rsidRPr="00047A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7A57">
        <w:rPr>
          <w:rFonts w:ascii="Times New Roman" w:hAnsi="Times New Roman" w:cs="Times New Roman"/>
          <w:sz w:val="24"/>
          <w:szCs w:val="24"/>
        </w:rPr>
        <w:t xml:space="preserve"> содержанием и эффективностью использования объектов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5.4.5. представляет на утверждение Совету депутатов муниципального образования «</w:t>
      </w:r>
      <w:r w:rsidR="00483723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 xml:space="preserve">»  перечень объектов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которые могут являться предметом залога, и перечень объектов, не подлежащих отчуждению;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5.4.6. по указанию </w:t>
      </w:r>
      <w:r w:rsidR="00483723" w:rsidRPr="00047A57">
        <w:rPr>
          <w:rFonts w:ascii="Times New Roman" w:hAnsi="Times New Roman" w:cs="Times New Roman"/>
          <w:sz w:val="24"/>
          <w:szCs w:val="24"/>
        </w:rPr>
        <w:t>Г</w:t>
      </w:r>
      <w:r w:rsidRPr="00047A57">
        <w:rPr>
          <w:rFonts w:ascii="Times New Roman" w:hAnsi="Times New Roman" w:cs="Times New Roman"/>
          <w:sz w:val="24"/>
          <w:szCs w:val="24"/>
        </w:rPr>
        <w:t>лавы муниципального образования «</w:t>
      </w:r>
      <w:r w:rsidR="00483723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представляет на утверждение Совету депутатов муниципального образования «</w:t>
      </w:r>
      <w:r w:rsidR="00483723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 xml:space="preserve">» отчет о результатах использования объектов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о размерах поступления сре</w:t>
      </w:r>
      <w:proofErr w:type="gramStart"/>
      <w:r w:rsidRPr="00047A57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047A57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 xml:space="preserve">униципального образования от использования объектов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и расходах на ее содержание;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5.4.7. выступает в качестве истца и ответчика в суде при рассмотрении споров, связанных с владением, пользованием и распоряжением объектами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5.4.8. обеспечивает государственную регистрацию права муниципальной собственности на имущество;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5.4.9. осуществляет иные полномочия в соответствии с нормативными правовыми актами муниципального образования «Воткинский район».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5.5. В порядке, установленном действующим законодательством РФ, нормативными правовыми актами муниципального образования, движимое и недвижимое имущество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может быть передано во временное или постоянное пользование юридическим или физическим лицам: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5.5.1. в аренду;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5.5.2. в безвозмездное пользование;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5.5.3. в залог;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5.5.4. в доверительное управление;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5.5.5. в концессию;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5.5.6. использовано иным способом, не запрещенным законодательством.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5.6. Объекты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 xml:space="preserve">униципальной казны могут передаваться в аренду в соответствии с </w:t>
      </w:r>
      <w:bookmarkStart w:id="1" w:name="OLE_LINK1"/>
      <w:bookmarkStart w:id="2" w:name="OLE_LINK2"/>
      <w:r w:rsidRPr="00047A57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</w:t>
      </w:r>
      <w:bookmarkEnd w:id="1"/>
      <w:bookmarkEnd w:id="2"/>
      <w:r w:rsidRPr="00047A57">
        <w:rPr>
          <w:rFonts w:ascii="Times New Roman" w:hAnsi="Times New Roman" w:cs="Times New Roman"/>
          <w:sz w:val="24"/>
          <w:szCs w:val="24"/>
        </w:rPr>
        <w:t>. Порядок передачи объектов муниципальной казны в аренду устанавливается федеральными законами и иными нормативными правовыми актами.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>Арендодателем от лица муниципального образования является Администрация муниципального образования «</w:t>
      </w:r>
      <w:r w:rsidR="00483723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lastRenderedPageBreak/>
        <w:t xml:space="preserve">     Особенности передачи в аренду объектов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являющихся памятниками истории и культуры, устанавливаются федеральными законами и иными нормативными правовыми актами об охране, содержании, использовании и популяризации памятников истории и культуры.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Особенности передачи в аренду водных объектов, земельных участков, расположенных в границах природного комплекса и входящих в состав </w:t>
      </w:r>
      <w:r w:rsidR="00483723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устанавливаются федеральными законами и иными нормативными правовыми</w:t>
      </w:r>
      <w:r w:rsidRPr="00E37411">
        <w:rPr>
          <w:rFonts w:ascii="Times New Roman" w:hAnsi="Times New Roman" w:cs="Times New Roman"/>
          <w:sz w:val="24"/>
          <w:szCs w:val="24"/>
        </w:rPr>
        <w:t xml:space="preserve"> актами в области охраны окружающей среды, использования и охраны водных объектов.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5.7. Объекты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 xml:space="preserve">униципальной казны могут передаваться в безвозмездное пользование в соответствии с федеральными законами и иными нормативными правовыми актами. Порядок передачи объектов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в безвозмездное пользование устанавливается  федеральными законами и иными нормативными правовыми актами.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5.8. В соответствии с федеральными законами и иными нормативными правовыми актами объекты </w:t>
      </w:r>
      <w:r w:rsidR="00483723">
        <w:rPr>
          <w:rFonts w:ascii="Times New Roman" w:hAnsi="Times New Roman" w:cs="Times New Roman"/>
          <w:sz w:val="24"/>
          <w:szCs w:val="24"/>
        </w:rPr>
        <w:t>Муниципаль</w:t>
      </w:r>
      <w:r w:rsidRPr="00E37411">
        <w:rPr>
          <w:rFonts w:ascii="Times New Roman" w:hAnsi="Times New Roman" w:cs="Times New Roman"/>
          <w:sz w:val="24"/>
          <w:szCs w:val="24"/>
        </w:rPr>
        <w:t>ной казны могут быть заложены, за исключением: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5.8.1. не подлежащих отчуждению в соответствии с федеральными законами и нормативно-правовыми актами муниципального образования;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5.8.2. </w:t>
      </w:r>
      <w:proofErr w:type="gramStart"/>
      <w:r w:rsidRPr="00E37411">
        <w:rPr>
          <w:rFonts w:ascii="Times New Roman" w:hAnsi="Times New Roman" w:cs="Times New Roman"/>
          <w:sz w:val="24"/>
          <w:szCs w:val="24"/>
        </w:rPr>
        <w:t>изъятых</w:t>
      </w:r>
      <w:proofErr w:type="gramEnd"/>
      <w:r w:rsidRPr="00E37411">
        <w:rPr>
          <w:rFonts w:ascii="Times New Roman" w:hAnsi="Times New Roman" w:cs="Times New Roman"/>
          <w:sz w:val="24"/>
          <w:szCs w:val="24"/>
        </w:rPr>
        <w:t xml:space="preserve"> из оборота в соответствии с федеральными законами;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5.8.3. иных объектов в случаях, предусмотренных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5.9. Распоряжение имуществом, составляющим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униципальную казну, путем передачи его в залог, в доверительное управление, в концессию, либо иным способом, создающим возможность утраты права муниципальной собственности на него, осуществляет Администрация муниципального образования «</w:t>
      </w:r>
      <w:r w:rsidR="004837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83723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837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 в порядке, установленном нормативным правовым актом муниципального образования.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5.10. Движимое и недвижимое имущество, являющееся муниципальной собственностью и входящее в состав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необходимое муниципальным предприятиям и учреждениям для осуществления их уставной деятельности, на основании распоряжения Администрации муниципального образования «</w:t>
      </w:r>
      <w:r w:rsidR="004837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83723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837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 может быть передано муниципальным предприятиям и учреждениям на праве хозяйственного ведения, оперативного управления.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 Передача объектов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на праве хозяйственного ведения муниципальным унитарным предприятиям муниципального образования или на праве оперативного управления муниципальным учреждениям муниципального образования производится Управлением муниципальным имуществом и земельными ресурсами Администрации муниципального образования «</w:t>
      </w:r>
      <w:r w:rsidR="004837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83723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837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 в порядке, установленном действующим законодательством.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В случае прекращения права хозяйственного ведения или оперативного управления объекты подлежат возврату в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униципальную казну.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 5.11. В порядке, установленном действующим законодательством, нормативными правовыми актами муниципального образования, движимое и недвижимое имущество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может быть приватизировано.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5.12. Доходы от использования имущества, входящего в состав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казны, поступают в бюджет муниципального образования «</w:t>
      </w:r>
      <w:r w:rsidR="004837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83723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837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5.13. Выбытие объектов из муниципальной казны также возможно: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5.13.1. при исполнении судебных решений;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5.13.2. при гибели объектов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казны;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5.13.3. при ликвидации объектов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5.14. При выбытии объектов из </w:t>
      </w:r>
      <w:r w:rsidR="00483723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 Управление муниципальным имуществом и земельными ресурсами Администрация муниципального образования «</w:t>
      </w:r>
      <w:r w:rsidR="00834B8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834B8D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834B8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>» вносит соответствующие сведения в Реестр муниципальной собственности.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5.15. Вовлечение объектов имущества муниципальной казны в гражданско-правовые отношения возможно только после государственной регистрации права муниципальной собственности на эти объекты в установленном законодательством порядке и их включения в Реестр муниципальной собственности.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lastRenderedPageBreak/>
        <w:t xml:space="preserve">     5.16. Оценка имущества, составляющего </w:t>
      </w:r>
      <w:r w:rsidR="00834B8D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униципальную казну, осуществляется в случаях и по правилам, установленным законодательством Российской Федерации и иными нормативными правовыми актами об оценочной деятельности.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Вид и цель оценки </w:t>
      </w:r>
      <w:bookmarkStart w:id="3" w:name="OLE_LINK3"/>
      <w:bookmarkStart w:id="4" w:name="OLE_LINK4"/>
      <w:r w:rsidRPr="00E3741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34B8D">
        <w:rPr>
          <w:rFonts w:ascii="Times New Roman" w:hAnsi="Times New Roman" w:cs="Times New Roman"/>
          <w:sz w:val="24"/>
          <w:szCs w:val="24"/>
        </w:rPr>
        <w:t>М</w:t>
      </w:r>
      <w:r w:rsidRPr="00E37411">
        <w:rPr>
          <w:rFonts w:ascii="Times New Roman" w:hAnsi="Times New Roman" w:cs="Times New Roman"/>
          <w:sz w:val="24"/>
          <w:szCs w:val="24"/>
        </w:rPr>
        <w:t>униципальной казны</w:t>
      </w:r>
      <w:bookmarkEnd w:id="3"/>
      <w:bookmarkEnd w:id="4"/>
      <w:r w:rsidRPr="00E37411">
        <w:rPr>
          <w:rFonts w:ascii="Times New Roman" w:hAnsi="Times New Roman" w:cs="Times New Roman"/>
          <w:sz w:val="24"/>
          <w:szCs w:val="24"/>
        </w:rPr>
        <w:t xml:space="preserve"> определяются Администрацией муниципального образования «</w:t>
      </w:r>
      <w:r w:rsidR="00834B8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834B8D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834B8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4B7EF6">
        <w:rPr>
          <w:rFonts w:ascii="Times New Roman" w:hAnsi="Times New Roman" w:cs="Times New Roman"/>
          <w:sz w:val="24"/>
          <w:szCs w:val="24"/>
        </w:rPr>
        <w:t>». Администрация</w:t>
      </w:r>
      <w:r w:rsidRPr="00E374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834B8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834B8D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834B8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 xml:space="preserve">» подготавливает распоряжения с указаниями </w:t>
      </w:r>
      <w:proofErr w:type="gramStart"/>
      <w:r w:rsidRPr="00E374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7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411">
        <w:rPr>
          <w:rFonts w:ascii="Times New Roman" w:hAnsi="Times New Roman" w:cs="Times New Roman"/>
          <w:sz w:val="24"/>
          <w:szCs w:val="24"/>
        </w:rPr>
        <w:t>Управлению</w:t>
      </w:r>
      <w:proofErr w:type="gramEnd"/>
      <w:r w:rsidRPr="00E37411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 Администрации муниципального образования «</w:t>
      </w:r>
      <w:r w:rsidR="00834B8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834B8D" w:rsidRPr="00E37411">
        <w:rPr>
          <w:rFonts w:ascii="Times New Roman" w:hAnsi="Times New Roman" w:cs="Times New Roman"/>
          <w:sz w:val="24"/>
          <w:szCs w:val="24"/>
        </w:rPr>
        <w:t>Воткинский район</w:t>
      </w:r>
      <w:r w:rsidR="00834B8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37411">
        <w:rPr>
          <w:rFonts w:ascii="Times New Roman" w:hAnsi="Times New Roman" w:cs="Times New Roman"/>
          <w:sz w:val="24"/>
          <w:szCs w:val="24"/>
        </w:rPr>
        <w:t xml:space="preserve">» об оценке объектов муниципальной казны, ее вида и цели. 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5.17. Объекты недвижимости, отнесенные к муниципальной казне, подлежат технической инвентаризации и государственной регистрации в порядке, установленном действующим законодательством.</w:t>
      </w:r>
    </w:p>
    <w:p w:rsidR="00E37411" w:rsidRPr="00E37411" w:rsidRDefault="004B7EF6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11" w:rsidRPr="00E37411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11">
        <w:rPr>
          <w:rFonts w:ascii="Times New Roman" w:hAnsi="Times New Roman" w:cs="Times New Roman"/>
          <w:b/>
          <w:sz w:val="24"/>
          <w:szCs w:val="24"/>
        </w:rPr>
        <w:t>6. Порядок начисления амортизации на объекты, составляющие муниципальную казну.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47" w:rsidRDefault="00E37411" w:rsidP="0069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11">
        <w:rPr>
          <w:rFonts w:ascii="Times New Roman" w:hAnsi="Times New Roman" w:cs="Times New Roman"/>
          <w:sz w:val="24"/>
          <w:szCs w:val="24"/>
        </w:rPr>
        <w:t xml:space="preserve">     6.1. </w:t>
      </w:r>
      <w:r w:rsidR="00694547">
        <w:rPr>
          <w:rFonts w:ascii="Times New Roman" w:hAnsi="Times New Roman" w:cs="Times New Roman"/>
          <w:sz w:val="24"/>
          <w:szCs w:val="24"/>
        </w:rPr>
        <w:t>Начисление амортизации на имущество Муниципальной казны не производится.</w:t>
      </w:r>
    </w:p>
    <w:p w:rsidR="00E37411" w:rsidRPr="00047A57" w:rsidRDefault="00694547" w:rsidP="0069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Или вообще убрать этот раздел, а пункт перенести </w:t>
      </w:r>
      <w:r w:rsidR="00E80AC8" w:rsidRPr="00047A57">
        <w:rPr>
          <w:rFonts w:ascii="Times New Roman" w:hAnsi="Times New Roman" w:cs="Times New Roman"/>
          <w:sz w:val="24"/>
          <w:szCs w:val="24"/>
        </w:rPr>
        <w:t>в п.9 «Заключительные положения»</w:t>
      </w:r>
      <w:r w:rsidRPr="00047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047A57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57">
        <w:rPr>
          <w:rFonts w:ascii="Times New Roman" w:hAnsi="Times New Roman" w:cs="Times New Roman"/>
          <w:b/>
          <w:sz w:val="24"/>
          <w:szCs w:val="24"/>
        </w:rPr>
        <w:t>7. Контроль за сохранностью и целевым использованием</w:t>
      </w:r>
    </w:p>
    <w:p w:rsidR="00E37411" w:rsidRPr="00047A57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57">
        <w:rPr>
          <w:rFonts w:ascii="Times New Roman" w:hAnsi="Times New Roman" w:cs="Times New Roman"/>
          <w:b/>
          <w:sz w:val="24"/>
          <w:szCs w:val="24"/>
        </w:rPr>
        <w:t>имущества муниципальной казны.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7.1. Контроль сохранности и целевого использования имущества, входящего в состав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не переданного в пользование, осуществляет Управление муниципальным имуществом и земельными ресурсами Администрация муниципального образования «</w:t>
      </w:r>
      <w:r w:rsidR="0004187B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Средства на обеспечение сохранности и содержания объектов муниципальной казны, в том числе на их оценку и страхование, предусматриваются в бюджете муниципального образования на очередной финансовый год.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7.2. Содержание и эксплуатация объектов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не переданных во владение и (или) пользование физических и юридических лиц, может осуществляться путем заключения договоров (муниципальных контрактов) на эксплуатацию и обслуживание объектов муниципальной собственности со специализированными организациями в порядке, установленном действующим законодательством.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7.3. Контроль сохранности и целевого использования имущества, входящего в состав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объектов, осуществляет Управление муниципальным имуществом и земельными ресурсами Администрация муниципального образования «</w:t>
      </w:r>
      <w:r w:rsidR="0004187B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в соответствии с условиями заключенных договоров (муниципальных контрактов) о передаче имущества.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В ходе контроля Управление муниципальным имуществом и земельными ресурсами Администрация муниципального образования «</w:t>
      </w:r>
      <w:r w:rsidR="0004187B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по мере необходимости осуществляет проверки состояния переданного имущества и соблюдения условий договоров (муниципальных контрактов) о передаче имущества.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7.4. При передаче объектов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в пользование расходы на их содержание, обслуживание и эксплуатацию, оценку и страхование регулируются договором (муниципальным контрактом), заключаемым с пользователем, в соответствии с требованиями федеральных законов и иных нормативных правовых актов.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На срок передачи в пользование имущества, входящего в состав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В период, когда имущество, входящее в состав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не обременено договорными обязательствами, риск его случайной гибели ложится на муниципальное образование.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lastRenderedPageBreak/>
        <w:t xml:space="preserve">     7.5. Защиту прав собственности на объекты, составляющие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униципальную казну, в том числе в суде, осуществляет Управление муниципальным имуществом и земельными ресурсами Администрация муниципального образования «</w:t>
      </w:r>
      <w:r w:rsidR="0004187B" w:rsidRPr="00047A5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047A57">
        <w:rPr>
          <w:rFonts w:ascii="Times New Roman" w:hAnsi="Times New Roman" w:cs="Times New Roman"/>
          <w:sz w:val="24"/>
          <w:szCs w:val="24"/>
        </w:rPr>
        <w:t>» в порядке и способами, определенными действующим законодательством.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7.6. Юридические и физические лица, должностные лица и органы местного самоуправления, совершившие действия или принявшие противоправные решения, повлекшие ущерб для муниципальной казны, несут дисциплинарную, административную, гражданско-правовую и уголовную ответственность, установленную действующим законодательством.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047A57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57">
        <w:rPr>
          <w:rFonts w:ascii="Times New Roman" w:hAnsi="Times New Roman" w:cs="Times New Roman"/>
          <w:b/>
          <w:sz w:val="24"/>
          <w:szCs w:val="24"/>
        </w:rPr>
        <w:t>8. Обременение и обращение взыскания на имущество муниципальной казны.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8.1. Муниципальное образование отвечает по своим обязательствам денежными средствами и имуществом, входящими в состав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казны, за исключением имущества, которое может находиться только в муниципальной собственности.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8.2. Обращение взыскания на землю и другие природные ресурсы, находящиеся в муниципальной собственности, допускается в случаях, предусмотренных законом.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8.3. Вред, причиненный гражданину или юридическому лицу в результате незаконных действий (бездействия) органов местного самоуправления муниципального образования,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муниципального образования.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8.4. Объекты </w:t>
      </w:r>
      <w:r w:rsidR="0004187B" w:rsidRPr="00047A57">
        <w:rPr>
          <w:rFonts w:ascii="Times New Roman" w:hAnsi="Times New Roman" w:cs="Times New Roman"/>
          <w:sz w:val="24"/>
          <w:szCs w:val="24"/>
        </w:rPr>
        <w:t>М</w:t>
      </w:r>
      <w:r w:rsidRPr="00047A57">
        <w:rPr>
          <w:rFonts w:ascii="Times New Roman" w:hAnsi="Times New Roman" w:cs="Times New Roman"/>
          <w:sz w:val="24"/>
          <w:szCs w:val="24"/>
        </w:rPr>
        <w:t>униципальной казны могут быть обременены: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8.4.1. обязательствами муниципального образования по договорам, в том числе залогом;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8.4.2. сервитутами и иными ограничениями, связанными с особенностями объекта муниципальной казны;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8.4.3. обязательствами публичного использования, обязательствами по содержанию объектов в состоянии, обеспечивающем их непрерывное и безопасное использование;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8.4.4. выполнением обязательств, наступивших в связи с исполнением решения суда;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8.4.5. правами третьих лиц по использованию объектов.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8.5. Существо обременения объекта муниципальной казны в гражданском обороте и сроки обременения должны быть отражены в Реестре муниципальной собственности.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047A57" w:rsidRDefault="00E37411" w:rsidP="00E3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57">
        <w:rPr>
          <w:rFonts w:ascii="Times New Roman" w:hAnsi="Times New Roman" w:cs="Times New Roman"/>
          <w:b/>
          <w:sz w:val="24"/>
          <w:szCs w:val="24"/>
        </w:rPr>
        <w:t>9. Заключительные положения.</w:t>
      </w: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1" w:rsidRPr="00047A57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9.1.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E37411" w:rsidRPr="00E37411" w:rsidRDefault="00E37411" w:rsidP="00E3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57">
        <w:rPr>
          <w:rFonts w:ascii="Times New Roman" w:hAnsi="Times New Roman" w:cs="Times New Roman"/>
          <w:sz w:val="24"/>
          <w:szCs w:val="24"/>
        </w:rPr>
        <w:t xml:space="preserve">     9.2. При решении иных вопросов, не урегулированных настоящим Положением, должностные лица органов местного самоуправления муниципального образования руководствуются действующим законодательством Российской Федерации.</w:t>
      </w:r>
    </w:p>
    <w:p w:rsidR="00CC6137" w:rsidRPr="00E37411" w:rsidRDefault="00CC6137" w:rsidP="00E3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137" w:rsidRPr="00E37411" w:rsidRDefault="00CC6137" w:rsidP="00E37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Pr="00E37411" w:rsidRDefault="00CC6137" w:rsidP="00E37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Default="00CC6137" w:rsidP="00CC6137">
      <w:pPr>
        <w:jc w:val="right"/>
      </w:pPr>
    </w:p>
    <w:sectPr w:rsidR="00CC6137" w:rsidSect="00A30B3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3E4A7D"/>
    <w:multiLevelType w:val="hybridMultilevel"/>
    <w:tmpl w:val="1BAE378C"/>
    <w:lvl w:ilvl="0" w:tplc="FFFFFFFF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60C433F"/>
    <w:multiLevelType w:val="multilevel"/>
    <w:tmpl w:val="7CF4348C"/>
    <w:lvl w:ilvl="0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i w:val="0"/>
      </w:rPr>
    </w:lvl>
    <w:lvl w:ilvl="1">
      <w:start w:val="14"/>
      <w:numFmt w:val="decimal"/>
      <w:isLgl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3">
    <w:nsid w:val="2877269D"/>
    <w:multiLevelType w:val="multilevel"/>
    <w:tmpl w:val="61989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A374BA"/>
    <w:multiLevelType w:val="multilevel"/>
    <w:tmpl w:val="AD0417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2137C7"/>
    <w:multiLevelType w:val="singleLevel"/>
    <w:tmpl w:val="FF6EE9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192D73"/>
    <w:multiLevelType w:val="hybridMultilevel"/>
    <w:tmpl w:val="71A2B962"/>
    <w:lvl w:ilvl="0" w:tplc="EE8883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7">
    <w:nsid w:val="3D2C0332"/>
    <w:multiLevelType w:val="hybridMultilevel"/>
    <w:tmpl w:val="E9EC8B58"/>
    <w:lvl w:ilvl="0" w:tplc="FD5EB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E379A5"/>
    <w:multiLevelType w:val="multilevel"/>
    <w:tmpl w:val="43E4D8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9">
    <w:nsid w:val="4A8F2351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0">
    <w:nsid w:val="57605010"/>
    <w:multiLevelType w:val="hybridMultilevel"/>
    <w:tmpl w:val="68F636AA"/>
    <w:lvl w:ilvl="0" w:tplc="C854E00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7E529D4"/>
    <w:multiLevelType w:val="multilevel"/>
    <w:tmpl w:val="5CF0E39E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5A8F78B3"/>
    <w:multiLevelType w:val="multilevel"/>
    <w:tmpl w:val="5BF893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0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C487FDA"/>
    <w:multiLevelType w:val="multilevel"/>
    <w:tmpl w:val="24260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EB2184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5">
    <w:nsid w:val="67EA3FCC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6">
    <w:nsid w:val="6A643D76"/>
    <w:multiLevelType w:val="multilevel"/>
    <w:tmpl w:val="D69CDDEA"/>
    <w:lvl w:ilvl="0">
      <w:start w:val="7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2"/>
      <w:numFmt w:val="decimal"/>
      <w:isLgl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17">
    <w:nsid w:val="7A195D51"/>
    <w:multiLevelType w:val="multilevel"/>
    <w:tmpl w:val="813407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CD418CD"/>
    <w:multiLevelType w:val="multilevel"/>
    <w:tmpl w:val="5CF0E39E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7EB83EF6"/>
    <w:multiLevelType w:val="hybridMultilevel"/>
    <w:tmpl w:val="A186299E"/>
    <w:lvl w:ilvl="0" w:tplc="41B65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6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7"/>
    <w:rsid w:val="00015DAD"/>
    <w:rsid w:val="00026CF0"/>
    <w:rsid w:val="000301B5"/>
    <w:rsid w:val="0004187B"/>
    <w:rsid w:val="00047A57"/>
    <w:rsid w:val="000C66AD"/>
    <w:rsid w:val="002777B6"/>
    <w:rsid w:val="002A3AC9"/>
    <w:rsid w:val="0030410B"/>
    <w:rsid w:val="00421411"/>
    <w:rsid w:val="00483723"/>
    <w:rsid w:val="004B7EF6"/>
    <w:rsid w:val="004C028F"/>
    <w:rsid w:val="00515A21"/>
    <w:rsid w:val="005B13E7"/>
    <w:rsid w:val="00694547"/>
    <w:rsid w:val="006B4D52"/>
    <w:rsid w:val="006B657C"/>
    <w:rsid w:val="006D339B"/>
    <w:rsid w:val="007B5C84"/>
    <w:rsid w:val="007C051B"/>
    <w:rsid w:val="00812301"/>
    <w:rsid w:val="00834B8D"/>
    <w:rsid w:val="00961D2D"/>
    <w:rsid w:val="00A2014F"/>
    <w:rsid w:val="00A25E69"/>
    <w:rsid w:val="00A30B3D"/>
    <w:rsid w:val="00AD6B33"/>
    <w:rsid w:val="00B5192D"/>
    <w:rsid w:val="00B71157"/>
    <w:rsid w:val="00B745E9"/>
    <w:rsid w:val="00BC1D3E"/>
    <w:rsid w:val="00C114D3"/>
    <w:rsid w:val="00C415CC"/>
    <w:rsid w:val="00C677ED"/>
    <w:rsid w:val="00C97884"/>
    <w:rsid w:val="00CB1C96"/>
    <w:rsid w:val="00CC6137"/>
    <w:rsid w:val="00CE0955"/>
    <w:rsid w:val="00D02305"/>
    <w:rsid w:val="00DD2867"/>
    <w:rsid w:val="00E37411"/>
    <w:rsid w:val="00E80AC8"/>
    <w:rsid w:val="00EC465D"/>
    <w:rsid w:val="00F1779F"/>
    <w:rsid w:val="00F62043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37"/>
    <w:pPr>
      <w:keepNext/>
      <w:widowControl w:val="0"/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</w:rPr>
  </w:style>
  <w:style w:type="paragraph" w:styleId="2">
    <w:name w:val="heading 2"/>
    <w:basedOn w:val="a"/>
    <w:next w:val="a"/>
    <w:link w:val="20"/>
    <w:qFormat/>
    <w:rsid w:val="00CC6137"/>
    <w:pPr>
      <w:keepNext/>
      <w:widowControl w:val="0"/>
      <w:numPr>
        <w:numId w:val="7"/>
      </w:numPr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</w:rPr>
  </w:style>
  <w:style w:type="paragraph" w:styleId="9">
    <w:name w:val="heading 9"/>
    <w:basedOn w:val="a"/>
    <w:next w:val="a"/>
    <w:link w:val="90"/>
    <w:qFormat/>
    <w:rsid w:val="00CC61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37"/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C6137"/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C613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3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C61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C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C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C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CC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C6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C6137"/>
    <w:pPr>
      <w:widowControl w:val="0"/>
      <w:autoSpaceDE w:val="0"/>
      <w:autoSpaceDN w:val="0"/>
      <w:adjustRightInd w:val="0"/>
      <w:spacing w:after="0" w:line="338" w:lineRule="auto"/>
      <w:ind w:firstLine="680"/>
      <w:jc w:val="both"/>
    </w:pPr>
    <w:rPr>
      <w:rFonts w:ascii="Arial" w:eastAsia="Times New Roman" w:hAnsi="Arial" w:cs="Times New Roman"/>
      <w:i/>
      <w:szCs w:val="20"/>
    </w:rPr>
  </w:style>
  <w:style w:type="paragraph" w:styleId="ab">
    <w:name w:val="header"/>
    <w:basedOn w:val="a"/>
    <w:link w:val="ac"/>
    <w:rsid w:val="00CC6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6137"/>
  </w:style>
  <w:style w:type="character" w:styleId="ae">
    <w:name w:val="Hyperlink"/>
    <w:basedOn w:val="a0"/>
    <w:uiPriority w:val="99"/>
    <w:semiHidden/>
    <w:unhideWhenUsed/>
    <w:rsid w:val="00C41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37"/>
    <w:pPr>
      <w:keepNext/>
      <w:widowControl w:val="0"/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</w:rPr>
  </w:style>
  <w:style w:type="paragraph" w:styleId="2">
    <w:name w:val="heading 2"/>
    <w:basedOn w:val="a"/>
    <w:next w:val="a"/>
    <w:link w:val="20"/>
    <w:qFormat/>
    <w:rsid w:val="00CC6137"/>
    <w:pPr>
      <w:keepNext/>
      <w:widowControl w:val="0"/>
      <w:numPr>
        <w:numId w:val="7"/>
      </w:numPr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</w:rPr>
  </w:style>
  <w:style w:type="paragraph" w:styleId="9">
    <w:name w:val="heading 9"/>
    <w:basedOn w:val="a"/>
    <w:next w:val="a"/>
    <w:link w:val="90"/>
    <w:qFormat/>
    <w:rsid w:val="00CC61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37"/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C6137"/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C613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3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C61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C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C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C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CC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C6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C6137"/>
    <w:pPr>
      <w:widowControl w:val="0"/>
      <w:autoSpaceDE w:val="0"/>
      <w:autoSpaceDN w:val="0"/>
      <w:adjustRightInd w:val="0"/>
      <w:spacing w:after="0" w:line="338" w:lineRule="auto"/>
      <w:ind w:firstLine="680"/>
      <w:jc w:val="both"/>
    </w:pPr>
    <w:rPr>
      <w:rFonts w:ascii="Arial" w:eastAsia="Times New Roman" w:hAnsi="Arial" w:cs="Times New Roman"/>
      <w:i/>
      <w:szCs w:val="20"/>
    </w:rPr>
  </w:style>
  <w:style w:type="paragraph" w:styleId="ab">
    <w:name w:val="header"/>
    <w:basedOn w:val="a"/>
    <w:link w:val="ac"/>
    <w:rsid w:val="00CC6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6137"/>
  </w:style>
  <w:style w:type="character" w:styleId="ae">
    <w:name w:val="Hyperlink"/>
    <w:basedOn w:val="a0"/>
    <w:uiPriority w:val="99"/>
    <w:semiHidden/>
    <w:unhideWhenUsed/>
    <w:rsid w:val="00C4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FAAA-AE5D-4E1B-A0E7-998FAC81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2022-03-21T05:56:00Z</dcterms:created>
  <dcterms:modified xsi:type="dcterms:W3CDTF">2022-03-29T06:45:00Z</dcterms:modified>
</cp:coreProperties>
</file>