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87B9" w14:textId="77777777" w:rsidR="007526D5" w:rsidRPr="007526D5" w:rsidRDefault="007526D5" w:rsidP="007526D5">
      <w:pPr>
        <w:pStyle w:val="a4"/>
        <w:jc w:val="center"/>
        <w:rPr>
          <w:b/>
          <w:caps/>
          <w:snapToGrid w:val="0"/>
        </w:rPr>
      </w:pPr>
      <w:r w:rsidRPr="00FC2E1E">
        <w:rPr>
          <w:noProof/>
        </w:rPr>
        <w:drawing>
          <wp:inline distT="0" distB="0" distL="0" distR="0" wp14:anchorId="0982D0B3" wp14:editId="7A8D0EB5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67BCD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85F22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3067843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759AC87B" w14:textId="77777777" w:rsidR="00684FC4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</w:t>
      </w:r>
    </w:p>
    <w:p w14:paraId="5A40852B" w14:textId="31391301" w:rsidR="003C4390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ВОТКИНСКИЙ РАЙОН </w:t>
      </w:r>
    </w:p>
    <w:p w14:paraId="7841B2EF" w14:textId="77777777" w:rsidR="007526D5" w:rsidRPr="00FC2E1E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14:paraId="0B7A85BF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99ADE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14:paraId="4C67367A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14:paraId="2EA1BBAA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14:paraId="0DA93E54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14:paraId="30C8E0A0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5E383D" w14:textId="77777777" w:rsidR="007526D5" w:rsidRPr="00DC2B65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012FB" w14:textId="47B7AB9D" w:rsidR="00BB0E93" w:rsidRPr="00BB0E93" w:rsidRDefault="00BB0E93" w:rsidP="00EC7058">
      <w:pPr>
        <w:keepNext/>
        <w:jc w:val="center"/>
        <w:outlineLvl w:val="6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14:paraId="25551063" w14:textId="4B7A85F2" w:rsidR="005D5BEC" w:rsidRPr="00EC7058" w:rsidRDefault="00C3190E" w:rsidP="005D5BEC">
      <w:pPr>
        <w:jc w:val="both"/>
        <w:rPr>
          <w:rFonts w:ascii="Times New Roman" w:hAnsi="Times New Roman" w:cs="Times New Roman"/>
          <w:sz w:val="26"/>
          <w:szCs w:val="26"/>
        </w:rPr>
      </w:pPr>
      <w:r w:rsidRPr="00EC7058">
        <w:rPr>
          <w:rFonts w:ascii="Times New Roman" w:hAnsi="Times New Roman" w:cs="Times New Roman"/>
          <w:sz w:val="26"/>
          <w:szCs w:val="26"/>
        </w:rPr>
        <w:t xml:space="preserve"> </w:t>
      </w:r>
      <w:r w:rsidR="00A6695C" w:rsidRPr="00EC7058">
        <w:rPr>
          <w:rFonts w:ascii="Times New Roman" w:hAnsi="Times New Roman" w:cs="Times New Roman"/>
          <w:sz w:val="26"/>
          <w:szCs w:val="26"/>
        </w:rPr>
        <w:t xml:space="preserve">«___» </w:t>
      </w:r>
      <w:r w:rsidRPr="00EC7058">
        <w:rPr>
          <w:rFonts w:ascii="Times New Roman" w:hAnsi="Times New Roman" w:cs="Times New Roman"/>
          <w:sz w:val="26"/>
          <w:szCs w:val="26"/>
        </w:rPr>
        <w:t xml:space="preserve"> </w:t>
      </w:r>
      <w:r w:rsidR="00A6695C" w:rsidRPr="00EC7058">
        <w:rPr>
          <w:rFonts w:ascii="Times New Roman" w:hAnsi="Times New Roman" w:cs="Times New Roman"/>
          <w:sz w:val="26"/>
          <w:szCs w:val="26"/>
        </w:rPr>
        <w:t>м</w:t>
      </w:r>
      <w:r w:rsidRPr="00EC7058">
        <w:rPr>
          <w:rFonts w:ascii="Times New Roman" w:hAnsi="Times New Roman" w:cs="Times New Roman"/>
          <w:sz w:val="26"/>
          <w:szCs w:val="26"/>
        </w:rPr>
        <w:t xml:space="preserve">арта  </w:t>
      </w:r>
      <w:r w:rsidR="005D5BEC" w:rsidRPr="00EC7058">
        <w:rPr>
          <w:rFonts w:ascii="Times New Roman" w:hAnsi="Times New Roman" w:cs="Times New Roman"/>
          <w:sz w:val="26"/>
          <w:szCs w:val="26"/>
        </w:rPr>
        <w:t xml:space="preserve">  2022  года                                                                                    №</w:t>
      </w:r>
      <w:r w:rsidR="00F66942" w:rsidRPr="00EC7058">
        <w:rPr>
          <w:rFonts w:ascii="Times New Roman" w:hAnsi="Times New Roman" w:cs="Times New Roman"/>
          <w:sz w:val="26"/>
          <w:szCs w:val="26"/>
        </w:rPr>
        <w:t xml:space="preserve"> </w:t>
      </w:r>
      <w:r w:rsidRPr="00EC7058">
        <w:rPr>
          <w:rFonts w:ascii="Times New Roman" w:hAnsi="Times New Roman" w:cs="Times New Roman"/>
          <w:sz w:val="26"/>
          <w:szCs w:val="26"/>
        </w:rPr>
        <w:t>____</w:t>
      </w:r>
    </w:p>
    <w:p w14:paraId="4B625A57" w14:textId="77777777" w:rsidR="005D5BEC" w:rsidRPr="00EC7058" w:rsidRDefault="005D5BEC" w:rsidP="005D5B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058">
        <w:rPr>
          <w:rFonts w:ascii="Times New Roman" w:hAnsi="Times New Roman" w:cs="Times New Roman"/>
          <w:b/>
          <w:sz w:val="26"/>
          <w:szCs w:val="26"/>
        </w:rPr>
        <w:t>г. Воткинск</w:t>
      </w:r>
    </w:p>
    <w:p w14:paraId="72E92909" w14:textId="36B9C162" w:rsidR="00EC7058" w:rsidRPr="00EC7058" w:rsidRDefault="00EC7058" w:rsidP="00EC70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7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методики  расчета компенсационной стоимости и исчисления размера вреда, причиненного незаконными рубками, повреждением, уничтожением деревьев и зеленых насаждений, расположенных на территории муниципального образования «Муниципальный округ Воткинский район Удмурт</w:t>
      </w:r>
      <w:r w:rsidR="00704E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ской Республики»</w:t>
      </w:r>
    </w:p>
    <w:p w14:paraId="41B0E17F" w14:textId="3D1F974A" w:rsidR="005D5BEC" w:rsidRPr="00EC7058" w:rsidRDefault="00AF18D7" w:rsidP="00EC70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190E" w:rsidRPr="00EC7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6072A" w:rsidRPr="00EC7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488B9680" w14:textId="1FDB5A30" w:rsidR="00E47697" w:rsidRPr="00EC7058" w:rsidRDefault="005D5BEC" w:rsidP="00E4769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="00E47697" w:rsidRPr="00EC70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сохранности деревьев и зеленых насаждений на территории муниципального образования «Муниципальный округ Воткинский район Удмуртской Республики», в соответствии с Федеральными законами от</w:t>
      </w:r>
      <w:r w:rsidR="00EC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06.10.2003года №</w:t>
      </w:r>
      <w:r w:rsidR="00E47697" w:rsidRPr="00EC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 и от 10.01.2002 7-ФЗ «Об охране окружающей среды», Уставом муниципального образования </w:t>
      </w:r>
      <w:r w:rsidR="00E47697" w:rsidRPr="00EC705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32CA66" wp14:editId="1979A45F">
            <wp:extent cx="10160" cy="10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697" w:rsidRPr="00EC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«Муниципальный округ Воткинский район Удмуртской Республики»,  </w:t>
      </w:r>
      <w:proofErr w:type="gramEnd"/>
    </w:p>
    <w:p w14:paraId="38D77DC1" w14:textId="70F4269A" w:rsidR="005D5BEC" w:rsidRPr="00EC7058" w:rsidRDefault="00E47697" w:rsidP="005D5BE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E002211" w14:textId="77777777" w:rsidR="005D5BEC" w:rsidRPr="00EC7058" w:rsidRDefault="005D5BEC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14:paraId="5491BD99" w14:textId="77777777" w:rsidR="00E47697" w:rsidRPr="00EC7058" w:rsidRDefault="00E47697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E1C70" w14:textId="7F21EEEB" w:rsidR="00346068" w:rsidRPr="00EC7058" w:rsidRDefault="0080378A" w:rsidP="00E47697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C7058">
        <w:rPr>
          <w:rFonts w:ascii="Times New Roman" w:hAnsi="Times New Roman" w:cs="Times New Roman"/>
          <w:sz w:val="26"/>
          <w:szCs w:val="26"/>
        </w:rPr>
        <w:t xml:space="preserve">  </w:t>
      </w:r>
      <w:r w:rsidR="00E47697" w:rsidRPr="00EC7058">
        <w:rPr>
          <w:rFonts w:ascii="Times New Roman" w:hAnsi="Times New Roman" w:cs="Times New Roman"/>
          <w:sz w:val="26"/>
          <w:szCs w:val="26"/>
        </w:rPr>
        <w:tab/>
      </w:r>
      <w:r w:rsidRPr="00EC7058">
        <w:rPr>
          <w:rFonts w:ascii="Times New Roman" w:hAnsi="Times New Roman" w:cs="Times New Roman"/>
          <w:sz w:val="26"/>
          <w:szCs w:val="26"/>
        </w:rPr>
        <w:t>1.</w:t>
      </w:r>
      <w:r w:rsidR="00E47697" w:rsidRPr="00EC7058">
        <w:rPr>
          <w:rFonts w:ascii="Times New Roman" w:hAnsi="Times New Roman" w:cs="Times New Roman"/>
          <w:sz w:val="26"/>
          <w:szCs w:val="26"/>
          <w:lang w:eastAsia="en-US"/>
        </w:rPr>
        <w:t>Утвердить Методику расчета компенсационной стоимости и исчисления размера вреда, причиненного незаконными рубками, повреждением, уничтожением деревьев и зеленых насаждений, расположенных на территории муниципального образования</w:t>
      </w:r>
      <w:r w:rsidR="00EC7058" w:rsidRPr="00EC705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47697" w:rsidRPr="00EC7058">
        <w:rPr>
          <w:rFonts w:ascii="Times New Roman" w:hAnsi="Times New Roman" w:cs="Times New Roman"/>
          <w:sz w:val="26"/>
          <w:szCs w:val="26"/>
          <w:lang w:eastAsia="en-US"/>
        </w:rPr>
        <w:t xml:space="preserve">«Муниципальный округ Воткинский район Удмуртской Республики» </w:t>
      </w:r>
      <w:r w:rsidR="00A6695C" w:rsidRPr="00EC7058">
        <w:rPr>
          <w:rFonts w:ascii="Times New Roman" w:hAnsi="Times New Roman" w:cs="Times New Roman"/>
          <w:sz w:val="26"/>
          <w:szCs w:val="26"/>
          <w:lang w:eastAsia="en-US"/>
        </w:rPr>
        <w:t xml:space="preserve">(прилагается). </w:t>
      </w:r>
    </w:p>
    <w:p w14:paraId="46D352F8" w14:textId="65E7FEDB" w:rsidR="00A6695C" w:rsidRPr="00EC7058" w:rsidRDefault="0080378A" w:rsidP="00DC6DC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7058">
        <w:rPr>
          <w:rFonts w:ascii="Times New Roman" w:hAnsi="Times New Roman" w:cs="Times New Roman"/>
          <w:bCs/>
          <w:sz w:val="26"/>
          <w:szCs w:val="26"/>
        </w:rPr>
        <w:t xml:space="preserve">          2.</w:t>
      </w:r>
      <w:r w:rsidR="00EC7058" w:rsidRPr="00EC70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A6695C" w:rsidRPr="00EC7058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="00A6695C" w:rsidRPr="00EC7058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 на официальном сайте муниципального образования «</w:t>
      </w:r>
      <w:r w:rsidR="00D45405" w:rsidRPr="00EC7058">
        <w:rPr>
          <w:rFonts w:ascii="Times New Roman" w:hAnsi="Times New Roman" w:cs="Times New Roman"/>
          <w:bCs/>
          <w:sz w:val="26"/>
          <w:szCs w:val="26"/>
        </w:rPr>
        <w:t xml:space="preserve">Муниципальный округ </w:t>
      </w:r>
      <w:r w:rsidR="00A6695C" w:rsidRPr="00EC7058">
        <w:rPr>
          <w:rFonts w:ascii="Times New Roman" w:hAnsi="Times New Roman" w:cs="Times New Roman"/>
          <w:bCs/>
          <w:sz w:val="26"/>
          <w:szCs w:val="26"/>
        </w:rPr>
        <w:t>Воткинский район</w:t>
      </w:r>
      <w:r w:rsidR="00D45405" w:rsidRPr="00EC7058">
        <w:rPr>
          <w:rFonts w:ascii="Times New Roman" w:hAnsi="Times New Roman" w:cs="Times New Roman"/>
          <w:bCs/>
          <w:sz w:val="26"/>
          <w:szCs w:val="26"/>
        </w:rPr>
        <w:t xml:space="preserve"> Удмуртской Республики</w:t>
      </w:r>
      <w:r w:rsidR="00A6695C" w:rsidRPr="00EC7058">
        <w:rPr>
          <w:rFonts w:ascii="Times New Roman" w:hAnsi="Times New Roman" w:cs="Times New Roman"/>
          <w:bCs/>
          <w:sz w:val="26"/>
          <w:szCs w:val="26"/>
        </w:rPr>
        <w:t xml:space="preserve">» в информационно-телекоммуникационной сети «Интернет» и опубликовать в </w:t>
      </w:r>
      <w:r w:rsidR="00A6695C" w:rsidRPr="00EC7058">
        <w:rPr>
          <w:rFonts w:ascii="Times New Roman" w:hAnsi="Times New Roman" w:cs="Times New Roman"/>
          <w:bCs/>
          <w:sz w:val="26"/>
          <w:szCs w:val="26"/>
        </w:rPr>
        <w:lastRenderedPageBreak/>
        <w:t>средстве массовой информации «Вестник правовых актов муниципального образования «</w:t>
      </w:r>
      <w:r w:rsidR="00D45405" w:rsidRPr="00EC7058">
        <w:rPr>
          <w:rFonts w:ascii="Times New Roman" w:hAnsi="Times New Roman" w:cs="Times New Roman"/>
          <w:bCs/>
          <w:sz w:val="26"/>
          <w:szCs w:val="26"/>
        </w:rPr>
        <w:t xml:space="preserve">Муниципальный округ </w:t>
      </w:r>
      <w:r w:rsidR="00A6695C" w:rsidRPr="00EC7058">
        <w:rPr>
          <w:rFonts w:ascii="Times New Roman" w:hAnsi="Times New Roman" w:cs="Times New Roman"/>
          <w:bCs/>
          <w:sz w:val="26"/>
          <w:szCs w:val="26"/>
        </w:rPr>
        <w:t>Воткинский район</w:t>
      </w:r>
      <w:r w:rsidR="00D45405" w:rsidRPr="00EC7058">
        <w:rPr>
          <w:rFonts w:ascii="Times New Roman" w:hAnsi="Times New Roman" w:cs="Times New Roman"/>
          <w:bCs/>
          <w:sz w:val="26"/>
          <w:szCs w:val="26"/>
        </w:rPr>
        <w:t xml:space="preserve"> Удмуртской Республики</w:t>
      </w:r>
      <w:r w:rsidR="00A6695C" w:rsidRPr="00EC7058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0B85DDEE" w14:textId="3226DBF0" w:rsidR="00936ACF" w:rsidRPr="00EC7058" w:rsidRDefault="00EC7058" w:rsidP="00EC7058">
      <w:pPr>
        <w:suppressAutoHyphens w:val="0"/>
        <w:spacing w:after="667" w:line="248" w:lineRule="auto"/>
        <w:ind w:left="268" w:right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EC7058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EC7058">
        <w:rPr>
          <w:rFonts w:ascii="Times New Roman" w:hAnsi="Times New Roman" w:cs="Times New Roman"/>
          <w:bCs/>
          <w:sz w:val="26"/>
          <w:szCs w:val="26"/>
        </w:rPr>
        <w:tab/>
      </w:r>
      <w:r w:rsidRPr="00EC705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Настоящее решение вступает в силу после его официального опубликования.</w:t>
      </w:r>
    </w:p>
    <w:p w14:paraId="07E4D70D" w14:textId="66487A50" w:rsidR="00192E9A" w:rsidRDefault="005D5BEC" w:rsidP="00A6695C">
      <w:pPr>
        <w:pStyle w:val="a4"/>
        <w:jc w:val="both"/>
      </w:pPr>
      <w:r>
        <w:t xml:space="preserve"> </w:t>
      </w:r>
      <w:r w:rsidR="00192E9A">
        <w:t>Председатель Совета депутато</w:t>
      </w:r>
      <w:r w:rsidR="00A6695C">
        <w:t>в</w:t>
      </w:r>
      <w:r w:rsidR="00192E9A">
        <w:tab/>
      </w:r>
      <w:r w:rsidR="00192E9A">
        <w:tab/>
      </w:r>
      <w:r w:rsidR="00192E9A">
        <w:tab/>
      </w:r>
      <w:r w:rsidR="00192E9A">
        <w:tab/>
      </w:r>
      <w:r w:rsidR="00192E9A">
        <w:tab/>
      </w:r>
      <w:r w:rsidR="00A6695C">
        <w:t xml:space="preserve">        </w:t>
      </w:r>
      <w:r w:rsidR="00192E9A">
        <w:t xml:space="preserve"> </w:t>
      </w:r>
      <w:proofErr w:type="spellStart"/>
      <w:r w:rsidR="00192E9A">
        <w:t>М.В.Ярко</w:t>
      </w:r>
      <w:proofErr w:type="spellEnd"/>
    </w:p>
    <w:p w14:paraId="711AD427" w14:textId="77777777" w:rsidR="00AF18D7" w:rsidRDefault="00AF18D7" w:rsidP="0019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9D27B" w14:textId="77777777" w:rsidR="00AF18D7" w:rsidRDefault="00AF18D7" w:rsidP="0019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2D095" w14:textId="1C8ED38F" w:rsidR="00AF18D7" w:rsidRPr="00AF18D7" w:rsidRDefault="00AF18D7" w:rsidP="00A6695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8D7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муниципального образования</w:t>
      </w:r>
      <w:r w:rsidR="00A669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Pr="00AF18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И.П. </w:t>
      </w:r>
      <w:proofErr w:type="spellStart"/>
      <w:r w:rsidRPr="00AF18D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Прозоров</w:t>
      </w:r>
      <w:proofErr w:type="spellEnd"/>
    </w:p>
    <w:p w14:paraId="0D08B4C1" w14:textId="77777777" w:rsidR="00BB0E93" w:rsidRDefault="00BB0E93" w:rsidP="00BB0E93">
      <w:pPr>
        <w:jc w:val="right"/>
        <w:rPr>
          <w:color w:val="000000"/>
        </w:rPr>
      </w:pPr>
    </w:p>
    <w:p w14:paraId="220B14AD" w14:textId="77777777" w:rsidR="00E40FA4" w:rsidRPr="00E40FA4" w:rsidRDefault="00E40FA4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14:paraId="1E24EC0B" w14:textId="3090A3F9" w:rsidR="00E40FA4" w:rsidRPr="00E40FA4" w:rsidRDefault="00E40FA4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 марта  </w:t>
      </w:r>
      <w:r w:rsidRPr="00E4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2022года</w:t>
      </w:r>
    </w:p>
    <w:p w14:paraId="09802882" w14:textId="50256278" w:rsidR="00E40FA4" w:rsidRPr="00E40FA4" w:rsidRDefault="00E40FA4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14:paraId="149EB3C8" w14:textId="77777777" w:rsidR="00192E9A" w:rsidRDefault="00192E9A" w:rsidP="00BB0E93">
      <w:pPr>
        <w:jc w:val="right"/>
        <w:rPr>
          <w:color w:val="000000"/>
        </w:rPr>
      </w:pPr>
    </w:p>
    <w:p w14:paraId="2763CE1C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6C277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F3535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91442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B184B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FD9CD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35E2C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08983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84406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6876D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63424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B373A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26026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F4E7F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33CEB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4FAF6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C5EF3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6D350DE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3D21E27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B9F47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A29DA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47FD6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C9274F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FF5D132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760A6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3B950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FBCA7" w14:textId="77777777" w:rsidR="003927F2" w:rsidRDefault="003927F2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70542AF" w14:textId="77777777" w:rsidR="003927F2" w:rsidRDefault="003927F2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C229D" w14:textId="77777777" w:rsidR="003927F2" w:rsidRDefault="003927F2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C9C41" w14:textId="77777777" w:rsidR="00704E51" w:rsidRDefault="00704E51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32050" w14:textId="77777777" w:rsidR="00704E51" w:rsidRDefault="00704E51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B28E895" w14:textId="77777777" w:rsidR="003927F2" w:rsidRDefault="003927F2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65541" w14:textId="77777777" w:rsidR="003927F2" w:rsidRDefault="003927F2" w:rsidP="003927F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18963" w14:textId="77777777" w:rsidR="003927F2" w:rsidRDefault="003927F2" w:rsidP="003927F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E341B" w14:textId="023F3F3F" w:rsidR="003927F2" w:rsidRPr="003927F2" w:rsidRDefault="003927F2" w:rsidP="003927F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32A191D4" w14:textId="77777777" w:rsidR="003927F2" w:rsidRPr="003927F2" w:rsidRDefault="003927F2" w:rsidP="003927F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к решению Совета депутатов </w:t>
      </w:r>
    </w:p>
    <w:p w14:paraId="7B643752" w14:textId="77777777" w:rsidR="003927F2" w:rsidRPr="003927F2" w:rsidRDefault="003927F2" w:rsidP="003927F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образования                                      </w:t>
      </w:r>
    </w:p>
    <w:p w14:paraId="4EAB45AA" w14:textId="5DCC8AF1" w:rsidR="003927F2" w:rsidRPr="003927F2" w:rsidRDefault="003927F2" w:rsidP="003927F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9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«Муниципальный округ Воткинский             </w:t>
      </w:r>
    </w:p>
    <w:p w14:paraId="1B9C74C9" w14:textId="77777777" w:rsidR="003927F2" w:rsidRPr="003927F2" w:rsidRDefault="003927F2" w:rsidP="003927F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Район Удмуртской Республики»</w:t>
      </w:r>
    </w:p>
    <w:p w14:paraId="30E4ACB2" w14:textId="1CF80B91" w:rsidR="003927F2" w:rsidRDefault="003927F2" w:rsidP="003927F2">
      <w:pPr>
        <w:suppressAutoHyphens w:val="0"/>
        <w:spacing w:after="0" w:line="240" w:lineRule="auto"/>
        <w:ind w:left="548" w:right="461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en-US"/>
        </w:rPr>
      </w:pPr>
      <w:r w:rsidRPr="0039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«__» марта 2022</w:t>
      </w:r>
      <w:r w:rsidR="007B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 </w:t>
      </w:r>
    </w:p>
    <w:p w14:paraId="4FC2050D" w14:textId="77777777" w:rsidR="003927F2" w:rsidRDefault="003927F2" w:rsidP="003927F2">
      <w:pPr>
        <w:suppressAutoHyphens w:val="0"/>
        <w:spacing w:after="0" w:line="240" w:lineRule="auto"/>
        <w:ind w:left="548" w:right="461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en-US"/>
        </w:rPr>
      </w:pPr>
    </w:p>
    <w:p w14:paraId="61489C23" w14:textId="77777777" w:rsidR="003927F2" w:rsidRDefault="003927F2" w:rsidP="003927F2">
      <w:pPr>
        <w:suppressAutoHyphens w:val="0"/>
        <w:spacing w:after="0" w:line="240" w:lineRule="auto"/>
        <w:ind w:left="548" w:right="461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en-US"/>
        </w:rPr>
      </w:pPr>
    </w:p>
    <w:p w14:paraId="21BD85DF" w14:textId="77777777" w:rsidR="003927F2" w:rsidRPr="003927F2" w:rsidRDefault="003927F2" w:rsidP="003927F2">
      <w:pPr>
        <w:suppressAutoHyphens w:val="0"/>
        <w:spacing w:after="0" w:line="240" w:lineRule="auto"/>
        <w:ind w:left="548" w:right="46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МЕТОДИКА</w:t>
      </w:r>
    </w:p>
    <w:p w14:paraId="7EC58E0E" w14:textId="77777777" w:rsidR="003927F2" w:rsidRPr="003927F2" w:rsidRDefault="003927F2" w:rsidP="003927F2">
      <w:pPr>
        <w:suppressAutoHyphens w:val="0"/>
        <w:spacing w:after="0" w:line="240" w:lineRule="auto"/>
        <w:ind w:left="-70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>РАСЧЕТА КОМПЕНСАЦИОННОЙ СТОИМОСТИ И ИСЧИСЛЕНИЯ</w:t>
      </w:r>
    </w:p>
    <w:p w14:paraId="7BE7AB50" w14:textId="77777777" w:rsidR="003927F2" w:rsidRPr="003927F2" w:rsidRDefault="003927F2" w:rsidP="003927F2">
      <w:pPr>
        <w:suppressAutoHyphens w:val="0"/>
        <w:spacing w:after="0" w:line="240" w:lineRule="auto"/>
        <w:ind w:left="-70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РАЗМЕРА ВРЕДА, </w:t>
      </w:r>
      <w:proofErr w:type="gramStart"/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ПРИЧИНЕННЫХ</w:t>
      </w:r>
      <w:proofErr w:type="gramEnd"/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НЕЗАКОННЫМИ РУБКАМИ,</w:t>
      </w:r>
    </w:p>
    <w:p w14:paraId="01A4226A" w14:textId="77777777" w:rsidR="003927F2" w:rsidRPr="003927F2" w:rsidRDefault="003927F2" w:rsidP="003927F2">
      <w:pPr>
        <w:suppressAutoHyphens w:val="0"/>
        <w:spacing w:after="0" w:line="240" w:lineRule="auto"/>
        <w:ind w:left="-709" w:right="57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ПОВРЕЖДЕНИЕМ, УНИЧТОЖЕНИЕМ ДЕРЕВЬЕВ И ЗЕЛЕНЫХ</w:t>
      </w:r>
    </w:p>
    <w:p w14:paraId="10C8E3D9" w14:textId="0AB4024A" w:rsidR="003927F2" w:rsidRPr="003927F2" w:rsidRDefault="003927F2" w:rsidP="003927F2">
      <w:pPr>
        <w:suppressAutoHyphens w:val="0"/>
        <w:spacing w:after="0" w:line="240" w:lineRule="auto"/>
        <w:ind w:left="-709" w:right="307" w:firstLine="883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НАСАЖДЕНИЙ, РАСПОЛОЖЕННЫХ НА ТЕРРИТОРИИ МУНИЦИПАЛЬНОГО ОБРАЗОВАНИЯ «МУНИЦИПАЛЬНЫЙ ОКРУГ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9781621" wp14:editId="6E3F3A7F">
            <wp:extent cx="10160" cy="10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ВОТКИНСКИЙ  РАЙОН УДМУРТСКОЙ РЕСПУБЛИКИ»</w:t>
      </w:r>
    </w:p>
    <w:p w14:paraId="05D9BD2D" w14:textId="77777777" w:rsidR="003927F2" w:rsidRPr="003927F2" w:rsidRDefault="003927F2" w:rsidP="003927F2">
      <w:pPr>
        <w:suppressAutoHyphens w:val="0"/>
        <w:spacing w:after="264" w:line="250" w:lineRule="auto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    1. Общее положение</w:t>
      </w:r>
    </w:p>
    <w:p w14:paraId="0D3B0EF3" w14:textId="77777777" w:rsidR="003927F2" w:rsidRPr="003927F2" w:rsidRDefault="003927F2" w:rsidP="003927F2">
      <w:pPr>
        <w:suppressAutoHyphens w:val="0"/>
        <w:spacing w:after="11" w:line="248" w:lineRule="auto"/>
        <w:ind w:left="-709" w:right="27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1.1 Настоящая Методика определяет порядок расчета компенсационной стоимости и исчисления размера вреда, причиненного незаконными рубками, повреждением, уничтожением деревьев и зеленых насаждений, расположенных на территории муниципального образования «Муниципальный округ Воткинский район Удмуртской Республики».</w:t>
      </w:r>
    </w:p>
    <w:p w14:paraId="2DB946D3" w14:textId="77777777" w:rsidR="003927F2" w:rsidRPr="003927F2" w:rsidRDefault="003927F2" w:rsidP="003927F2">
      <w:pPr>
        <w:suppressAutoHyphens w:val="0"/>
        <w:spacing w:after="326" w:line="248" w:lineRule="auto"/>
        <w:ind w:left="-709" w:right="27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1.2 Действие настоящей Методики не распространяется на земли лесного фонда, садоводческие, огороднические, дачные земельные участки, а также на земельные участки для индивидуальной жилой застройки и ведения личного подсобного хозяйства.</w:t>
      </w:r>
    </w:p>
    <w:p w14:paraId="37DED3DF" w14:textId="77777777" w:rsidR="003927F2" w:rsidRPr="003927F2" w:rsidRDefault="003927F2" w:rsidP="003927F2">
      <w:pPr>
        <w:numPr>
          <w:ilvl w:val="0"/>
          <w:numId w:val="8"/>
        </w:numPr>
        <w:suppressAutoHyphens w:val="0"/>
        <w:spacing w:after="278" w:line="252" w:lineRule="auto"/>
        <w:ind w:left="-709" w:right="230" w:hanging="283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>Термины и определения, используемые в настоящем акте</w:t>
      </w:r>
    </w:p>
    <w:p w14:paraId="7A72F194" w14:textId="77777777" w:rsidR="003927F2" w:rsidRPr="003927F2" w:rsidRDefault="003927F2" w:rsidP="003927F2">
      <w:pPr>
        <w:numPr>
          <w:ilvl w:val="1"/>
          <w:numId w:val="8"/>
        </w:numPr>
        <w:suppressAutoHyphens w:val="0"/>
        <w:spacing w:after="11" w:line="248" w:lineRule="auto"/>
        <w:ind w:left="-709" w:right="27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Дерево — растение с твердым деревянистым стволом диаметром не менее 5 см на высоте 1,3 м и отходящими от него ветвями, образующими крону, за исключением саженцев.</w:t>
      </w:r>
    </w:p>
    <w:p w14:paraId="26AAC203" w14:textId="77777777" w:rsidR="003927F2" w:rsidRPr="003927F2" w:rsidRDefault="003927F2" w:rsidP="003927F2">
      <w:pPr>
        <w:numPr>
          <w:ilvl w:val="1"/>
          <w:numId w:val="8"/>
        </w:numPr>
        <w:suppressAutoHyphens w:val="0"/>
        <w:spacing w:after="11" w:line="248" w:lineRule="auto"/>
        <w:ind w:left="-709" w:right="27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Древесина — внутренняя часть ствола и кора дерева.</w:t>
      </w:r>
    </w:p>
    <w:p w14:paraId="7FE1C1AE" w14:textId="77777777" w:rsidR="003927F2" w:rsidRPr="003927F2" w:rsidRDefault="003927F2" w:rsidP="003927F2">
      <w:pPr>
        <w:numPr>
          <w:ilvl w:val="1"/>
          <w:numId w:val="8"/>
        </w:numPr>
        <w:suppressAutoHyphens w:val="0"/>
        <w:spacing w:after="39" w:line="248" w:lineRule="auto"/>
        <w:ind w:left="-709" w:right="27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Древесные материалы — образующиеся из древесины, заготовленной путем незаконной рубки, хлысты, обработанные и необработанные </w:t>
      </w:r>
      <w:proofErr w:type="gram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сортименты</w:t>
      </w:r>
      <w:proofErr w:type="gram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и иные древесные материалы.</w:t>
      </w:r>
    </w:p>
    <w:p w14:paraId="12D03330" w14:textId="77777777" w:rsidR="003927F2" w:rsidRPr="003927F2" w:rsidRDefault="003927F2" w:rsidP="003927F2">
      <w:pPr>
        <w:numPr>
          <w:ilvl w:val="1"/>
          <w:numId w:val="8"/>
        </w:numPr>
        <w:suppressAutoHyphens w:val="0"/>
        <w:spacing w:after="11" w:line="248" w:lineRule="auto"/>
        <w:ind w:left="-709" w:right="27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Зеленые насаждения древесная, древесно-кустарниковая, кустарниковая и травянистая растительность искусственного и естественного происхождения.</w:t>
      </w:r>
    </w:p>
    <w:p w14:paraId="58487F65" w14:textId="77777777" w:rsidR="003927F2" w:rsidRPr="003927F2" w:rsidRDefault="003927F2" w:rsidP="003927F2">
      <w:pPr>
        <w:numPr>
          <w:ilvl w:val="1"/>
          <w:numId w:val="8"/>
        </w:numPr>
        <w:suppressAutoHyphens w:val="0"/>
        <w:spacing w:after="11" w:line="248" w:lineRule="auto"/>
        <w:ind w:left="-709" w:right="27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Кустарник вид зеленых насаждений, являющийся многолетним растением, образующим несколько идущих от корня стволов.</w:t>
      </w:r>
    </w:p>
    <w:p w14:paraId="704C200D" w14:textId="77777777" w:rsidR="003927F2" w:rsidRPr="003927F2" w:rsidRDefault="003927F2" w:rsidP="003927F2">
      <w:pPr>
        <w:numPr>
          <w:ilvl w:val="1"/>
          <w:numId w:val="8"/>
        </w:numPr>
        <w:suppressAutoHyphens w:val="0"/>
        <w:spacing w:after="11" w:line="248" w:lineRule="auto"/>
        <w:ind w:left="-709" w:right="274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proofErr w:type="gram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Незаконная рубка — валка, спиливание, срубание, срезание деревьев и зеленых насаждений, а также иные технологически связанные с ними процессы, включая трелевку, первичную обработку и хранение, в результате </w:t>
      </w: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lastRenderedPageBreak/>
        <w:t>которых образуются древесные материалы, произведенные без порубочного билета, выданного уполномоченным органом местного самоуправления муниципального образования «Муниципальный округ Воткинский район Удмуртской Республики»</w:t>
      </w:r>
      <w:proofErr w:type="gramEnd"/>
    </w:p>
    <w:p w14:paraId="3376952D" w14:textId="77777777" w:rsidR="003927F2" w:rsidRPr="003927F2" w:rsidRDefault="003927F2" w:rsidP="003927F2">
      <w:pPr>
        <w:suppressAutoHyphens w:val="0"/>
        <w:spacing w:after="11" w:line="248" w:lineRule="auto"/>
        <w:ind w:left="-567" w:right="27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2.7. Повреждение деревьев и зеленых насаждений механическое, химическое и иное повреждение надземной части деревьев и зеленых насаждений и их корневой зоны, не влекущее прекращение роста.</w:t>
      </w:r>
    </w:p>
    <w:p w14:paraId="67459BF6" w14:textId="77777777" w:rsidR="003927F2" w:rsidRPr="003927F2" w:rsidRDefault="003927F2" w:rsidP="003927F2">
      <w:pPr>
        <w:suppressAutoHyphens w:val="0"/>
        <w:spacing w:after="11" w:line="248" w:lineRule="auto"/>
        <w:ind w:left="-567" w:right="27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2.8 Уничтожение деревьев и зеленых насаждений повреждение деревьев и зеленых насаждений, повлекшее прекращение роста.</w:t>
      </w:r>
    </w:p>
    <w:p w14:paraId="747D2A8B" w14:textId="77777777" w:rsidR="003927F2" w:rsidRPr="003927F2" w:rsidRDefault="003927F2" w:rsidP="003927F2">
      <w:pPr>
        <w:suppressAutoHyphens w:val="0"/>
        <w:spacing w:after="11" w:line="248" w:lineRule="auto"/>
        <w:ind w:left="-567" w:right="27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2.9Трелевка транспортировка деревьев, зеленых насаждений и древесных материалов.</w:t>
      </w:r>
    </w:p>
    <w:p w14:paraId="00D61235" w14:textId="51E79FE8" w:rsidR="003927F2" w:rsidRPr="003927F2" w:rsidRDefault="003927F2" w:rsidP="003927F2">
      <w:pPr>
        <w:suppressAutoHyphens w:val="0"/>
        <w:spacing w:after="11" w:line="248" w:lineRule="auto"/>
        <w:ind w:left="-567" w:right="27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2.10 Компенсационная стоимость деревьев и зеленых насаждений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EF5C64D" wp14:editId="27E9DD9D">
            <wp:extent cx="100330" cy="101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производное значение от восстановительной стоимости, рассчитанное путем применения к восстановительной стоимости поправочных коэффициентов, позволяющих учесть влияние на ценность зеленых насаждений таких факторов, как их местоположение, фактическое состояние, экологическая и социальная значимость.</w:t>
      </w:r>
    </w:p>
    <w:p w14:paraId="2F852A89" w14:textId="66B0BB08" w:rsidR="003927F2" w:rsidRPr="003927F2" w:rsidRDefault="003927F2" w:rsidP="003927F2">
      <w:pPr>
        <w:suppressAutoHyphens w:val="0"/>
        <w:spacing w:after="11" w:line="248" w:lineRule="auto"/>
        <w:ind w:left="-567" w:right="27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2.11. Восстановительная стоимость деревьев и зеленых насаждений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5C581C4" wp14:editId="5A3963A6">
            <wp:extent cx="90170" cy="10160"/>
            <wp:effectExtent l="0" t="0" r="508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оценочная стоимость деревьев и зеленых насаждений, рассчитанная с учетом их состояния и ценности.</w:t>
      </w:r>
    </w:p>
    <w:p w14:paraId="22BD94DA" w14:textId="1D737348" w:rsidR="003927F2" w:rsidRPr="003927F2" w:rsidRDefault="003927F2" w:rsidP="003927F2">
      <w:pPr>
        <w:suppressAutoHyphens w:val="0"/>
        <w:spacing w:after="351" w:line="252" w:lineRule="auto"/>
        <w:ind w:left="-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З. Порядок расчета компенсационной стоимости и исчисления размера вреда, причиненного незаконными рубками, повреждением,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510178A" wp14:editId="775F48A9">
            <wp:extent cx="10160" cy="20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F2">
        <w:rPr>
          <w:rFonts w:ascii="Times New Roman" w:eastAsia="Times New Roman" w:hAnsi="Times New Roman" w:cs="Times New Roman"/>
          <w:color w:val="000000"/>
          <w:sz w:val="30"/>
          <w:lang w:eastAsia="en-US"/>
        </w:rPr>
        <w:tab/>
        <w:t>уничтожением деревьев и зеленых насаждений</w:t>
      </w:r>
    </w:p>
    <w:p w14:paraId="5E042E52" w14:textId="62C8128C" w:rsidR="003927F2" w:rsidRPr="003927F2" w:rsidRDefault="003927F2" w:rsidP="003927F2">
      <w:pPr>
        <w:suppressAutoHyphens w:val="0"/>
        <w:spacing w:after="320" w:line="248" w:lineRule="auto"/>
        <w:ind w:left="-567"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0C6D799B" wp14:editId="2314748D">
            <wp:simplePos x="0" y="0"/>
            <wp:positionH relativeFrom="column">
              <wp:posOffset>152400</wp:posOffset>
            </wp:positionH>
            <wp:positionV relativeFrom="paragraph">
              <wp:posOffset>408940</wp:posOffset>
            </wp:positionV>
            <wp:extent cx="8890" cy="8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3.1. Расчет компенсационной стоимости и исчисление размера вреда, причиненного незаконными рубками, повреждением, уничтожением деревьев и зеленых насаждений, расположенных на территории муниципального образования, производится по следующей формуле:</w:t>
      </w:r>
    </w:p>
    <w:p w14:paraId="6171EE0B" w14:textId="77777777" w:rsidR="003927F2" w:rsidRPr="003927F2" w:rsidRDefault="003927F2" w:rsidP="003927F2">
      <w:pPr>
        <w:suppressAutoHyphens w:val="0"/>
        <w:spacing w:after="339" w:line="248" w:lineRule="auto"/>
        <w:ind w:left="312" w:right="9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скд</w:t>
      </w:r>
      <w:proofErr w:type="spell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proofErr w:type="spellStart"/>
      <w:proofErr w:type="gram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Св</w:t>
      </w:r>
      <w:proofErr w:type="spellEnd"/>
      <w:proofErr w:type="gram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х </w:t>
      </w: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Кк</w:t>
      </w:r>
      <w:proofErr w:type="spell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х </w:t>
      </w: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Ксэз</w:t>
      </w:r>
      <w:proofErr w:type="spell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х Кд х Ку, где:</w:t>
      </w:r>
    </w:p>
    <w:p w14:paraId="6AC613F4" w14:textId="77777777" w:rsidR="003927F2" w:rsidRPr="003927F2" w:rsidRDefault="003927F2" w:rsidP="003927F2">
      <w:pPr>
        <w:suppressAutoHyphens w:val="0"/>
        <w:spacing w:after="306" w:line="248" w:lineRule="auto"/>
        <w:ind w:left="312" w:right="9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скд</w:t>
      </w:r>
      <w:proofErr w:type="spell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— компенсационная стоимость дерева;</w:t>
      </w:r>
    </w:p>
    <w:p w14:paraId="4BF8706D" w14:textId="77777777" w:rsidR="003927F2" w:rsidRPr="003927F2" w:rsidRDefault="003927F2" w:rsidP="003927F2">
      <w:pPr>
        <w:suppressAutoHyphens w:val="0"/>
        <w:spacing w:after="368" w:line="248" w:lineRule="auto"/>
        <w:ind w:left="312" w:right="9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proofErr w:type="spellStart"/>
      <w:proofErr w:type="gram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Св</w:t>
      </w:r>
      <w:proofErr w:type="spellEnd"/>
      <w:proofErr w:type="gram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— действительная восстановительная стоимость;</w:t>
      </w:r>
    </w:p>
    <w:p w14:paraId="14FDD7F2" w14:textId="77777777" w:rsidR="003927F2" w:rsidRPr="003927F2" w:rsidRDefault="003927F2" w:rsidP="003927F2">
      <w:pPr>
        <w:suppressAutoHyphens w:val="0"/>
        <w:spacing w:after="358" w:line="248" w:lineRule="auto"/>
        <w:ind w:left="-567"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         </w:t>
      </w: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Кк</w:t>
      </w:r>
      <w:proofErr w:type="spell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— коэффициент качественного состояния зеленых насаждений;</w:t>
      </w:r>
    </w:p>
    <w:p w14:paraId="69522A4A" w14:textId="77777777" w:rsidR="003927F2" w:rsidRPr="003927F2" w:rsidRDefault="003927F2" w:rsidP="003927F2">
      <w:pPr>
        <w:suppressAutoHyphens w:val="0"/>
        <w:spacing w:after="337" w:line="248" w:lineRule="auto"/>
        <w:ind w:left="312" w:right="9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Ксэз</w:t>
      </w:r>
      <w:proofErr w:type="spell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— коэффициент социально-экологической значимости;</w:t>
      </w:r>
    </w:p>
    <w:p w14:paraId="102D4EC0" w14:textId="77777777" w:rsidR="003927F2" w:rsidRPr="003927F2" w:rsidRDefault="003927F2" w:rsidP="003927F2">
      <w:pPr>
        <w:suppressAutoHyphens w:val="0"/>
        <w:spacing w:after="397" w:line="248" w:lineRule="auto"/>
        <w:ind w:left="312" w:right="9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Кд — количество деревьев;</w:t>
      </w:r>
    </w:p>
    <w:p w14:paraId="3532C483" w14:textId="77777777" w:rsidR="003927F2" w:rsidRPr="003927F2" w:rsidRDefault="003927F2" w:rsidP="003927F2">
      <w:pPr>
        <w:suppressAutoHyphens w:val="0"/>
        <w:spacing w:after="352" w:line="248" w:lineRule="auto"/>
        <w:ind w:left="456" w:right="9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Ку коэффициент уникальности деревьев и зеленых насаждений, определяемый специалистом, и применяемый в случае причинения вреда </w:t>
      </w: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lastRenderedPageBreak/>
        <w:t>особо ценным деревьям и зеленым насаждениям (реликты, экзоты, занесенные в Красную книгу Российской Федерации и Красную книгу Удмуртской Республики).</w:t>
      </w:r>
    </w:p>
    <w:p w14:paraId="77A9A83C" w14:textId="77777777" w:rsidR="003927F2" w:rsidRPr="003927F2" w:rsidRDefault="003927F2" w:rsidP="003927F2">
      <w:pPr>
        <w:suppressAutoHyphens w:val="0"/>
        <w:spacing w:after="11" w:line="248" w:lineRule="auto"/>
        <w:ind w:left="451" w:right="106" w:firstLine="566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3.2. Для расчета коэффициента социально-экономической значимости (</w:t>
      </w: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Ксэз</w:t>
      </w:r>
      <w:proofErr w:type="spell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) основных видов деревьев применяется следующая классификация древесных пород деревьев с учетом их ценности в соответствии с таблицей 1 .</w:t>
      </w:r>
    </w:p>
    <w:tbl>
      <w:tblPr>
        <w:tblpPr w:vertAnchor="page" w:horzAnchor="page" w:tblpX="2112" w:tblpY="2390"/>
        <w:tblOverlap w:val="never"/>
        <w:tblW w:w="9792" w:type="dxa"/>
        <w:tblCellMar>
          <w:top w:w="359" w:type="dxa"/>
          <w:left w:w="278" w:type="dxa"/>
          <w:bottom w:w="293" w:type="dxa"/>
          <w:right w:w="106" w:type="dxa"/>
        </w:tblCellMar>
        <w:tblLook w:val="04A0" w:firstRow="1" w:lastRow="0" w:firstColumn="1" w:lastColumn="0" w:noHBand="0" w:noVBand="1"/>
      </w:tblPr>
      <w:tblGrid>
        <w:gridCol w:w="1512"/>
        <w:gridCol w:w="2990"/>
        <w:gridCol w:w="2957"/>
        <w:gridCol w:w="2333"/>
      </w:tblGrid>
      <w:tr w:rsidR="003927F2" w:rsidRPr="003927F2" w14:paraId="0FE10615" w14:textId="77777777" w:rsidTr="00CD6AD0">
        <w:trPr>
          <w:trHeight w:val="928"/>
        </w:trPr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7ED0C" w14:textId="77777777" w:rsidR="003927F2" w:rsidRPr="003927F2" w:rsidRDefault="003927F2" w:rsidP="003927F2">
            <w:pPr>
              <w:suppressAutoHyphens w:val="0"/>
              <w:spacing w:after="0" w:line="259" w:lineRule="auto"/>
              <w:ind w:left="5" w:right="48" w:hanging="5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Хвойн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ые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породы</w:t>
            </w:r>
            <w:proofErr w:type="spellEnd"/>
          </w:p>
        </w:tc>
        <w:tc>
          <w:tcPr>
            <w:tcW w:w="5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F3DCABD" w14:textId="77777777" w:rsidR="003927F2" w:rsidRPr="003927F2" w:rsidRDefault="003927F2" w:rsidP="003927F2">
            <w:pPr>
              <w:suppressAutoHyphens w:val="0"/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Лиственные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древесные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породы</w:t>
            </w:r>
            <w:proofErr w:type="spellEnd"/>
          </w:p>
        </w:tc>
        <w:tc>
          <w:tcPr>
            <w:tcW w:w="2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978549" w14:textId="77777777" w:rsidR="003927F2" w:rsidRPr="003927F2" w:rsidRDefault="003927F2" w:rsidP="003927F2">
            <w:pPr>
              <w:suppressAutoHyphens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</w:p>
        </w:tc>
      </w:tr>
      <w:tr w:rsidR="003927F2" w:rsidRPr="003927F2" w14:paraId="799FAAB2" w14:textId="77777777" w:rsidTr="00CD6AD0">
        <w:trPr>
          <w:trHeight w:val="1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30ED2" w14:textId="77777777" w:rsidR="003927F2" w:rsidRPr="003927F2" w:rsidRDefault="003927F2" w:rsidP="003927F2">
            <w:pPr>
              <w:suppressAutoHyphens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4C7B29" w14:textId="77777777" w:rsidR="003927F2" w:rsidRPr="003927F2" w:rsidRDefault="003927F2" w:rsidP="003927F2">
            <w:pPr>
              <w:suppressAutoHyphens w:val="0"/>
              <w:spacing w:after="0"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1 -я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группа</w:t>
            </w:r>
            <w:proofErr w:type="spellEnd"/>
          </w:p>
          <w:p w14:paraId="371DAAD0" w14:textId="77777777" w:rsidR="003927F2" w:rsidRPr="003927F2" w:rsidRDefault="003927F2" w:rsidP="003927F2">
            <w:pPr>
              <w:suppressAutoHyphens w:val="0"/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(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особо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ценные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)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82EBC04" w14:textId="77777777" w:rsidR="003927F2" w:rsidRPr="003927F2" w:rsidRDefault="003927F2" w:rsidP="003927F2">
            <w:pPr>
              <w:tabs>
                <w:tab w:val="right" w:pos="2573"/>
              </w:tabs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2-я</w:t>
            </w: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ab/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группа</w:t>
            </w:r>
            <w:proofErr w:type="spellEnd"/>
          </w:p>
          <w:p w14:paraId="03EF9FC0" w14:textId="77777777" w:rsidR="003927F2" w:rsidRPr="003927F2" w:rsidRDefault="003927F2" w:rsidP="003927F2">
            <w:pPr>
              <w:suppressAutoHyphens w:val="0"/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(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ценные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)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1AD0485E" w14:textId="77777777" w:rsidR="003927F2" w:rsidRPr="003927F2" w:rsidRDefault="003927F2" w:rsidP="003927F2">
            <w:pPr>
              <w:tabs>
                <w:tab w:val="right" w:pos="1949"/>
              </w:tabs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3-я</w:t>
            </w: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ab/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группа</w:t>
            </w:r>
            <w:proofErr w:type="spellEnd"/>
          </w:p>
          <w:p w14:paraId="4374F9CB" w14:textId="77777777" w:rsidR="003927F2" w:rsidRPr="003927F2" w:rsidRDefault="003927F2" w:rsidP="003927F2">
            <w:pPr>
              <w:suppressAutoHyphens w:val="0"/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(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малоценная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)</w:t>
            </w:r>
          </w:p>
        </w:tc>
      </w:tr>
      <w:tr w:rsidR="003927F2" w:rsidRPr="003927F2" w14:paraId="6211505A" w14:textId="77777777" w:rsidTr="00CD6AD0">
        <w:trPr>
          <w:trHeight w:val="351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647994" w14:textId="77777777" w:rsidR="003927F2" w:rsidRPr="003927F2" w:rsidRDefault="003927F2" w:rsidP="003927F2">
            <w:pPr>
              <w:suppressAutoHyphens w:val="0"/>
              <w:spacing w:after="0" w:line="259" w:lineRule="auto"/>
              <w:ind w:left="5" w:right="168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lastRenderedPageBreak/>
              <w:t xml:space="preserve">Ель, </w:t>
            </w:r>
            <w:proofErr w:type="gram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листве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нница</w:t>
            </w:r>
            <w:proofErr w:type="spellEnd"/>
            <w:proofErr w:type="gram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, пихта, сосна, туя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коэффи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циент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10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9919D4" w14:textId="77777777" w:rsidR="003927F2" w:rsidRPr="003927F2" w:rsidRDefault="003927F2" w:rsidP="003927F2">
            <w:pPr>
              <w:suppressAutoHyphens w:val="0"/>
              <w:spacing w:after="0" w:line="259" w:lineRule="auto"/>
              <w:ind w:left="10" w:right="187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gram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Акация</w:t>
            </w: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ab/>
              <w:t>белая, бархат амурский, вяз, дуб, ива белая, каштан</w:t>
            </w: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ab/>
              <w:t>конский, клен</w:t>
            </w: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ab/>
              <w:t xml:space="preserve">(кроме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ясенелистного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), липа, лох, орех, ясень коэффициент 10</w:t>
            </w:r>
            <w:proofErr w:type="gramEnd"/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0A59F" w14:textId="77777777" w:rsidR="003927F2" w:rsidRPr="003927F2" w:rsidRDefault="003927F2" w:rsidP="003927F2">
            <w:pPr>
              <w:suppressAutoHyphens w:val="0"/>
              <w:spacing w:after="0" w:line="259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gram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Абрикос,</w:t>
            </w: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ab/>
              <w:t>береза, боярышник, плодовые (яблоня, слива,</w:t>
            </w: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ab/>
              <w:t>груша и т.д.),</w:t>
            </w: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ab/>
              <w:t>рябина, тополь</w:t>
            </w: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ab/>
              <w:t>(белый, пирамидальный), черемуха коэффициент 7</w:t>
            </w:r>
            <w:proofErr w:type="gramEnd"/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05E82CD" w14:textId="77777777" w:rsidR="003927F2" w:rsidRPr="003927F2" w:rsidRDefault="003927F2" w:rsidP="003927F2">
            <w:pPr>
              <w:suppressAutoHyphens w:val="0"/>
              <w:spacing w:after="0" w:line="256" w:lineRule="auto"/>
              <w:ind w:left="10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gram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Ива (кроме белой), клен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ясенелистный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, ольха, осина, тополь (кроме белого</w:t>
            </w: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ab/>
              <w:t xml:space="preserve">и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пирамидальног</w:t>
            </w:r>
            <w:proofErr w:type="spellEnd"/>
            <w:proofErr w:type="gramEnd"/>
          </w:p>
          <w:p w14:paraId="24CCDB99" w14:textId="77777777" w:rsidR="003927F2" w:rsidRPr="003927F2" w:rsidRDefault="003927F2" w:rsidP="003927F2">
            <w:pPr>
              <w:suppressAutoHyphens w:val="0"/>
              <w:spacing w:after="0" w:line="259" w:lineRule="auto"/>
              <w:ind w:left="24" w:right="110" w:firstLine="5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о)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коэффициент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5</w:t>
            </w:r>
          </w:p>
        </w:tc>
      </w:tr>
    </w:tbl>
    <w:p w14:paraId="4D446962" w14:textId="77777777" w:rsidR="003927F2" w:rsidRPr="003927F2" w:rsidRDefault="003927F2" w:rsidP="003927F2">
      <w:pPr>
        <w:suppressAutoHyphens w:val="0"/>
        <w:spacing w:after="3667" w:line="265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Таблица</w:t>
      </w:r>
      <w:proofErr w:type="spellEnd"/>
      <w:r w:rsidRPr="003927F2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1</w:t>
      </w:r>
    </w:p>
    <w:p w14:paraId="548BA287" w14:textId="643B7A02" w:rsidR="003927F2" w:rsidRPr="003927F2" w:rsidRDefault="003927F2" w:rsidP="003927F2">
      <w:pPr>
        <w:suppressAutoHyphens w:val="0"/>
        <w:spacing w:after="624" w:line="259" w:lineRule="auto"/>
        <w:ind w:left="216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563F316" wp14:editId="1972CD52">
            <wp:extent cx="10160" cy="10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EB4A" w14:textId="08B74003" w:rsidR="003927F2" w:rsidRPr="003927F2" w:rsidRDefault="003927F2" w:rsidP="003927F2">
      <w:pPr>
        <w:suppressAutoHyphens w:val="0"/>
        <w:spacing w:after="1978" w:line="259" w:lineRule="auto"/>
        <w:ind w:left="163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6714052" wp14:editId="7816408C">
            <wp:extent cx="10160" cy="10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D2BFB" w14:textId="77777777" w:rsidR="003927F2" w:rsidRPr="003927F2" w:rsidRDefault="003927F2" w:rsidP="003927F2">
      <w:pPr>
        <w:suppressAutoHyphens w:val="0"/>
        <w:spacing w:after="251" w:line="265" w:lineRule="auto"/>
        <w:ind w:left="10" w:right="-10" w:hanging="10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3.3. Стоимость деревьев и кустарников для расчета действительной восстановительной стоимости (</w:t>
      </w:r>
      <w:proofErr w:type="spellStart"/>
      <w:proofErr w:type="gram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св</w:t>
      </w:r>
      <w:proofErr w:type="spellEnd"/>
      <w:proofErr w:type="gram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) определяется в соответствии с таблицей </w:t>
      </w:r>
    </w:p>
    <w:p w14:paraId="23ED1B92" w14:textId="77777777" w:rsidR="003927F2" w:rsidRPr="003927F2" w:rsidRDefault="003927F2" w:rsidP="003927F2">
      <w:pPr>
        <w:suppressAutoHyphens w:val="0"/>
        <w:spacing w:after="251" w:line="265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</w:p>
    <w:p w14:paraId="5A476C48" w14:textId="77777777" w:rsidR="003927F2" w:rsidRPr="003927F2" w:rsidRDefault="003927F2" w:rsidP="003927F2">
      <w:pPr>
        <w:suppressAutoHyphens w:val="0"/>
        <w:spacing w:after="3" w:line="265" w:lineRule="auto"/>
        <w:ind w:left="10" w:right="-10" w:hanging="10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Таблица</w:t>
      </w:r>
      <w:proofErr w:type="spellEnd"/>
      <w:r w:rsidRPr="003927F2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2</w:t>
      </w:r>
    </w:p>
    <w:tbl>
      <w:tblPr>
        <w:tblW w:w="9370" w:type="dxa"/>
        <w:tblInd w:w="272" w:type="dxa"/>
        <w:tblCellMar>
          <w:top w:w="345" w:type="dxa"/>
          <w:left w:w="280" w:type="dxa"/>
          <w:right w:w="421" w:type="dxa"/>
        </w:tblCellMar>
        <w:tblLook w:val="04A0" w:firstRow="1" w:lastRow="0" w:firstColumn="1" w:lastColumn="0" w:noHBand="0" w:noVBand="1"/>
      </w:tblPr>
      <w:tblGrid>
        <w:gridCol w:w="4475"/>
        <w:gridCol w:w="4634"/>
        <w:gridCol w:w="261"/>
      </w:tblGrid>
      <w:tr w:rsidR="003927F2" w:rsidRPr="003927F2" w14:paraId="16FDF4E8" w14:textId="77777777" w:rsidTr="00CD6AD0">
        <w:trPr>
          <w:trHeight w:val="146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1E17F" w14:textId="77777777" w:rsidR="003927F2" w:rsidRPr="003927F2" w:rsidRDefault="003927F2" w:rsidP="003927F2">
            <w:pPr>
              <w:suppressAutoHyphens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lastRenderedPageBreak/>
              <w:t>Классификация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зеленых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насаждений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(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св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)</w:t>
            </w:r>
          </w:p>
        </w:tc>
        <w:tc>
          <w:tcPr>
            <w:tcW w:w="4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488B9" w14:textId="77777777" w:rsidR="003927F2" w:rsidRPr="003927F2" w:rsidRDefault="003927F2" w:rsidP="003927F2">
            <w:pPr>
              <w:suppressAutoHyphens w:val="0"/>
              <w:spacing w:after="0"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Общая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стоимость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св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,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руб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.</w:t>
            </w:r>
          </w:p>
        </w:tc>
      </w:tr>
      <w:tr w:rsidR="003927F2" w:rsidRPr="003927F2" w14:paraId="40EF506D" w14:textId="77777777" w:rsidTr="00CD6AD0">
        <w:trPr>
          <w:trHeight w:val="1073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92324" w14:textId="77777777" w:rsidR="003927F2" w:rsidRPr="003927F2" w:rsidRDefault="003927F2" w:rsidP="003927F2">
            <w:pPr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Деревья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хвойные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,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шт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.</w:t>
            </w:r>
          </w:p>
        </w:tc>
        <w:tc>
          <w:tcPr>
            <w:tcW w:w="4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5D66A" w14:textId="77777777" w:rsidR="003927F2" w:rsidRPr="003927F2" w:rsidRDefault="003927F2" w:rsidP="003927F2">
            <w:pPr>
              <w:suppressAutoHyphens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</w:p>
        </w:tc>
      </w:tr>
      <w:tr w:rsidR="003927F2" w:rsidRPr="003927F2" w14:paraId="40834DD4" w14:textId="77777777" w:rsidTr="00CD6AD0">
        <w:trPr>
          <w:trHeight w:val="1440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D325D" w14:textId="77777777" w:rsidR="003927F2" w:rsidRPr="003927F2" w:rsidRDefault="003927F2" w:rsidP="003927F2">
            <w:pPr>
              <w:suppressAutoHyphens w:val="0"/>
              <w:spacing w:after="0" w:line="259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Деревья лиственные 1-й группы за 1 шт.</w:t>
            </w:r>
          </w:p>
        </w:tc>
        <w:tc>
          <w:tcPr>
            <w:tcW w:w="4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1E3F7" w14:textId="77777777" w:rsidR="003927F2" w:rsidRPr="003927F2" w:rsidRDefault="003927F2" w:rsidP="003927F2">
            <w:pPr>
              <w:suppressAutoHyphens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</w:tr>
      <w:tr w:rsidR="003927F2" w:rsidRPr="003927F2" w14:paraId="1651C035" w14:textId="77777777" w:rsidTr="00CD6AD0">
        <w:trPr>
          <w:trHeight w:val="1429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D825B" w14:textId="77777777" w:rsidR="003927F2" w:rsidRPr="003927F2" w:rsidRDefault="003927F2" w:rsidP="003927F2">
            <w:pPr>
              <w:suppressAutoHyphens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Деревья лиственные 2-й группы за 1 шт.</w:t>
            </w:r>
          </w:p>
        </w:tc>
        <w:tc>
          <w:tcPr>
            <w:tcW w:w="4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E8359" w14:textId="77777777" w:rsidR="003927F2" w:rsidRPr="003927F2" w:rsidRDefault="003927F2" w:rsidP="003927F2">
            <w:pPr>
              <w:suppressAutoHyphens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</w:tr>
      <w:tr w:rsidR="003927F2" w:rsidRPr="003927F2" w14:paraId="2FEB5C9B" w14:textId="77777777" w:rsidTr="00CD6AD0">
        <w:tblPrEx>
          <w:tblCellMar>
            <w:top w:w="354" w:type="dxa"/>
            <w:left w:w="283" w:type="dxa"/>
            <w:right w:w="432" w:type="dxa"/>
          </w:tblCellMar>
        </w:tblPrEx>
        <w:trPr>
          <w:gridAfter w:val="1"/>
          <w:wAfter w:w="274" w:type="dxa"/>
          <w:trHeight w:val="1558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760AF" w14:textId="77777777" w:rsidR="003927F2" w:rsidRPr="003927F2" w:rsidRDefault="003927F2" w:rsidP="003927F2">
            <w:pPr>
              <w:suppressAutoHyphens w:val="0"/>
              <w:spacing w:after="0" w:line="259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Деревья лиственные 3-й группы за 1 шт.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4F297" w14:textId="77777777" w:rsidR="003927F2" w:rsidRPr="003927F2" w:rsidRDefault="003927F2" w:rsidP="003927F2">
            <w:pPr>
              <w:suppressAutoHyphens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</w:tr>
      <w:tr w:rsidR="003927F2" w:rsidRPr="003927F2" w14:paraId="1EF56D41" w14:textId="77777777" w:rsidTr="00CD6AD0">
        <w:tblPrEx>
          <w:tblCellMar>
            <w:top w:w="354" w:type="dxa"/>
            <w:left w:w="283" w:type="dxa"/>
            <w:right w:w="432" w:type="dxa"/>
          </w:tblCellMar>
        </w:tblPrEx>
        <w:trPr>
          <w:gridAfter w:val="1"/>
          <w:wAfter w:w="274" w:type="dxa"/>
          <w:trHeight w:val="111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C604D" w14:textId="77777777" w:rsidR="003927F2" w:rsidRPr="003927F2" w:rsidRDefault="003927F2" w:rsidP="003927F2">
            <w:pPr>
              <w:suppressAutoHyphens w:val="0"/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Кустарники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за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1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шт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.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75A70" w14:textId="77777777" w:rsidR="003927F2" w:rsidRPr="003927F2" w:rsidRDefault="003927F2" w:rsidP="003927F2">
            <w:pPr>
              <w:suppressAutoHyphens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</w:p>
        </w:tc>
      </w:tr>
    </w:tbl>
    <w:p w14:paraId="486D2609" w14:textId="77777777" w:rsidR="003927F2" w:rsidRPr="003927F2" w:rsidRDefault="003927F2" w:rsidP="003927F2">
      <w:pPr>
        <w:suppressAutoHyphens w:val="0"/>
        <w:spacing w:after="422" w:line="248" w:lineRule="auto"/>
        <w:ind w:left="268" w:right="9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1E5915CB" w14:textId="77777777" w:rsidR="003927F2" w:rsidRPr="003927F2" w:rsidRDefault="003927F2" w:rsidP="003927F2">
      <w:pPr>
        <w:suppressAutoHyphens w:val="0"/>
        <w:spacing w:after="0" w:line="240" w:lineRule="auto"/>
        <w:ind w:left="266" w:right="11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3.4. Коэффициент качественного состояния (</w:t>
      </w: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Кк</w:t>
      </w:r>
      <w:proofErr w:type="spell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) зеленых</w:t>
      </w:r>
    </w:p>
    <w:p w14:paraId="5AA5BD26" w14:textId="77777777" w:rsidR="003927F2" w:rsidRPr="003927F2" w:rsidRDefault="003927F2" w:rsidP="003927F2">
      <w:pPr>
        <w:suppressAutoHyphens w:val="0"/>
        <w:spacing w:after="0" w:line="240" w:lineRule="auto"/>
        <w:ind w:left="266" w:right="11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насаждений определяется в соответствии с таблицей 3.</w:t>
      </w:r>
    </w:p>
    <w:p w14:paraId="235641AF" w14:textId="77777777" w:rsidR="003927F2" w:rsidRPr="003927F2" w:rsidRDefault="003927F2" w:rsidP="003927F2">
      <w:pPr>
        <w:suppressAutoHyphens w:val="0"/>
        <w:spacing w:after="157" w:line="265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3F22991C" w14:textId="77777777" w:rsidR="003927F2" w:rsidRPr="003927F2" w:rsidRDefault="003927F2" w:rsidP="003927F2">
      <w:pPr>
        <w:suppressAutoHyphens w:val="0"/>
        <w:spacing w:after="157" w:line="265" w:lineRule="auto"/>
        <w:ind w:right="365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2D58AC67" w14:textId="77777777" w:rsidR="003927F2" w:rsidRPr="003927F2" w:rsidRDefault="003927F2" w:rsidP="003927F2">
      <w:pPr>
        <w:suppressAutoHyphens w:val="0"/>
        <w:spacing w:after="157" w:line="265" w:lineRule="auto"/>
        <w:ind w:left="10" w:right="365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Таблица</w:t>
      </w:r>
      <w:proofErr w:type="spellEnd"/>
      <w:r w:rsidRPr="003927F2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3</w:t>
      </w:r>
    </w:p>
    <w:tbl>
      <w:tblPr>
        <w:tblW w:w="9367" w:type="dxa"/>
        <w:tblInd w:w="-69" w:type="dxa"/>
        <w:tblCellMar>
          <w:top w:w="351" w:type="dxa"/>
          <w:left w:w="285" w:type="dxa"/>
          <w:right w:w="115" w:type="dxa"/>
        </w:tblCellMar>
        <w:tblLook w:val="04A0" w:firstRow="1" w:lastRow="0" w:firstColumn="1" w:lastColumn="0" w:noHBand="0" w:noVBand="1"/>
      </w:tblPr>
      <w:tblGrid>
        <w:gridCol w:w="4465"/>
        <w:gridCol w:w="4902"/>
      </w:tblGrid>
      <w:tr w:rsidR="003927F2" w:rsidRPr="003927F2" w14:paraId="457B577B" w14:textId="77777777" w:rsidTr="00CD6AD0">
        <w:trPr>
          <w:trHeight w:val="1472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AAE1B" w14:textId="77777777" w:rsidR="003927F2" w:rsidRPr="003927F2" w:rsidRDefault="003927F2" w:rsidP="003927F2">
            <w:pPr>
              <w:suppressAutoHyphens w:val="0"/>
              <w:spacing w:after="0" w:line="259" w:lineRule="auto"/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lastRenderedPageBreak/>
              <w:t>Значение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коэффициента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Кк</w:t>
            </w:r>
            <w:proofErr w:type="spellEnd"/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60E9D" w14:textId="77777777" w:rsidR="003927F2" w:rsidRPr="003927F2" w:rsidRDefault="003927F2" w:rsidP="003927F2">
            <w:pPr>
              <w:suppressAutoHyphens w:val="0"/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Шкала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состояния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зеленых</w:t>
            </w:r>
            <w:proofErr w:type="spellEnd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насаждений</w:t>
            </w:r>
            <w:proofErr w:type="spellEnd"/>
          </w:p>
        </w:tc>
      </w:tr>
      <w:tr w:rsidR="003927F2" w:rsidRPr="003927F2" w14:paraId="3B2E4904" w14:textId="77777777" w:rsidTr="00CD6AD0">
        <w:trPr>
          <w:trHeight w:val="1126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7D73C" w14:textId="77777777" w:rsidR="003927F2" w:rsidRPr="003927F2" w:rsidRDefault="003927F2" w:rsidP="003927F2">
            <w:pPr>
              <w:suppressAutoHyphens w:val="0"/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1,5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8F290" w14:textId="77777777" w:rsidR="003927F2" w:rsidRPr="003927F2" w:rsidRDefault="003927F2" w:rsidP="003927F2">
            <w:pPr>
              <w:suppressAutoHyphens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Здоровые</w:t>
            </w:r>
            <w:proofErr w:type="spellEnd"/>
          </w:p>
        </w:tc>
      </w:tr>
      <w:tr w:rsidR="003927F2" w:rsidRPr="003927F2" w14:paraId="14E1237B" w14:textId="77777777" w:rsidTr="00CD6AD0">
        <w:trPr>
          <w:trHeight w:val="1095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3FBF6" w14:textId="77777777" w:rsidR="003927F2" w:rsidRPr="003927F2" w:rsidRDefault="003927F2" w:rsidP="003927F2">
            <w:pPr>
              <w:suppressAutoHyphens w:val="0"/>
              <w:spacing w:after="0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6"/>
                <w:lang w:val="en-US" w:eastAsia="en-US"/>
              </w:rPr>
              <w:t>1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60096" w14:textId="77777777" w:rsidR="003927F2" w:rsidRPr="003927F2" w:rsidRDefault="003927F2" w:rsidP="003927F2">
            <w:pPr>
              <w:suppressAutoHyphens w:val="0"/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Ослабленные</w:t>
            </w:r>
            <w:proofErr w:type="spellEnd"/>
          </w:p>
        </w:tc>
      </w:tr>
      <w:tr w:rsidR="003927F2" w:rsidRPr="003927F2" w14:paraId="6029050E" w14:textId="77777777" w:rsidTr="00CD6AD0">
        <w:trPr>
          <w:trHeight w:val="1109"/>
        </w:trPr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AE6E0" w14:textId="77777777" w:rsidR="003927F2" w:rsidRPr="003927F2" w:rsidRDefault="003927F2" w:rsidP="003927F2">
            <w:pPr>
              <w:suppressAutoHyphens w:val="0"/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0,5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7D3E6" w14:textId="77777777" w:rsidR="003927F2" w:rsidRPr="003927F2" w:rsidRDefault="003927F2" w:rsidP="003927F2">
            <w:pPr>
              <w:suppressAutoHyphens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</w:pPr>
            <w:proofErr w:type="spellStart"/>
            <w:r w:rsidRPr="003927F2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>Усыхающие</w:t>
            </w:r>
            <w:proofErr w:type="spellEnd"/>
          </w:p>
        </w:tc>
      </w:tr>
    </w:tbl>
    <w:p w14:paraId="20B3D682" w14:textId="77777777" w:rsidR="003927F2" w:rsidRPr="003927F2" w:rsidRDefault="003927F2" w:rsidP="003927F2">
      <w:pPr>
        <w:suppressAutoHyphens w:val="0"/>
        <w:spacing w:after="11" w:line="248" w:lineRule="auto"/>
        <w:ind w:left="792"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2E390CB3" w14:textId="77777777" w:rsidR="003927F2" w:rsidRPr="003927F2" w:rsidRDefault="003927F2" w:rsidP="003927F2">
      <w:pPr>
        <w:suppressAutoHyphens w:val="0"/>
        <w:spacing w:after="11" w:line="248" w:lineRule="auto"/>
        <w:ind w:left="792"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3.5. Деревья и кустарники подсчитываются поштучно.</w:t>
      </w:r>
    </w:p>
    <w:p w14:paraId="5DA8EFD7" w14:textId="77777777" w:rsidR="003927F2" w:rsidRPr="003927F2" w:rsidRDefault="003927F2" w:rsidP="003927F2">
      <w:pPr>
        <w:suppressAutoHyphens w:val="0"/>
        <w:spacing w:after="11" w:line="248" w:lineRule="auto"/>
        <w:ind w:left="268" w:right="9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Если дерево имеет несколько стволов, то в расчетах учитывается один ствол с наибольшим диаметром.</w:t>
      </w:r>
    </w:p>
    <w:p w14:paraId="3505E984" w14:textId="77777777" w:rsidR="003927F2" w:rsidRPr="003927F2" w:rsidRDefault="003927F2" w:rsidP="003927F2">
      <w:pPr>
        <w:suppressAutoHyphens w:val="0"/>
        <w:spacing w:after="11" w:line="248" w:lineRule="auto"/>
        <w:ind w:left="268" w:right="336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Если второстепенный ствол достиг в диаметре более 5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14:paraId="3EDC41B3" w14:textId="77777777" w:rsidR="003927F2" w:rsidRPr="003927F2" w:rsidRDefault="003927F2" w:rsidP="003927F2">
      <w:pPr>
        <w:suppressAutoHyphens w:val="0"/>
        <w:spacing w:after="11" w:line="248" w:lineRule="auto"/>
        <w:ind w:left="268" w:right="33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3.6. Заросли самосевных деревьев или деревьев, имеющих диаметр менее 5 см (деревья и (или) кустарники самосевного и порослевого происхождения, образующие единый сомкнутый полог),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</w:t>
      </w:r>
    </w:p>
    <w:p w14:paraId="22D13437" w14:textId="77777777" w:rsidR="003927F2" w:rsidRPr="003927F2" w:rsidRDefault="003927F2" w:rsidP="003927F2">
      <w:pPr>
        <w:suppressAutoHyphens w:val="0"/>
        <w:spacing w:after="39" w:line="248" w:lineRule="auto"/>
        <w:ind w:left="101" w:right="45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Лиственные деревья порослевого и самосевного происхождения, не подлежащие пересадке, с диаметром ствола до 5 см включительно в расчете компенсационной стоимости не учитываются.</w:t>
      </w:r>
    </w:p>
    <w:p w14:paraId="4ECCE0B2" w14:textId="77777777" w:rsidR="003927F2" w:rsidRPr="003927F2" w:rsidRDefault="003927F2" w:rsidP="003927F2">
      <w:pPr>
        <w:suppressAutoHyphens w:val="0"/>
        <w:spacing w:after="11" w:line="248" w:lineRule="auto"/>
        <w:ind w:left="106" w:right="45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3.7.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14:paraId="24D4E7C7" w14:textId="77777777" w:rsidR="003927F2" w:rsidRPr="003927F2" w:rsidRDefault="003927F2" w:rsidP="003927F2">
      <w:pPr>
        <w:suppressAutoHyphens w:val="0"/>
        <w:spacing w:after="11" w:line="248" w:lineRule="auto"/>
        <w:ind w:left="686"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5 шт. — 1 погонном метре двухрядной изгороди;</w:t>
      </w:r>
    </w:p>
    <w:p w14:paraId="16CC9257" w14:textId="77777777" w:rsidR="003927F2" w:rsidRPr="003927F2" w:rsidRDefault="003927F2" w:rsidP="003927F2">
      <w:pPr>
        <w:suppressAutoHyphens w:val="0"/>
        <w:spacing w:after="91" w:line="248" w:lineRule="auto"/>
        <w:ind w:left="682" w:right="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proofErr w:type="gram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З</w:t>
      </w:r>
      <w:proofErr w:type="gramEnd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шт. — на 1 погонном метре однорядной изгороди.</w:t>
      </w:r>
    </w:p>
    <w:p w14:paraId="4116CD4D" w14:textId="3F585695" w:rsidR="003927F2" w:rsidRPr="003927F2" w:rsidRDefault="003927F2" w:rsidP="003927F2">
      <w:pPr>
        <w:suppressAutoHyphens w:val="0"/>
        <w:spacing w:after="11" w:line="248" w:lineRule="auto"/>
        <w:ind w:left="110" w:right="442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5EDEEEB2" wp14:editId="22A8C348">
            <wp:simplePos x="0" y="0"/>
            <wp:positionH relativeFrom="page">
              <wp:posOffset>1100455</wp:posOffset>
            </wp:positionH>
            <wp:positionV relativeFrom="page">
              <wp:posOffset>2994025</wp:posOffset>
            </wp:positionV>
            <wp:extent cx="6350" cy="1206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3.8. При повреждении деревьев и кустарников, не влекущем прекращение роста, ущерб исчисляется в размере 50 процентов от </w:t>
      </w: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lastRenderedPageBreak/>
        <w:t>величины компенсационной стоимости поврежденного насаждения или объекта озеленения.</w:t>
      </w:r>
    </w:p>
    <w:p w14:paraId="6A23E4B6" w14:textId="22CED792" w:rsidR="00CB4E64" w:rsidRDefault="003927F2" w:rsidP="003927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3.9. Контроль реализации настоящей Методики и зачисления в бюджет муниципального образования «Муниципальный округ Воткинский район Удмуртской Республики» денежных средств, поступающих от взыскания компенсационной стоимости и исчисления размера вреда, причиненного незаконными рубками, повреждением, уничтожением деревьев и зеленых насаждений, осуществляет администрация муниципального образования «Муниципальный округ </w:t>
      </w:r>
      <w:proofErr w:type="spellStart"/>
      <w:r w:rsidRPr="003927F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Воткински</w:t>
      </w:r>
      <w:proofErr w:type="spellEnd"/>
    </w:p>
    <w:p w14:paraId="7E0A136C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8195B" w14:textId="77777777" w:rsidR="00CB4E64" w:rsidRDefault="00CB4E64" w:rsidP="00BB0E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92163" w14:textId="64D5F7C2" w:rsidR="002C4126" w:rsidRDefault="002C4126" w:rsidP="00080A5F">
      <w:pPr>
        <w:jc w:val="both"/>
      </w:pPr>
    </w:p>
    <w:sectPr w:rsidR="002C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3AB"/>
    <w:multiLevelType w:val="multilevel"/>
    <w:tmpl w:val="EE6C52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6107AC1"/>
    <w:multiLevelType w:val="multilevel"/>
    <w:tmpl w:val="AFF6F2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5CA903E4"/>
    <w:multiLevelType w:val="multilevel"/>
    <w:tmpl w:val="BC548B4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A233D4"/>
    <w:multiLevelType w:val="multilevel"/>
    <w:tmpl w:val="2E42E6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1755F54"/>
    <w:multiLevelType w:val="hybridMultilevel"/>
    <w:tmpl w:val="0C74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124D3"/>
    <w:multiLevelType w:val="hybridMultilevel"/>
    <w:tmpl w:val="C804C88A"/>
    <w:lvl w:ilvl="0" w:tplc="F464349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B4D332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CEE2A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AEB12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581A6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CCFD8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9A46E8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84D9B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D8355E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5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0A5F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34C30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2E9A"/>
    <w:rsid w:val="001940EE"/>
    <w:rsid w:val="0019474C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24F5B"/>
    <w:rsid w:val="002312DF"/>
    <w:rsid w:val="002323F6"/>
    <w:rsid w:val="00232CB3"/>
    <w:rsid w:val="002346D9"/>
    <w:rsid w:val="0023614E"/>
    <w:rsid w:val="002408B0"/>
    <w:rsid w:val="0024478B"/>
    <w:rsid w:val="0025374F"/>
    <w:rsid w:val="002547E0"/>
    <w:rsid w:val="0026072A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3914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46068"/>
    <w:rsid w:val="00351686"/>
    <w:rsid w:val="00356119"/>
    <w:rsid w:val="00356811"/>
    <w:rsid w:val="003616F8"/>
    <w:rsid w:val="0036686E"/>
    <w:rsid w:val="0037469F"/>
    <w:rsid w:val="00375407"/>
    <w:rsid w:val="003764B5"/>
    <w:rsid w:val="00376F4E"/>
    <w:rsid w:val="00376FC9"/>
    <w:rsid w:val="003823CC"/>
    <w:rsid w:val="003832CB"/>
    <w:rsid w:val="00387B73"/>
    <w:rsid w:val="003906E5"/>
    <w:rsid w:val="003917A0"/>
    <w:rsid w:val="00391A7D"/>
    <w:rsid w:val="003927F2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43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C7208"/>
    <w:rsid w:val="004D0D78"/>
    <w:rsid w:val="004D19AD"/>
    <w:rsid w:val="004D25F8"/>
    <w:rsid w:val="004D4290"/>
    <w:rsid w:val="004D4B00"/>
    <w:rsid w:val="004D4EBC"/>
    <w:rsid w:val="004D6105"/>
    <w:rsid w:val="004D7E24"/>
    <w:rsid w:val="004E2B94"/>
    <w:rsid w:val="004E755D"/>
    <w:rsid w:val="004F126E"/>
    <w:rsid w:val="004F1558"/>
    <w:rsid w:val="004F1EAC"/>
    <w:rsid w:val="004F32B8"/>
    <w:rsid w:val="004F3484"/>
    <w:rsid w:val="005006C0"/>
    <w:rsid w:val="005016C4"/>
    <w:rsid w:val="00505019"/>
    <w:rsid w:val="00506887"/>
    <w:rsid w:val="00506C90"/>
    <w:rsid w:val="00511703"/>
    <w:rsid w:val="005126EB"/>
    <w:rsid w:val="005145D1"/>
    <w:rsid w:val="005159C7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3695"/>
    <w:rsid w:val="0055597E"/>
    <w:rsid w:val="00555DEB"/>
    <w:rsid w:val="00562A6B"/>
    <w:rsid w:val="00565AE6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73F"/>
    <w:rsid w:val="005C289F"/>
    <w:rsid w:val="005C702D"/>
    <w:rsid w:val="005D0588"/>
    <w:rsid w:val="005D4CE1"/>
    <w:rsid w:val="005D5BEC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27F3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1D5B"/>
    <w:rsid w:val="00684523"/>
    <w:rsid w:val="00684FC4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4E51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26D5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966B9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B7509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D7BBD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378A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4D4C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A7416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36ACF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5EDF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5575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184B"/>
    <w:rsid w:val="00A62FC6"/>
    <w:rsid w:val="00A6408C"/>
    <w:rsid w:val="00A6535C"/>
    <w:rsid w:val="00A663E7"/>
    <w:rsid w:val="00A6695C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885"/>
    <w:rsid w:val="00AC6FCE"/>
    <w:rsid w:val="00AC7443"/>
    <w:rsid w:val="00AD3B6D"/>
    <w:rsid w:val="00AD4723"/>
    <w:rsid w:val="00AD4C78"/>
    <w:rsid w:val="00AD7E3C"/>
    <w:rsid w:val="00AE4A81"/>
    <w:rsid w:val="00AE5242"/>
    <w:rsid w:val="00AF18D7"/>
    <w:rsid w:val="00AF24E0"/>
    <w:rsid w:val="00AF26D2"/>
    <w:rsid w:val="00AF45A1"/>
    <w:rsid w:val="00B00191"/>
    <w:rsid w:val="00B00635"/>
    <w:rsid w:val="00B010DA"/>
    <w:rsid w:val="00B027C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4EC5"/>
    <w:rsid w:val="00B967FC"/>
    <w:rsid w:val="00B97725"/>
    <w:rsid w:val="00BA259A"/>
    <w:rsid w:val="00BA2909"/>
    <w:rsid w:val="00BA5E25"/>
    <w:rsid w:val="00BA7EAE"/>
    <w:rsid w:val="00BB03B6"/>
    <w:rsid w:val="00BB0E93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D7913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3190E"/>
    <w:rsid w:val="00C402CB"/>
    <w:rsid w:val="00C4228D"/>
    <w:rsid w:val="00C50138"/>
    <w:rsid w:val="00C51107"/>
    <w:rsid w:val="00C530B8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4E64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5405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13E1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C6DC4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0FA4"/>
    <w:rsid w:val="00E43AAD"/>
    <w:rsid w:val="00E47697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6E8D"/>
    <w:rsid w:val="00E773CE"/>
    <w:rsid w:val="00E77F1B"/>
    <w:rsid w:val="00E82045"/>
    <w:rsid w:val="00E822B3"/>
    <w:rsid w:val="00E85EE9"/>
    <w:rsid w:val="00E86B0A"/>
    <w:rsid w:val="00E879A1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058"/>
    <w:rsid w:val="00EC7A16"/>
    <w:rsid w:val="00ED146E"/>
    <w:rsid w:val="00ED2201"/>
    <w:rsid w:val="00ED2DAE"/>
    <w:rsid w:val="00ED60B5"/>
    <w:rsid w:val="00EE0EAF"/>
    <w:rsid w:val="00EE42ED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184"/>
    <w:rsid w:val="00F64DEB"/>
    <w:rsid w:val="00F6531E"/>
    <w:rsid w:val="00F66942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7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E93"/>
    <w:rPr>
      <w:color w:val="0000FF"/>
      <w:u w:val="single"/>
    </w:rPr>
  </w:style>
  <w:style w:type="paragraph" w:styleId="a4">
    <w:name w:val="No Spacing"/>
    <w:uiPriority w:val="1"/>
    <w:qFormat/>
    <w:rsid w:val="00BB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08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C530B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D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E93"/>
    <w:rPr>
      <w:color w:val="0000FF"/>
      <w:u w:val="single"/>
    </w:rPr>
  </w:style>
  <w:style w:type="paragraph" w:styleId="a4">
    <w:name w:val="No Spacing"/>
    <w:uiPriority w:val="1"/>
    <w:qFormat/>
    <w:rsid w:val="00BB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08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C530B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D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Admin</cp:lastModifiedBy>
  <cp:revision>42</cp:revision>
  <dcterms:created xsi:type="dcterms:W3CDTF">2021-11-19T11:37:00Z</dcterms:created>
  <dcterms:modified xsi:type="dcterms:W3CDTF">2022-03-29T07:18:00Z</dcterms:modified>
</cp:coreProperties>
</file>