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C" w:rsidRPr="00C755AF" w:rsidRDefault="00C755AF">
      <w:pPr>
        <w:rPr>
          <w:sz w:val="32"/>
          <w:szCs w:val="32"/>
        </w:rPr>
      </w:pPr>
      <w:r w:rsidRPr="00C755AF">
        <w:rPr>
          <w:sz w:val="32"/>
          <w:szCs w:val="32"/>
        </w:rPr>
        <w:t xml:space="preserve">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C35FDC" w:rsidRPr="00E60F47" w:rsidTr="008638C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5FDC" w:rsidRDefault="00C35FDC" w:rsidP="008E696A">
            <w:pPr>
              <w:tabs>
                <w:tab w:val="left" w:pos="1400"/>
              </w:tabs>
              <w:spacing w:line="240" w:lineRule="auto"/>
              <w:jc w:val="center"/>
            </w:pPr>
          </w:p>
          <w:p w:rsidR="00C35FDC" w:rsidRPr="00E60F47" w:rsidRDefault="00C35FDC" w:rsidP="008E696A">
            <w:pPr>
              <w:tabs>
                <w:tab w:val="left" w:pos="1400"/>
              </w:tabs>
              <w:spacing w:line="240" w:lineRule="auto"/>
              <w:jc w:val="center"/>
            </w:pPr>
            <w:r>
              <w:t>КОНТРОЛЬНО-СЧЕТНЫЙ ОРГАН</w:t>
            </w:r>
            <w:r>
              <w:br/>
              <w:t>МУНИЦИПАЛЬНОГО ОБРАЗОВАНИЯ «ВОТКИНСКИЙ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5FDC" w:rsidRPr="00E60F47" w:rsidRDefault="00C35FDC" w:rsidP="008E696A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5FDC" w:rsidRPr="00B573CB" w:rsidRDefault="00C35FDC" w:rsidP="008E696A">
            <w:pPr>
              <w:tabs>
                <w:tab w:val="left" w:pos="1400"/>
              </w:tabs>
              <w:spacing w:line="240" w:lineRule="auto"/>
              <w:jc w:val="center"/>
            </w:pPr>
          </w:p>
          <w:p w:rsidR="00C35FDC" w:rsidRPr="00B573CB" w:rsidRDefault="00C35FDC" w:rsidP="008E696A">
            <w:pPr>
              <w:tabs>
                <w:tab w:val="left" w:pos="1400"/>
              </w:tabs>
              <w:spacing w:after="0" w:line="240" w:lineRule="auto"/>
              <w:jc w:val="center"/>
            </w:pPr>
            <w:r w:rsidRPr="00B573CB">
              <w:t>«ВОТКИНСК ЁРОС»</w:t>
            </w:r>
          </w:p>
          <w:p w:rsidR="00C35FDC" w:rsidRDefault="00C35FDC" w:rsidP="008E696A">
            <w:pPr>
              <w:tabs>
                <w:tab w:val="left" w:pos="1400"/>
              </w:tabs>
              <w:spacing w:after="0" w:line="240" w:lineRule="auto"/>
              <w:jc w:val="center"/>
            </w:pPr>
            <w:r>
              <w:t xml:space="preserve">ИНТЫЫСЬ  КЫЛДЭТЛЭН </w:t>
            </w:r>
          </w:p>
          <w:p w:rsidR="00C35FDC" w:rsidRPr="00B573CB" w:rsidRDefault="00C35FDC" w:rsidP="008E696A">
            <w:pPr>
              <w:tabs>
                <w:tab w:val="left" w:pos="1400"/>
              </w:tabs>
              <w:spacing w:after="0" w:line="240" w:lineRule="auto"/>
              <w:jc w:val="center"/>
            </w:pPr>
            <w:r>
              <w:t xml:space="preserve">ЭСКЕРОН-ЛЫДЪЯНЪЯ  </w:t>
            </w:r>
            <w:r w:rsidRPr="00B573CB">
              <w:t>ЁЗЭС</w:t>
            </w:r>
          </w:p>
        </w:tc>
      </w:tr>
    </w:tbl>
    <w:p w:rsidR="00C35FDC" w:rsidRDefault="00C35FDC" w:rsidP="008E696A">
      <w:pPr>
        <w:pStyle w:val="a5"/>
        <w:tabs>
          <w:tab w:val="clear" w:pos="4677"/>
          <w:tab w:val="clear" w:pos="9355"/>
        </w:tabs>
        <w:rPr>
          <w:b/>
          <w:bCs/>
        </w:rPr>
      </w:pPr>
      <w:r>
        <w:rPr>
          <w:b/>
          <w:bCs/>
        </w:rPr>
        <w:t xml:space="preserve">                    </w:t>
      </w:r>
    </w:p>
    <w:tbl>
      <w:tblPr>
        <w:tblW w:w="42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C35FDC" w:rsidRPr="00E60F47" w:rsidTr="008638C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5FDC" w:rsidRPr="00C35FDC" w:rsidRDefault="00C35FDC" w:rsidP="008E696A">
            <w:pPr>
              <w:pStyle w:val="a3"/>
              <w:ind w:left="-360" w:firstLine="360"/>
              <w:jc w:val="both"/>
            </w:pPr>
          </w:p>
          <w:p w:rsidR="00C35FDC" w:rsidRPr="00C35FDC" w:rsidRDefault="00C35FDC" w:rsidP="008E696A">
            <w:pPr>
              <w:pStyle w:val="a3"/>
              <w:ind w:left="-360" w:firstLine="360"/>
              <w:jc w:val="both"/>
            </w:pPr>
          </w:p>
        </w:tc>
      </w:tr>
    </w:tbl>
    <w:p w:rsidR="00C35FDC" w:rsidRDefault="00C35FDC" w:rsidP="00C35FDC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C35FDC" w:rsidRPr="00D01DB4" w:rsidRDefault="00C35FDC" w:rsidP="00C35FDC">
      <w:pPr>
        <w:pStyle w:val="a5"/>
        <w:tabs>
          <w:tab w:val="clear" w:pos="4677"/>
          <w:tab w:val="clear" w:pos="9355"/>
        </w:tabs>
        <w:rPr>
          <w:b/>
          <w:bCs/>
          <w:sz w:val="16"/>
          <w:szCs w:val="16"/>
        </w:rPr>
      </w:pPr>
      <w:r w:rsidRPr="00D01DB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</w:t>
      </w:r>
      <w:r w:rsidRPr="00D01DB4">
        <w:rPr>
          <w:b/>
          <w:bCs/>
          <w:sz w:val="16"/>
          <w:szCs w:val="16"/>
        </w:rPr>
        <w:t xml:space="preserve">        </w:t>
      </w:r>
      <w:r w:rsidRPr="00D01DB4">
        <w:rPr>
          <w:sz w:val="16"/>
          <w:szCs w:val="16"/>
        </w:rPr>
        <w:t xml:space="preserve">Экземпляр № </w:t>
      </w:r>
      <w:r>
        <w:rPr>
          <w:sz w:val="16"/>
          <w:szCs w:val="16"/>
        </w:rPr>
        <w:t>1</w:t>
      </w:r>
      <w:r w:rsidRPr="00D01DB4">
        <w:rPr>
          <w:b/>
          <w:bCs/>
          <w:sz w:val="16"/>
          <w:szCs w:val="16"/>
        </w:rPr>
        <w:t xml:space="preserve">                                               </w:t>
      </w:r>
    </w:p>
    <w:p w:rsidR="00C35FDC" w:rsidRDefault="00C35FDC" w:rsidP="00C35FDC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C35FDC" w:rsidRDefault="00C35FDC" w:rsidP="00C35FDC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А к </w:t>
      </w:r>
      <w:proofErr w:type="gramStart"/>
      <w:r>
        <w:rPr>
          <w:b/>
          <w:bCs/>
        </w:rPr>
        <w:t>т</w:t>
      </w:r>
      <w:proofErr w:type="gramEnd"/>
    </w:p>
    <w:p w:rsidR="00C35FDC" w:rsidRDefault="00C35FDC" w:rsidP="00C35FDC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внешней проверки годового отчета об исполнении бюджета</w:t>
      </w:r>
    </w:p>
    <w:p w:rsidR="00C35FDC" w:rsidRDefault="00C35FDC" w:rsidP="00C35FDC">
      <w:pPr>
        <w:pStyle w:val="a3"/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proofErr w:type="spellStart"/>
      <w:r>
        <w:rPr>
          <w:b/>
          <w:bCs/>
        </w:rPr>
        <w:t>Воткинский</w:t>
      </w:r>
      <w:proofErr w:type="spellEnd"/>
      <w:r>
        <w:rPr>
          <w:b/>
          <w:bCs/>
        </w:rPr>
        <w:t xml:space="preserve"> район» за 2017 год.</w:t>
      </w:r>
    </w:p>
    <w:p w:rsidR="00C35FDC" w:rsidRDefault="00C35FDC" w:rsidP="00C35FDC">
      <w:pPr>
        <w:pStyle w:val="a3"/>
        <w:jc w:val="center"/>
      </w:pPr>
    </w:p>
    <w:p w:rsidR="00C35FDC" w:rsidRDefault="00C35FDC" w:rsidP="00C35FDC">
      <w:pPr>
        <w:jc w:val="both"/>
      </w:pPr>
    </w:p>
    <w:p w:rsidR="00C35FDC" w:rsidRDefault="00C35FDC" w:rsidP="00C14C99">
      <w:pPr>
        <w:jc w:val="both"/>
      </w:pPr>
      <w:r>
        <w:t xml:space="preserve">г.  Воткинск                                                                                                             </w:t>
      </w:r>
    </w:p>
    <w:p w:rsidR="00C35FDC" w:rsidRDefault="00C35FDC" w:rsidP="00C35FDC">
      <w:pPr>
        <w:pStyle w:val="2"/>
        <w:ind w:left="-360" w:firstLine="360"/>
      </w:pPr>
      <w:r>
        <w:t>В соответствии со  ст. 264.4 Бюджетного кодекса Российской Федерации, Положением о контрольно - счётном органе муниципального образования «</w:t>
      </w:r>
      <w:proofErr w:type="spellStart"/>
      <w:r>
        <w:t>Воткинский</w:t>
      </w:r>
      <w:proofErr w:type="spellEnd"/>
      <w:r>
        <w:t xml:space="preserve"> район» (далее – КСО</w:t>
      </w:r>
      <w:r w:rsidRPr="000F7833">
        <w:t>), утвержденн</w:t>
      </w:r>
      <w:r>
        <w:t>ым</w:t>
      </w:r>
      <w:r w:rsidRPr="000F7833">
        <w:t xml:space="preserve"> </w:t>
      </w:r>
      <w:r>
        <w:t>Решением  Совета депутатов муниципального образования «</w:t>
      </w:r>
      <w:proofErr w:type="spellStart"/>
      <w:r>
        <w:t>Воткинский</w:t>
      </w:r>
      <w:proofErr w:type="spellEnd"/>
      <w:r>
        <w:t xml:space="preserve"> район»</w:t>
      </w:r>
      <w:r w:rsidRPr="000F7833">
        <w:t xml:space="preserve"> </w:t>
      </w:r>
      <w:r>
        <w:t xml:space="preserve"> о</w:t>
      </w:r>
      <w:r w:rsidRPr="000F7833">
        <w:t xml:space="preserve">т </w:t>
      </w:r>
      <w:r>
        <w:t>27</w:t>
      </w:r>
      <w:r w:rsidRPr="000F7833">
        <w:t>.</w:t>
      </w:r>
      <w:r>
        <w:t xml:space="preserve">12.2012 </w:t>
      </w:r>
      <w:r w:rsidRPr="000F7833">
        <w:t>г. №</w:t>
      </w:r>
      <w:r>
        <w:t xml:space="preserve"> 92</w:t>
      </w:r>
      <w:r w:rsidRPr="000F7833">
        <w:t xml:space="preserve"> </w:t>
      </w:r>
      <w:r>
        <w:t xml:space="preserve"> председателем  КСО  проведена внешняя проверка годового отчета об исполнении бюджета  муниципального образования «</w:t>
      </w:r>
      <w:proofErr w:type="spellStart"/>
      <w:r>
        <w:t>Воткинский</w:t>
      </w:r>
      <w:proofErr w:type="spellEnd"/>
      <w:r>
        <w:t xml:space="preserve"> район» за 2017 год. </w:t>
      </w:r>
    </w:p>
    <w:p w:rsidR="00C35FDC" w:rsidRDefault="00C35FDC" w:rsidP="00C35FDC">
      <w:pPr>
        <w:pStyle w:val="a8"/>
        <w:tabs>
          <w:tab w:val="left" w:pos="4680"/>
        </w:tabs>
        <w:ind w:left="-360" w:firstLine="36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Проверка </w:t>
      </w:r>
      <w:r w:rsidRPr="00B76817">
        <w:rPr>
          <w:b w:val="0"/>
          <w:i w:val="0"/>
          <w:sz w:val="24"/>
        </w:rPr>
        <w:t xml:space="preserve">проведена в соответствии с планом </w:t>
      </w:r>
      <w:r>
        <w:rPr>
          <w:b w:val="0"/>
          <w:i w:val="0"/>
          <w:sz w:val="24"/>
        </w:rPr>
        <w:t>работы</w:t>
      </w:r>
      <w:r w:rsidRPr="00B76817">
        <w:rPr>
          <w:b w:val="0"/>
          <w:i w:val="0"/>
          <w:sz w:val="24"/>
        </w:rPr>
        <w:t xml:space="preserve"> К</w:t>
      </w:r>
      <w:r>
        <w:rPr>
          <w:b w:val="0"/>
          <w:i w:val="0"/>
          <w:sz w:val="24"/>
        </w:rPr>
        <w:t>СО на 2018</w:t>
      </w:r>
      <w:r w:rsidRPr="00B76817">
        <w:rPr>
          <w:b w:val="0"/>
          <w:i w:val="0"/>
          <w:sz w:val="24"/>
        </w:rPr>
        <w:t xml:space="preserve"> год,</w:t>
      </w:r>
      <w:r>
        <w:rPr>
          <w:b w:val="0"/>
          <w:i w:val="0"/>
          <w:sz w:val="24"/>
        </w:rPr>
        <w:t xml:space="preserve"> утвержден Главой  муниципального образования «</w:t>
      </w:r>
      <w:proofErr w:type="spellStart"/>
      <w:r>
        <w:rPr>
          <w:b w:val="0"/>
          <w:i w:val="0"/>
          <w:sz w:val="24"/>
        </w:rPr>
        <w:t>Воткинский</w:t>
      </w:r>
      <w:proofErr w:type="spellEnd"/>
      <w:r>
        <w:rPr>
          <w:b w:val="0"/>
          <w:i w:val="0"/>
          <w:sz w:val="24"/>
        </w:rPr>
        <w:t xml:space="preserve"> район», </w:t>
      </w:r>
      <w:r w:rsidRPr="00B76817">
        <w:rPr>
          <w:b w:val="0"/>
          <w:i w:val="0"/>
          <w:sz w:val="24"/>
        </w:rPr>
        <w:t xml:space="preserve"> на основании </w:t>
      </w:r>
      <w:r>
        <w:rPr>
          <w:b w:val="0"/>
          <w:i w:val="0"/>
          <w:sz w:val="24"/>
        </w:rPr>
        <w:t xml:space="preserve">  </w:t>
      </w:r>
      <w:r w:rsidRPr="00B76817">
        <w:rPr>
          <w:b w:val="0"/>
          <w:i w:val="0"/>
          <w:sz w:val="24"/>
        </w:rPr>
        <w:t>программы проведения</w:t>
      </w:r>
      <w:r>
        <w:rPr>
          <w:b w:val="0"/>
          <w:i w:val="0"/>
          <w:sz w:val="24"/>
        </w:rPr>
        <w:t xml:space="preserve"> проверки</w:t>
      </w:r>
      <w:r w:rsidRPr="00B76817">
        <w:rPr>
          <w:b w:val="0"/>
          <w:i w:val="0"/>
          <w:sz w:val="24"/>
        </w:rPr>
        <w:t>, утвержденной</w:t>
      </w:r>
      <w:r>
        <w:rPr>
          <w:b w:val="0"/>
          <w:i w:val="0"/>
          <w:sz w:val="24"/>
        </w:rPr>
        <w:t xml:space="preserve"> председателем КСО</w:t>
      </w:r>
      <w:r w:rsidRPr="00B76817">
        <w:rPr>
          <w:b w:val="0"/>
          <w:i w:val="0"/>
          <w:sz w:val="24"/>
        </w:rPr>
        <w:t>.</w:t>
      </w:r>
    </w:p>
    <w:p w:rsidR="00C35FDC" w:rsidRDefault="00C35FDC" w:rsidP="00C35FDC">
      <w:pPr>
        <w:pStyle w:val="a8"/>
        <w:tabs>
          <w:tab w:val="left" w:pos="4680"/>
        </w:tabs>
        <w:ind w:left="-360" w:firstLine="360"/>
        <w:jc w:val="both"/>
        <w:rPr>
          <w:b w:val="0"/>
          <w:i w:val="0"/>
          <w:sz w:val="24"/>
        </w:rPr>
      </w:pPr>
    </w:p>
    <w:p w:rsidR="00C35FDC" w:rsidRPr="00C35FDC" w:rsidRDefault="00C35FDC" w:rsidP="00235381">
      <w:pPr>
        <w:tabs>
          <w:tab w:val="left" w:pos="-360"/>
        </w:tabs>
        <w:ind w:left="-360"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проверки: Администрация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Администрация района) и  Управление финансов Администрации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Управление финансов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главные распорядители бюджетных средств, главные администраторы доходов бюджета, главные администраторы источников финансирования дефицита  бюджета, получатели бюджетных средств, администраторы доходов бюджета, администраторы источников финансирования дефицита  бюджета.</w:t>
      </w:r>
    </w:p>
    <w:p w:rsidR="00C35FDC" w:rsidRPr="00C35FDC" w:rsidRDefault="00C35FDC" w:rsidP="00C35FDC">
      <w:pPr>
        <w:tabs>
          <w:tab w:val="left" w:pos="-360"/>
        </w:tabs>
        <w:ind w:left="-360"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Удмуртской Республики «Об установлении границ муниципальных образований на территории района Удмуртской Республики» муниципальное образование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наделено статусом муниципального района и действует на основании Устава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принятого решением районного Совета депутатов от16.06.2005г. №98 , зарегистрированного Постановлением Президиума Государственного Совета УР от 21.06.2005г. № 527-III и в Главном управлении Министерства юстиции Российской Федерации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Приволжскому федеральному округу  20.10.2005г.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изменений и дополнений внесенных Советом депутатов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от14.07.2006 №75; от 17.05.2007 № 60;  от 10.07.2008  № 165;  от 23.10.2008 № 192;  от 21.05.2009  № 266;от 23.12.2009 № 324;  от 18.06.2010 № 372,  </w:t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16.06.2011 № 440,  от 01.12.2011 № 493, от 24.05.2012 № 35,  от 25.04.2013 № 110, от 27.02.2015  № 226, от 18.06.2015 № 249)</w:t>
      </w:r>
    </w:p>
    <w:p w:rsidR="00C35FDC" w:rsidRPr="00C35FDC" w:rsidRDefault="00C35FDC" w:rsidP="00235381">
      <w:pPr>
        <w:tabs>
          <w:tab w:val="left" w:pos="-360"/>
        </w:tabs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DC" w:rsidRPr="00C35FDC" w:rsidRDefault="00C35FDC" w:rsidP="00C35FDC">
      <w:pPr>
        <w:tabs>
          <w:tab w:val="left" w:pos="-360"/>
        </w:tabs>
        <w:ind w:left="-360"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центром муниципального образования является город Воткинск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35FDC" w:rsidRDefault="00C35FDC" w:rsidP="00C35FDC">
      <w:pPr>
        <w:pStyle w:val="a3"/>
        <w:ind w:left="-360" w:firstLine="360"/>
        <w:jc w:val="both"/>
      </w:pPr>
      <w:r>
        <w:t>Юридический адрес Администрации района: 427431, Удмуртская Республика, г. Воткинск, ул. Красноармейска 43 а.</w:t>
      </w:r>
    </w:p>
    <w:p w:rsidR="00C35FDC" w:rsidRDefault="00C35FDC" w:rsidP="00C35FDC">
      <w:pPr>
        <w:pStyle w:val="a3"/>
        <w:ind w:left="-360" w:firstLine="360"/>
        <w:jc w:val="both"/>
      </w:pPr>
      <w:r>
        <w:t>Место нахождения: 427431, Удмуртская Республика, г. Воткинск, ул. Красноармейская 43а. В проверяемом периоде обязанности Главы  муниципального образования «</w:t>
      </w:r>
      <w:proofErr w:type="spellStart"/>
      <w:r>
        <w:t>Воткинский</w:t>
      </w:r>
      <w:proofErr w:type="spellEnd"/>
      <w:r>
        <w:t xml:space="preserve"> район» исполнял </w:t>
      </w:r>
      <w:proofErr w:type="spellStart"/>
      <w:r>
        <w:t>Прозоров</w:t>
      </w:r>
      <w:proofErr w:type="spellEnd"/>
      <w:r>
        <w:t xml:space="preserve"> Илья Петрович. (Решение районного Совета депутатов от 29.12.2011г. № 8).</w:t>
      </w:r>
    </w:p>
    <w:p w:rsidR="00C35FDC" w:rsidRDefault="00C35FDC" w:rsidP="00C35FDC">
      <w:pPr>
        <w:pStyle w:val="a3"/>
        <w:ind w:left="-360" w:firstLine="360"/>
        <w:jc w:val="both"/>
      </w:pPr>
      <w:r>
        <w:t>Должность начальника Управления финансов  района в 2017 году исполняла</w:t>
      </w:r>
      <w:r w:rsidRPr="00700A51">
        <w:t xml:space="preserve"> зам. главы Администрации района по ф</w:t>
      </w:r>
      <w:r>
        <w:t>инансовым вопросам - начальник У</w:t>
      </w:r>
      <w:r w:rsidRPr="00700A51">
        <w:t>правления финансов</w:t>
      </w:r>
      <w:r>
        <w:t xml:space="preserve">  </w:t>
      </w:r>
      <w:proofErr w:type="spellStart"/>
      <w:r>
        <w:t>Русинова</w:t>
      </w:r>
      <w:proofErr w:type="spellEnd"/>
      <w:r>
        <w:t xml:space="preserve"> Ольга Николаевна. </w:t>
      </w:r>
      <w:proofErr w:type="gramStart"/>
      <w:r>
        <w:t>Назначена</w:t>
      </w:r>
      <w:proofErr w:type="gramEnd"/>
      <w:r>
        <w:t xml:space="preserve"> Распоряжением главы Администрации МО «</w:t>
      </w:r>
      <w:proofErr w:type="spellStart"/>
      <w:r>
        <w:t>Воткинский</w:t>
      </w:r>
      <w:proofErr w:type="spellEnd"/>
      <w:r>
        <w:t xml:space="preserve"> район» 02.06.2009 г. от 591-к.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помещении Администрации района, с ведома начальника Управления финансов района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настоящей проверки является  разработка рекомендаций для районного Совета депутатов  о принятии или об отказе в принятии проекта Решения «Об утверждении отчета об исполнении бюджета 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 2017 год».</w:t>
      </w:r>
    </w:p>
    <w:p w:rsidR="00C35FDC" w:rsidRDefault="00C35FDC" w:rsidP="00C35FDC">
      <w:pPr>
        <w:pStyle w:val="a3"/>
        <w:ind w:firstLine="360"/>
        <w:jc w:val="both"/>
      </w:pPr>
      <w:r>
        <w:t xml:space="preserve">                                                                                                       </w:t>
      </w:r>
    </w:p>
    <w:p w:rsidR="00C35FDC" w:rsidRPr="00C35FDC" w:rsidRDefault="00C35FDC" w:rsidP="00C35FDC">
      <w:pPr>
        <w:pStyle w:val="a3"/>
        <w:ind w:left="-360" w:firstLine="360"/>
        <w:jc w:val="center"/>
      </w:pPr>
    </w:p>
    <w:p w:rsidR="00C35FDC" w:rsidRPr="00C35FDC" w:rsidRDefault="00C35FDC" w:rsidP="00C35FDC">
      <w:pPr>
        <w:pStyle w:val="a3"/>
        <w:ind w:left="-360" w:firstLine="360"/>
        <w:jc w:val="center"/>
      </w:pPr>
      <w:r w:rsidRPr="00C35FDC">
        <w:t>Проверкой   установлено:</w:t>
      </w:r>
    </w:p>
    <w:p w:rsidR="00C35FDC" w:rsidRPr="00C35FDC" w:rsidRDefault="00C35FDC" w:rsidP="00C35FDC">
      <w:pPr>
        <w:pStyle w:val="a3"/>
        <w:ind w:left="-360" w:firstLine="360"/>
        <w:jc w:val="center"/>
      </w:pPr>
    </w:p>
    <w:p w:rsidR="00C35FDC" w:rsidRPr="00253872" w:rsidRDefault="00C35FDC" w:rsidP="00C35FDC">
      <w:pPr>
        <w:pStyle w:val="a3"/>
        <w:ind w:left="-360" w:firstLine="360"/>
        <w:jc w:val="both"/>
      </w:pPr>
      <w:r w:rsidRPr="00C35FDC">
        <w:t xml:space="preserve"> 1. Общие сведения.                            </w:t>
      </w:r>
      <w:r w:rsidRPr="00253872">
        <w:t xml:space="preserve">  </w:t>
      </w:r>
    </w:p>
    <w:p w:rsidR="00C35FDC" w:rsidRDefault="00C35FDC" w:rsidP="00C35FDC">
      <w:pPr>
        <w:pStyle w:val="a3"/>
        <w:ind w:left="-360" w:firstLine="360"/>
        <w:jc w:val="both"/>
      </w:pPr>
      <w:r>
        <w:t xml:space="preserve"> Район располагает выгодным географическим расположением, имеет железнодорожное сообщение и сеть автомобильных дорог.</w:t>
      </w:r>
    </w:p>
    <w:p w:rsidR="00C35FDC" w:rsidRDefault="00C35FDC" w:rsidP="00C35FDC">
      <w:pPr>
        <w:pStyle w:val="a3"/>
        <w:ind w:left="-360" w:firstLine="360"/>
        <w:jc w:val="both"/>
      </w:pPr>
      <w:r>
        <w:t xml:space="preserve">Общая площадь района составляет  186 384 га.  Территорию муниципального района составляют территории 12 муниципальных образований поселений. Среднегодовая численность населения района по состоянию на 01.01.2018 г. составляла 24 569  чел. </w:t>
      </w:r>
    </w:p>
    <w:p w:rsidR="00C35FDC" w:rsidRPr="00C35FDC" w:rsidRDefault="00C35FDC" w:rsidP="00C35FD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и природные условия района способствуют производству сельскохозяйственных культур и продукции животноводства. Приоритетными направлениями развития экономики являются строительство, сельское хозяйство и промышленность.</w:t>
      </w:r>
    </w:p>
    <w:p w:rsidR="00C35FDC" w:rsidRPr="00C35FDC" w:rsidRDefault="00C35FDC" w:rsidP="00C35FDC">
      <w:pPr>
        <w:pStyle w:val="a3"/>
        <w:ind w:left="-360" w:firstLine="360"/>
        <w:jc w:val="both"/>
      </w:pPr>
      <w:r w:rsidRPr="00C35FDC">
        <w:t xml:space="preserve"> 2. Принятие органами местного самоуправления муниципальных правовых актов, регулирующих бюджетный процесс.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требований установленных законодательством Российской Федерации (далее – РФ) и  законодательством Удмуртской Республики (далее - УР) деятельность по нормативно-правовому обеспечению бюджетного процесса муниципального образования «район» (дале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 осуществлялась на основании: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Бюджетное послание Президента Российской Федерации  Федеральному  собранию      Российской Федерации « О бюджетной политике 2014-2016годах»;</w:t>
      </w:r>
    </w:p>
    <w:p w:rsidR="00C35FDC" w:rsidRPr="00C35FDC" w:rsidRDefault="00C35FDC" w:rsidP="00C35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Бюджетный кодекс Российской Федерации с учетом внесенных изменений;</w:t>
      </w:r>
    </w:p>
    <w:p w:rsidR="00C35FDC" w:rsidRPr="00C35FDC" w:rsidRDefault="00C35FDC" w:rsidP="00C35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Федеральный  закон от 06.10.1999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C35FDC" w:rsidRPr="00C35FDC" w:rsidRDefault="00C35FDC" w:rsidP="00C35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Федеральный закон  от 06.10.2003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C35FDC" w:rsidRPr="00C35FDC" w:rsidRDefault="00C35FDC" w:rsidP="00C35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 Президента Удмуртской Республики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направлениях бюджетной и налоговой  политики Удмуртской Республики на 2014-2016 гг.».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Удмуртской Республики «О бюджете Удмуртской Республики на 2015  год и на плановый период 2016 и 2017 годов»; 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Закона УР от 21.11.2006 года № 52-РЗ «О регулировании межбюджетных отношений в Удмуртской Республике» с  изменениями и дополнениями;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Указа Президента УР от 27 июля  2010 года № 128 «Об основных направлениях бюджетной и налоговой  политики Удмуртской Республики на 2012-2015 гг.»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приняты муниципальные правовые акты, регулирующие бюджетный процесс: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социально-экономического развития  района на 2017-2019 годы, утвержденный решением районного Совета депутатов от 27.10.2016 г. № 88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FDC" w:rsidRPr="00C35FDC" w:rsidRDefault="00C35FDC" w:rsidP="00C35FDC">
      <w:pPr>
        <w:tabs>
          <w:tab w:val="num" w:pos="1980"/>
        </w:tabs>
        <w:autoSpaceDE w:val="0"/>
        <w:autoSpaceDN w:val="0"/>
        <w:adjustRightInd w:val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Соглашения между Администрациями сельских поселений и Администрацией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по передаче Поселениями полномочий Администрации района по  созданию условий для организации досуга и обеспечения жителей сельских поселений услугами организаций культуры, утвержденные Решениями сельских Советов депутатов 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№ 131-ФЗ от 06.10.2003г.).</w:t>
      </w:r>
    </w:p>
    <w:p w:rsidR="00C35FDC" w:rsidRPr="00C35FDC" w:rsidRDefault="00C35FDC" w:rsidP="00C35FDC">
      <w:pPr>
        <w:tabs>
          <w:tab w:val="num" w:pos="1980"/>
        </w:tabs>
        <w:autoSpaceDE w:val="0"/>
        <w:autoSpaceDN w:val="0"/>
        <w:adjustRightInd w:val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Положения «Об Управлении финансов Администрации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№ 264 от 21.05.2009 г., ст.14 Положения о бюджетном процессе  исполнение бюджета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бюджетов муниципальных образований - сельских поселений (далее – сельские поселения) Управление финансов  района  принимает осуществление организационно - технического обеспечения исполнения полномочий по составлению проекта консолидированного бюджета района и отчета об исполнении консолидированного бюджета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района, формирования и исполнения бюджета района, а также осуществление организационно-технического обеспечения исполнения полномочий по составлению проектов бюджетов сельских поселений, входящих в состав  района, организации казначейского исполнения бюджетов сельских поселений и осуществлению финансового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бюджетов поселений. Между администрациями сельских поселений и Управлением финансов района  заключено соглашение о передаче полномочий  сельских поселений Управлению финансов  по администрированию поступлений в бюджеты сельских поселений, соглашения от 31.11.2016 г.</w:t>
      </w:r>
    </w:p>
    <w:p w:rsidR="00C35FDC" w:rsidRPr="00C35FDC" w:rsidRDefault="00C35FDC" w:rsidP="00C35FDC">
      <w:pPr>
        <w:tabs>
          <w:tab w:val="num" w:pos="1980"/>
        </w:tabs>
        <w:autoSpaceDE w:val="0"/>
        <w:autoSpaceDN w:val="0"/>
        <w:adjustRightInd w:val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муниципальные правовые  акты соответствуют требованиям бюджетного законодательства.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 принятия исполнительным органом местного самоуправления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решений по бюджетным вопросам, отнесенным к компетенции представительных органов,  не выявлено.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на 2015 год  в соответствии с требованиями ст.187 БК РФ был утвержден до начала финансового года Решением  районного Совета депутатов от 23.12.2016г. № 211  «О  бюджете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на 2017 год и на плановый период 2018 и 2019 годов».</w:t>
      </w:r>
    </w:p>
    <w:p w:rsidR="00C35FDC" w:rsidRPr="00C35FDC" w:rsidRDefault="00C35FDC" w:rsidP="00C35FDC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БК РФ, ст. 17 Положения о бюджетном процессе в контрольн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счетный орган к проверке представлены: проект Решения районного Совета депутатов «Об утверждении отчета об исполнении  бюджета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 2017 год»; пояснительная записка; информация об исполнении показателей прогноза социально-экономического развития района; 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муниципальных целевых программ за 2017 г.; информация о кредиторской задолженности бюджета МО « 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состоянию на 01.01.2018 г.; информация о выполнении прогнозного плана приватизации собственности района; информация о состоянии внутреннего и внешнего муниципального  долга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начало и конец отчётного финансового года; уточненная сводная бюджетная роспись и иные документы и материалы.</w:t>
      </w:r>
      <w:proofErr w:type="gramEnd"/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C35FDC">
        <w:rPr>
          <w:b w:val="0"/>
          <w:bCs w:val="0"/>
          <w:sz w:val="24"/>
          <w:lang w:eastAsia="ru-RU"/>
        </w:rPr>
        <w:t>3. Своевременность и полнота представления годовой бюджетной отчетности. Согласованность взаимосвязанных показателей отдельных форм бюджетной отчетности, представленных получателями, распорядителями средств бюджета.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ст.242 БК РФ финансовый 2017 год завершен 31 декабря.  В  соответствии приказа начальника Управления финансов района «О порядке составления и ведения кассового плана исполнения бюджета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бюджетов сельских поселений»   отчетность об исполнении бюджета района  по состоянию на 1 января 2018 года администраторами поступлений доходов в бюджет района представлена в Управление финансов Администрации муниципального образования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финансов района).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 годовая отчетность представлена своевременно и в полном объеме форм, формы отчетности заполнены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Российской Федерации от 23 декабря 2010 года № 191н (дале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№ 191н).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проведена консолидация расчетов в части операций по безвозмездной и безвозвратной передаче (получению) финансовых, нефинансовых активов и обязательств между учреждениями, подведомственными разным главным распорядителям средств бюджета  района.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проведена сверка и оформление документов бюджетными учреждениями района по безвозмездным передачам (поступлениям) в рамках межбюджетных отношений.</w:t>
      </w:r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C35FDC">
        <w:rPr>
          <w:b w:val="0"/>
          <w:bCs w:val="0"/>
          <w:sz w:val="24"/>
          <w:lang w:eastAsia="ru-RU"/>
        </w:rPr>
        <w:t xml:space="preserve">Отчетность за 2017 г. составлена на основании данных главных книг и других регистров бухгалтерского учета, установленных законодательством. </w:t>
      </w:r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>
        <w:rPr>
          <w:b w:val="0"/>
          <w:bCs w:val="0"/>
          <w:sz w:val="24"/>
          <w:lang w:eastAsia="ru-RU"/>
        </w:rPr>
        <w:lastRenderedPageBreak/>
        <w:t>П</w:t>
      </w:r>
      <w:r w:rsidRPr="00A4768F">
        <w:rPr>
          <w:b w:val="0"/>
          <w:bCs w:val="0"/>
          <w:sz w:val="24"/>
          <w:lang w:eastAsia="ru-RU"/>
        </w:rPr>
        <w:t>роверк</w:t>
      </w:r>
      <w:r>
        <w:rPr>
          <w:b w:val="0"/>
          <w:bCs w:val="0"/>
          <w:sz w:val="24"/>
          <w:lang w:eastAsia="ru-RU"/>
        </w:rPr>
        <w:t>ой</w:t>
      </w:r>
      <w:r w:rsidRPr="00A4768F">
        <w:rPr>
          <w:b w:val="0"/>
          <w:bCs w:val="0"/>
          <w:sz w:val="24"/>
          <w:lang w:eastAsia="ru-RU"/>
        </w:rPr>
        <w:t xml:space="preserve"> контрольных соотношений </w:t>
      </w:r>
      <w:r w:rsidRPr="00C35FDC">
        <w:rPr>
          <w:b w:val="0"/>
          <w:bCs w:val="0"/>
          <w:sz w:val="24"/>
          <w:lang w:eastAsia="ru-RU"/>
        </w:rPr>
        <w:t>взаимосвязанных показателей между формами бюджетной отчетности, при сверке тождественности показателей бюджетной отчетности данным главных книг (с учетом сверки входящих и исходящих остатков) установлено: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бюджетное учреждение культуры «Библиотечный культурный центр» (далее - БКЦ) - бюджетная отчетность за 2017 год представлена  в полном объеме форм. Бюджетная отчетность достоверно отражает во всех существенных отношениях финансовое положение «БКЦ» на 01.01.2018 года и результаты финансовой деятельности с 01.01.2017г. по 31.12.2017г. </w:t>
      </w:r>
    </w:p>
    <w:p w:rsidR="00C35FDC" w:rsidRPr="00C35FDC" w:rsidRDefault="00C35FDC" w:rsidP="00C35FDC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казённое учреждение Управление муниципального имущества и земельными ресурсами   (далее – УМИ и ЗР) - все формы годовой отчетности представлены в полном объеме. Бюджетная отчетность достоверно отражает во всех существенных отношениях финансовое положение УМИ и ЗР на 01.01.2018 года и результаты финансовой деятельности с 01.01.2017г. по 31.12.2017г.;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районный Совет депутатов - все формы представлены в полном объеме,  бюджетная отчетность достоверно отражает во всех существенных отношениях финансовое положение совета депутатов на 01.01.2018 года и результаты финансовой деятельности с 01.01.2017г. по 31.12.2017г.;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муниципальному казенному учреждению Управление сельского хозяйства (далее – Управление) - замечаний по составу представленной отчетности нет, бюджетная отчетность достоверно отражает во всех существенных отношениях финансовое положение Управления  Администрации 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на 01.01.2018 года и результаты финансовой деятельности с 01.01.2017г. по 31.12.2017г.;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все формы представлены в полном  объеме, бюджетная отчетность достоверно отражает во всех существенных отношениях финансовое положение Администрации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01.01.2018 года и результаты финансовой деятельности с 01.01.2017г. по 31.12.2017г.</w:t>
      </w:r>
    </w:p>
    <w:p w:rsidR="00C35FDC" w:rsidRPr="00C35FDC" w:rsidRDefault="00C35FDC" w:rsidP="00C35FDC">
      <w:pPr>
        <w:autoSpaceDE w:val="0"/>
        <w:autoSpaceDN w:val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проверенных муниципальных учреждениях пояснительная записка составлена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</w:t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 объеме.</w:t>
      </w:r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C35FDC">
        <w:rPr>
          <w:b w:val="0"/>
          <w:bCs w:val="0"/>
          <w:sz w:val="24"/>
          <w:lang w:eastAsia="ru-RU"/>
        </w:rPr>
        <w:t>Статьи годового баланса подтверждены данными инвентаризации, на основании приказов руководителей учреждений:</w:t>
      </w:r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C35FDC">
        <w:rPr>
          <w:b w:val="0"/>
          <w:bCs w:val="0"/>
          <w:sz w:val="24"/>
          <w:lang w:eastAsia="ru-RU"/>
        </w:rPr>
        <w:t>- УБУК «БКЦ» -  от 12.11.17 г. № 149;</w:t>
      </w:r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C35FDC">
        <w:rPr>
          <w:b w:val="0"/>
          <w:bCs w:val="0"/>
          <w:sz w:val="24"/>
          <w:lang w:eastAsia="ru-RU"/>
        </w:rPr>
        <w:t>- УМИ и ЗР – от 29.12. 2017 г. № 82;</w:t>
      </w:r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C35FDC">
        <w:rPr>
          <w:b w:val="0"/>
          <w:bCs w:val="0"/>
          <w:sz w:val="24"/>
          <w:lang w:eastAsia="ru-RU"/>
        </w:rPr>
        <w:t>- районный Совет депутатов на основании Распоряжения Главы МО «</w:t>
      </w:r>
      <w:proofErr w:type="spellStart"/>
      <w:r w:rsidRPr="00C35FDC">
        <w:rPr>
          <w:b w:val="0"/>
          <w:bCs w:val="0"/>
          <w:sz w:val="24"/>
          <w:lang w:eastAsia="ru-RU"/>
        </w:rPr>
        <w:t>Воткинский</w:t>
      </w:r>
      <w:proofErr w:type="spellEnd"/>
      <w:r w:rsidRPr="00C35FDC">
        <w:rPr>
          <w:b w:val="0"/>
          <w:bCs w:val="0"/>
          <w:sz w:val="24"/>
          <w:lang w:eastAsia="ru-RU"/>
        </w:rPr>
        <w:t xml:space="preserve"> район» от 31.10.2017 г. № 81;</w:t>
      </w:r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C35FDC">
        <w:rPr>
          <w:b w:val="0"/>
          <w:bCs w:val="0"/>
          <w:sz w:val="24"/>
          <w:lang w:eastAsia="ru-RU"/>
        </w:rPr>
        <w:t>- УСХ – от 30.11.17 г. № 74</w:t>
      </w:r>
    </w:p>
    <w:p w:rsidR="00C35FDC" w:rsidRP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C35FDC">
        <w:rPr>
          <w:b w:val="0"/>
          <w:bCs w:val="0"/>
          <w:sz w:val="24"/>
          <w:lang w:eastAsia="ru-RU"/>
        </w:rPr>
        <w:t>- Администрация МО «</w:t>
      </w:r>
      <w:proofErr w:type="spellStart"/>
      <w:r w:rsidRPr="00C35FDC">
        <w:rPr>
          <w:b w:val="0"/>
          <w:bCs w:val="0"/>
          <w:sz w:val="24"/>
          <w:lang w:eastAsia="ru-RU"/>
        </w:rPr>
        <w:t>Воткинский</w:t>
      </w:r>
      <w:proofErr w:type="spellEnd"/>
      <w:r w:rsidRPr="00C35FDC">
        <w:rPr>
          <w:b w:val="0"/>
          <w:bCs w:val="0"/>
          <w:sz w:val="24"/>
          <w:lang w:eastAsia="ru-RU"/>
        </w:rPr>
        <w:t xml:space="preserve"> район» на основании Распоряжения главы Администрации МО «</w:t>
      </w:r>
      <w:proofErr w:type="spellStart"/>
      <w:r w:rsidRPr="00C35FDC">
        <w:rPr>
          <w:b w:val="0"/>
          <w:bCs w:val="0"/>
          <w:sz w:val="24"/>
          <w:lang w:eastAsia="ru-RU"/>
        </w:rPr>
        <w:t>Воткинский</w:t>
      </w:r>
      <w:proofErr w:type="spellEnd"/>
      <w:r w:rsidRPr="00C35FDC">
        <w:rPr>
          <w:b w:val="0"/>
          <w:bCs w:val="0"/>
          <w:sz w:val="24"/>
          <w:lang w:eastAsia="ru-RU"/>
        </w:rPr>
        <w:t xml:space="preserve"> район» от 28.11.2017 г. № 540;</w:t>
      </w:r>
    </w:p>
    <w:p w:rsidR="00C35FDC" w:rsidRDefault="00C35FDC" w:rsidP="00C35FDC">
      <w:pPr>
        <w:pStyle w:val="aa"/>
        <w:ind w:left="-360" w:firstLine="360"/>
        <w:jc w:val="both"/>
        <w:rPr>
          <w:b w:val="0"/>
          <w:bCs w:val="0"/>
          <w:sz w:val="24"/>
          <w:lang w:eastAsia="ru-RU"/>
        </w:rPr>
      </w:pPr>
      <w:r w:rsidRPr="005B1D69">
        <w:rPr>
          <w:b w:val="0"/>
          <w:bCs w:val="0"/>
          <w:sz w:val="24"/>
          <w:lang w:eastAsia="ru-RU"/>
        </w:rPr>
        <w:t>Результаты оформлены инвентаризационными описями, утверждены руководителями подведомственных учреждений.</w:t>
      </w:r>
      <w:r>
        <w:rPr>
          <w:b w:val="0"/>
          <w:bCs w:val="0"/>
          <w:sz w:val="24"/>
          <w:lang w:eastAsia="ru-RU"/>
        </w:rPr>
        <w:t xml:space="preserve"> </w:t>
      </w:r>
      <w:r w:rsidRPr="006E7F09">
        <w:rPr>
          <w:b w:val="0"/>
          <w:bCs w:val="0"/>
          <w:sz w:val="24"/>
          <w:lang w:eastAsia="ru-RU"/>
        </w:rPr>
        <w:t>В ходе инве</w:t>
      </w:r>
      <w:r>
        <w:rPr>
          <w:b w:val="0"/>
          <w:bCs w:val="0"/>
          <w:sz w:val="24"/>
          <w:lang w:eastAsia="ru-RU"/>
        </w:rPr>
        <w:t xml:space="preserve">нтаризации </w:t>
      </w:r>
      <w:r w:rsidRPr="006E7F09">
        <w:rPr>
          <w:b w:val="0"/>
          <w:bCs w:val="0"/>
          <w:sz w:val="24"/>
          <w:lang w:eastAsia="ru-RU"/>
        </w:rPr>
        <w:t>в</w:t>
      </w:r>
      <w:r>
        <w:rPr>
          <w:b w:val="0"/>
          <w:bCs w:val="0"/>
          <w:sz w:val="24"/>
          <w:lang w:eastAsia="ru-RU"/>
        </w:rPr>
        <w:t xml:space="preserve"> учреждениях недостач и излишек не выявлено. </w:t>
      </w:r>
    </w:p>
    <w:p w:rsidR="00C35FDC" w:rsidRPr="00C35FDC" w:rsidRDefault="00C35FDC" w:rsidP="00C35FDC">
      <w:pPr>
        <w:tabs>
          <w:tab w:val="num" w:pos="0"/>
        </w:tabs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к проверке приказах о проведении инвентаризации для подготовки </w:t>
      </w:r>
      <w:bookmarkStart w:id="0" w:name="YANDEX_63"/>
      <w:bookmarkEnd w:id="0"/>
      <w:r w:rsidR="0041787B"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ghltd.yandex.net/yandbtm?text=%D0%97%D0%B0%D0%BA%D0%BB%D1%8E%D1%87%D0%B5%D0%BD%D0%B8%D0%B5%20%D0%BD%D0%B0%20%D0%B3%D0%BE%D0%B4%D0%BE%D0%B2%D0%BE%D0%B9%20%D0%BE%D1%82%D1%87%D0%B5%D1%82%20%D0%BE%D0%B1%20%D0%B8%D1%81%D0%BF%D0%BE%D0%BB%D0%BD%D0%B5%D0%BD%D0%B8%D0%B8%20%D0%B1%D1%8E%D0%B4%D0%B6%D0%B5%D1%82%D0%B0%20%D0%BC%D1%83%D0%BD%D0%B8%D1%86%D0%B8%D0%BF%D0%B0%D0%BB%D1%8C%D0%BD%D0%BE%D0%B3%D0%BE%20%D1%80%D0%B0%D0%B9%D0%BE%D0%BD%D0%B0&amp;url=http%3A%2F%2Fwww.admrmr.ru%2Fdynamic_page.aspx%3Fid%3D5453&amp;fmode=inject&amp;mime=html&amp;l10n=ru&amp;sign=96e97d938794184d6a4a1ba652366059&amp;keyno=0" \l "YANDEX_62" </w:instrText>
      </w:r>
      <w:r w:rsidR="0041787B"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годового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YANDEX_64" w:history="1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YANDEX_64"/>
      <w:bookmarkEnd w:id="1"/>
      <w:r w:rsidR="0041787B"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ghltd.yandex.net/yandbtm?text=%D0%97%D0%B0%D0%BA%D0%BB%D1%8E%D1%87%D0%B5%D0%BD%D0%B8%D0%B5%20%D0%BD%D0%B0%20%D0%B3%D0%BE%D0%B4%D0%BE%D0%B2%D0%BE%D0%B9%20%D0%BE%D1%82%D1%87%D0%B5%D1%82%20%D0%BE%D0%B1%20%D0%B8%D1%81%D0%BF%D0%BE%D0%BB%D0%BD%D0%B5%D0%BD%D0%B8%D0%B8%20%D0%B1%D1%8E%D0%B4%D0%B6%D0%B5%D1%82%D0%B0%20%D0%BC%D1%83%D0%BD%D0%B8%D1%86%D0%B8%D0%BF%D0%B0%D0%BB%D1%8C%D0%BD%D0%BE%D0%B3%D0%BE%20%D1%80%D0%B0%D0%B9%D0%BE%D0%BD%D0%B0&amp;url=http%3A%2F%2Fwww.admrmr.ru%2Fdynamic_page.aspx%3Fid%3D5453&amp;fmode=inject&amp;mime=html&amp;l10n=ru&amp;sign=96e97d938794184d6a4a1ba652366059&amp;keyno=0" \l "YANDEX_63" </w:instrText>
      </w:r>
      <w:r w:rsidR="0041787B"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отчета </w:t>
      </w:r>
      <w:hyperlink r:id="rId8" w:anchor="YANDEX_65" w:history="1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указаниям о проведении инвентаризации обязательств, Приказа Министерства финансов РФ от 13.06.1995г. № 49 «Об утверждении методических указаний по инвентаризации имущества и финансовых обязательств». </w:t>
      </w:r>
    </w:p>
    <w:p w:rsidR="00C35FDC" w:rsidRPr="00C35FDC" w:rsidRDefault="00C35FDC" w:rsidP="00C35FDC">
      <w:pPr>
        <w:tabs>
          <w:tab w:val="num" w:pos="0"/>
        </w:tabs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Исполнение доходной части бюджета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район».</w:t>
      </w:r>
    </w:p>
    <w:p w:rsidR="00C35FDC" w:rsidRPr="00C35FDC" w:rsidRDefault="00C35FDC" w:rsidP="00C35FDC">
      <w:pPr>
        <w:pStyle w:val="a3"/>
        <w:ind w:left="-360" w:firstLine="360"/>
        <w:jc w:val="both"/>
      </w:pPr>
      <w:r w:rsidRPr="008B294E">
        <w:t>Формирование бюджета МО «</w:t>
      </w:r>
      <w:proofErr w:type="spellStart"/>
      <w:r>
        <w:t>Воткинский</w:t>
      </w:r>
      <w:proofErr w:type="spellEnd"/>
      <w:r>
        <w:t xml:space="preserve"> </w:t>
      </w:r>
      <w:r w:rsidRPr="008B294E">
        <w:t>район» производилось с учетом прогноза социально-экономического раз</w:t>
      </w:r>
      <w:r>
        <w:t>вития  района на 2017</w:t>
      </w:r>
      <w:r w:rsidRPr="008B294E">
        <w:t>-201</w:t>
      </w:r>
      <w:r>
        <w:t>9</w:t>
      </w:r>
      <w:r w:rsidRPr="008B294E">
        <w:t>гг</w:t>
      </w:r>
      <w:r>
        <w:t>.</w:t>
      </w:r>
      <w:r w:rsidRPr="00C35FDC">
        <w:t xml:space="preserve"> </w:t>
      </w:r>
    </w:p>
    <w:p w:rsidR="00C35FDC" w:rsidRDefault="00C35FDC" w:rsidP="00C35FDC">
      <w:pPr>
        <w:pStyle w:val="a3"/>
        <w:ind w:left="-360" w:firstLine="360"/>
        <w:jc w:val="both"/>
      </w:pPr>
      <w:r>
        <w:t>Итого план по доходам</w:t>
      </w:r>
      <w:r w:rsidRPr="00B14BE4">
        <w:t xml:space="preserve"> с учетом поправок МО «</w:t>
      </w:r>
      <w:proofErr w:type="spellStart"/>
      <w:r>
        <w:t>Воткинский</w:t>
      </w:r>
      <w:proofErr w:type="spellEnd"/>
      <w:r>
        <w:t xml:space="preserve"> </w:t>
      </w:r>
      <w:r w:rsidRPr="00B14BE4">
        <w:t xml:space="preserve">район»  утвержден в сумме </w:t>
      </w:r>
      <w:r>
        <w:t>771 502,5</w:t>
      </w:r>
      <w:r w:rsidRPr="00B14BE4">
        <w:t xml:space="preserve"> тыс. руб., </w:t>
      </w:r>
      <w:r>
        <w:t xml:space="preserve">в т.ч. по налоговым и неналоговым </w:t>
      </w:r>
      <w:r w:rsidRPr="00B14BE4">
        <w:t xml:space="preserve">доходам в сумме  </w:t>
      </w:r>
      <w:r>
        <w:t xml:space="preserve">245 214,0 </w:t>
      </w:r>
      <w:r w:rsidRPr="00B14BE4">
        <w:t>тыс. руб.</w:t>
      </w:r>
      <w:r>
        <w:t>,</w:t>
      </w:r>
      <w:r w:rsidRPr="00B14BE4">
        <w:t xml:space="preserve"> </w:t>
      </w:r>
      <w:r>
        <w:t>структура доходов  приведена в таблице:</w:t>
      </w:r>
    </w:p>
    <w:p w:rsidR="00C35FDC" w:rsidRDefault="00C35FDC" w:rsidP="00C35FDC">
      <w:pPr>
        <w:pStyle w:val="a3"/>
        <w:ind w:left="-360" w:firstLine="360"/>
        <w:jc w:val="both"/>
      </w:pPr>
    </w:p>
    <w:p w:rsidR="00C35FDC" w:rsidRPr="00C35FDC" w:rsidRDefault="00C35FDC" w:rsidP="00C35FDC">
      <w:pPr>
        <w:pStyle w:val="a3"/>
        <w:ind w:left="-360" w:firstLine="360"/>
        <w:jc w:val="both"/>
      </w:pPr>
      <w:r w:rsidRPr="00C35FDC">
        <w:t xml:space="preserve">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C35FDC">
        <w:t>.р</w:t>
      </w:r>
      <w:proofErr w:type="gramEnd"/>
      <w:r w:rsidRPr="00C35FDC">
        <w:t>уб.)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634"/>
        <w:gridCol w:w="1966"/>
        <w:gridCol w:w="1440"/>
      </w:tblGrid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План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35FDC" w:rsidRPr="00C35FDC" w:rsidTr="008638CC">
        <w:tc>
          <w:tcPr>
            <w:tcW w:w="9720" w:type="dxa"/>
            <w:gridSpan w:val="4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245 214,0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248 990,5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201 400,0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202 327,8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13 336,0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13 336,2           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 на вмененный доход для отдельных видов деятельности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5 994,0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6 177,0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1 631,0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918,2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824,2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 ископаемых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4 810,0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4 810,3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 за выдачу специального разрешения на движение по автомобильным дорогам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доходы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сумме                                                                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6 330,0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7 864,2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 (ПНВОС)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2 244,0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shd w:val="clear" w:color="auto" w:fill="FFFFFF"/>
              <w:ind w:left="-36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Доходы от сдачи в аренду имущества, находящегося в оперативном управлении органов управления муниципальных районов и созданных ими учреждений  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shd w:val="clear" w:color="auto" w:fill="FFFFFF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7 713,8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400 ,5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1 914,9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526 288,5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499 348,8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35FDC" w:rsidRPr="00C35FDC" w:rsidTr="008638CC">
        <w:tc>
          <w:tcPr>
            <w:tcW w:w="468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34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771 502,5</w:t>
            </w:r>
          </w:p>
        </w:tc>
        <w:tc>
          <w:tcPr>
            <w:tcW w:w="1966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748 339,2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C35FDC" w:rsidRDefault="00C35FDC" w:rsidP="00C35FDC">
      <w:pPr>
        <w:pStyle w:val="a3"/>
        <w:ind w:left="-360" w:firstLine="360"/>
        <w:jc w:val="both"/>
      </w:pPr>
    </w:p>
    <w:p w:rsidR="00C35FDC" w:rsidRDefault="00C35FDC" w:rsidP="00C35FDC">
      <w:pPr>
        <w:pStyle w:val="a3"/>
        <w:ind w:left="-360" w:firstLine="360"/>
        <w:jc w:val="both"/>
      </w:pPr>
      <w:r w:rsidRPr="00574905">
        <w:t xml:space="preserve">Бюджет </w:t>
      </w:r>
      <w:r>
        <w:t>МО «</w:t>
      </w:r>
      <w:proofErr w:type="spellStart"/>
      <w:r>
        <w:t>Воткинский</w:t>
      </w:r>
      <w:proofErr w:type="spellEnd"/>
      <w:r>
        <w:t xml:space="preserve"> </w:t>
      </w:r>
      <w:r w:rsidRPr="00574905">
        <w:t>район</w:t>
      </w:r>
      <w:r>
        <w:t>»</w:t>
      </w:r>
      <w:r w:rsidRPr="00574905">
        <w:t xml:space="preserve"> за 201</w:t>
      </w:r>
      <w:r>
        <w:t>7</w:t>
      </w:r>
      <w:r w:rsidRPr="00574905">
        <w:t>г. по налоговым и неналоговым доходам  при</w:t>
      </w:r>
      <w:proofErr w:type="gramStart"/>
      <w:r>
        <w:t xml:space="preserve"> ,</w:t>
      </w:r>
      <w:proofErr w:type="gramEnd"/>
      <w:r>
        <w:t xml:space="preserve"> уточненном плане 245 214,0</w:t>
      </w:r>
      <w:r w:rsidRPr="00574905">
        <w:t xml:space="preserve"> тыс. руб. исполнен в сумме </w:t>
      </w:r>
      <w:r>
        <w:t>248 990,5тыс. руб.</w:t>
      </w:r>
      <w:r w:rsidRPr="00574905">
        <w:t xml:space="preserve"> или</w:t>
      </w:r>
      <w:r>
        <w:t xml:space="preserve"> выполнение составило 102 % к  уточненному плану</w:t>
      </w:r>
      <w:r w:rsidRPr="00574905">
        <w:t>.</w:t>
      </w:r>
    </w:p>
    <w:p w:rsidR="00C35FDC" w:rsidRPr="001142DA" w:rsidRDefault="00C35FDC" w:rsidP="00C35FDC">
      <w:pPr>
        <w:pStyle w:val="a3"/>
        <w:ind w:left="-360" w:firstLine="360"/>
        <w:jc w:val="both"/>
      </w:pPr>
      <w:proofErr w:type="gramStart"/>
      <w:r w:rsidRPr="001142DA">
        <w:t>Наибольший удельный вес в общей сумме собственных доходов бюджета района за 20</w:t>
      </w:r>
      <w:r>
        <w:t>17</w:t>
      </w:r>
      <w:r w:rsidRPr="001142DA">
        <w:t xml:space="preserve"> год занимают налог на доходы физических лиц </w:t>
      </w:r>
      <w:r>
        <w:t>100%</w:t>
      </w:r>
      <w:r w:rsidRPr="001142DA">
        <w:t>, доходы</w:t>
      </w:r>
      <w:r>
        <w:t xml:space="preserve"> в виде арендной платы за земельные участки 124%, доходы от продажи материальных и не материальных активов 123 %.</w:t>
      </w:r>
      <w:r w:rsidRPr="001142DA">
        <w:t xml:space="preserve"> Данные по исполнению налоговых и неналоговых доходов бюджета </w:t>
      </w:r>
      <w:r>
        <w:t>МО «</w:t>
      </w:r>
      <w:proofErr w:type="spellStart"/>
      <w:r>
        <w:t>Воткинский</w:t>
      </w:r>
      <w:proofErr w:type="spellEnd"/>
      <w:r>
        <w:t xml:space="preserve"> </w:t>
      </w:r>
      <w:r w:rsidRPr="001142DA">
        <w:t>район» по основным  налогам, имеющим наибольший удельный вес в собственных доход</w:t>
      </w:r>
      <w:r>
        <w:t>ах.</w:t>
      </w:r>
      <w:proofErr w:type="gramEnd"/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 при уточненном плане 8 235,0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исполнены на сумму 7 919,5  тыс.руб.(в т.ч. НВД-5 994,0 тыс.руб., ЕСН- 6 177,0  тыс.руб. НПСН- 824,2 тыс. руб.), или 96 % от уточненного плана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добычу общераспространенных полезных ископаемых при уточненном плане 4 810,0 тыс. руб. поступил в размере 4 810,3 тыс. руб. или 100 % от уточненного плана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 поступила в размере 6,4  тыс. руб. 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 увеличились в 2015г. при  уточненном 6 434,0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поступило в сумме 7 976,1 тыс. руб. или 124% от уточненного плана;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при уточненном плане 6 330,0 тыс. руб. фактически поступило 7 864,2 тыс. руб. или 124 %;</w:t>
      </w:r>
    </w:p>
    <w:p w:rsidR="00C35FDC" w:rsidRPr="00C35FDC" w:rsidRDefault="00C35FDC" w:rsidP="00C35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при уточненном плане составило 104,0 тыс. руб., поступило в сумме 101,7 тыс. руб., что составило 98 %;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уточненном плане платы за негативное воздействие на окружающую среду в сумме  3 400,0,0 тыс. руб., фактически поступило 2 244,0 тыс. руб. или 66 %;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оказания платных услуг и компенсации затрат государства  при уточненном плане составили в размере  106,0 тыс. руб., исполнено 347,2 тыс. руб., что составило 328 %;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при  уточненном 6 280,0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исполнены в сумме 7 713,8 тыс. руб. (328 % от уточненного плана).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штрафам исполнение составило 236 %, при уточненном плане 813,0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поступило 14,9 тыс.руб.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неналоговые доходы поступили в размере  400,0 тыс. руб.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безвозмездных поступлений в 2015 году при уточненном плане 526 288,5 тыс. руб., исполнено в сумме  499 348,8 тыс. руб. или  95 % от уточненного плана.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объем средств утвержден в доходных источниках, как безвозмездные поступления.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доля безвозмездных поступлений приходится на субвенции 98%, удельный вес дотаций составил 95%, субсидий 74 %, в т.ч.: дотаций  при  уточненном 75 656,0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поступило 67 998,0 тыс.руб. или 90% от уточненного плана; субсидий при уточненном плане 45 323,1 тыс.руб. поступило 33 609,5 тыс.руб. или  74% от уточненного плана; субвенций при уточненном 334 610,9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поступило 328 312,1 тыс.руб. или 98 % от уточненного плана, иные межбюджетные трансферты при  уточненном плане 69 415,5  тыс.руб. поступили 69 392,5 тыс.руб. или 100% от уточненного плана.</w:t>
      </w:r>
    </w:p>
    <w:p w:rsidR="00C35FDC" w:rsidRDefault="00C35FDC" w:rsidP="00C35FDC">
      <w:pPr>
        <w:pStyle w:val="a3"/>
        <w:ind w:left="-360" w:firstLine="360"/>
        <w:jc w:val="both"/>
      </w:pPr>
      <w:r w:rsidRPr="00CA1C51">
        <w:t>В соответствии со ст. 32 БК РФ все доходы в полном объеме о</w:t>
      </w:r>
      <w:r>
        <w:t>тражены в бюджете МО «</w:t>
      </w:r>
      <w:r w:rsidRPr="00CA1C51">
        <w:t xml:space="preserve"> </w:t>
      </w:r>
      <w:proofErr w:type="spellStart"/>
      <w:r>
        <w:t>Воткинский</w:t>
      </w:r>
      <w:proofErr w:type="spellEnd"/>
      <w:r>
        <w:t xml:space="preserve"> </w:t>
      </w:r>
      <w:r w:rsidRPr="00CA1C51">
        <w:t>район».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решении о бюджете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иными нормативными актами не устанавливались.</w:t>
      </w:r>
    </w:p>
    <w:p w:rsidR="00C35FDC" w:rsidRPr="00C35FDC" w:rsidRDefault="00C35FDC" w:rsidP="00C35FDC">
      <w:pPr>
        <w:pStyle w:val="a8"/>
        <w:ind w:left="-360" w:firstLine="360"/>
        <w:jc w:val="both"/>
        <w:rPr>
          <w:b w:val="0"/>
          <w:bCs w:val="0"/>
          <w:i w:val="0"/>
          <w:iCs w:val="0"/>
          <w:sz w:val="24"/>
        </w:rPr>
      </w:pPr>
      <w:r w:rsidRPr="00C35FDC">
        <w:rPr>
          <w:b w:val="0"/>
          <w:bCs w:val="0"/>
          <w:i w:val="0"/>
          <w:iCs w:val="0"/>
          <w:sz w:val="24"/>
        </w:rPr>
        <w:t xml:space="preserve"> По результатам проведенного анализа доходной базы бюджета МО «</w:t>
      </w:r>
      <w:proofErr w:type="spellStart"/>
      <w:r w:rsidRPr="00C35FDC">
        <w:rPr>
          <w:b w:val="0"/>
          <w:bCs w:val="0"/>
          <w:i w:val="0"/>
          <w:iCs w:val="0"/>
          <w:sz w:val="24"/>
        </w:rPr>
        <w:t>Воткинский</w:t>
      </w:r>
      <w:proofErr w:type="spellEnd"/>
      <w:r w:rsidRPr="00C35FDC">
        <w:rPr>
          <w:b w:val="0"/>
          <w:bCs w:val="0"/>
          <w:i w:val="0"/>
          <w:iCs w:val="0"/>
          <w:sz w:val="24"/>
        </w:rPr>
        <w:t xml:space="preserve"> район» за 2017 год  установлено, что поступления налоговых, неналоговых платежей, безвозмездные поступления определены в соответствии с бюджетным законодательством Российской Федерации, законодательством Удмуртской Республики и муниципальными правовыми актами.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 года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6 заседания координационного совета по легализации доходов заслушаны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организаций.</w:t>
      </w:r>
    </w:p>
    <w:p w:rsidR="00C35FDC" w:rsidRPr="00C35FDC" w:rsidRDefault="00C35FDC" w:rsidP="00C35FDC">
      <w:pPr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Полнота и своевременность исполнения расходных статей бюджета в соответствии с требованиями бюджетного законодательства.</w:t>
      </w:r>
    </w:p>
    <w:p w:rsidR="00C35FDC" w:rsidRPr="00C35FDC" w:rsidRDefault="00C35FDC" w:rsidP="00C35FDC">
      <w:pPr>
        <w:pStyle w:val="a3"/>
        <w:ind w:left="-360" w:firstLine="360"/>
        <w:jc w:val="both"/>
      </w:pPr>
      <w:r w:rsidRPr="008B294E">
        <w:lastRenderedPageBreak/>
        <w:t xml:space="preserve">Формирование </w:t>
      </w:r>
      <w:r>
        <w:t xml:space="preserve">расходов </w:t>
      </w:r>
      <w:r w:rsidRPr="008B294E">
        <w:t>бюджета МО «</w:t>
      </w:r>
      <w:proofErr w:type="spellStart"/>
      <w:r>
        <w:t>Воткинский</w:t>
      </w:r>
      <w:proofErr w:type="spellEnd"/>
      <w:r>
        <w:t xml:space="preserve"> </w:t>
      </w:r>
      <w:r w:rsidRPr="008B294E">
        <w:t>район» производилось с учетом прогноза социально-экономического раз</w:t>
      </w:r>
      <w:r>
        <w:t>вития  района на 2017</w:t>
      </w:r>
      <w:r w:rsidRPr="008B294E">
        <w:t>-201</w:t>
      </w:r>
      <w:r>
        <w:t>9</w:t>
      </w:r>
      <w:r w:rsidRPr="008B294E">
        <w:t>гг., утвержденного р</w:t>
      </w:r>
      <w:r>
        <w:t>ешением Совета депутатов района от 27.12.16 г. № 84.</w:t>
      </w:r>
      <w:r w:rsidRPr="00C35FDC">
        <w:t xml:space="preserve"> </w:t>
      </w:r>
    </w:p>
    <w:p w:rsidR="00C35FDC" w:rsidRDefault="00C35FDC" w:rsidP="00C35FDC">
      <w:pPr>
        <w:pStyle w:val="a3"/>
        <w:ind w:left="-360" w:firstLine="360"/>
        <w:jc w:val="both"/>
      </w:pPr>
      <w:r>
        <w:t>План по расходам бюджета</w:t>
      </w:r>
      <w:r w:rsidRPr="00B14BE4">
        <w:t xml:space="preserve"> с учетом поправок МО «</w:t>
      </w:r>
      <w:proofErr w:type="spellStart"/>
      <w:r>
        <w:t>Воткинский</w:t>
      </w:r>
      <w:proofErr w:type="spellEnd"/>
      <w:r>
        <w:t xml:space="preserve"> </w:t>
      </w:r>
      <w:r w:rsidRPr="00B14BE4">
        <w:t xml:space="preserve">район»  утвержден в сумме </w:t>
      </w:r>
      <w:r>
        <w:t>729 404,0 тыс. руб.,</w:t>
      </w:r>
      <w:r w:rsidRPr="00B14BE4">
        <w:t xml:space="preserve"> </w:t>
      </w:r>
      <w:r>
        <w:t>структура расходов  приведена в таблице:</w:t>
      </w:r>
    </w:p>
    <w:p w:rsidR="00C35FDC" w:rsidRDefault="00C35FDC" w:rsidP="00C35FDC">
      <w:pPr>
        <w:pStyle w:val="a3"/>
        <w:ind w:firstLine="0"/>
        <w:jc w:val="both"/>
      </w:pPr>
    </w:p>
    <w:p w:rsidR="00C35FDC" w:rsidRPr="00C35FDC" w:rsidRDefault="00C35FDC" w:rsidP="00C35FDC">
      <w:pPr>
        <w:pStyle w:val="a3"/>
        <w:ind w:left="-360" w:firstLine="360"/>
        <w:jc w:val="both"/>
      </w:pPr>
      <w:r>
        <w:t xml:space="preserve">                                                                                                                                          </w:t>
      </w:r>
      <w:r w:rsidRPr="00C35FDC">
        <w:t>(тыс</w:t>
      </w:r>
      <w:proofErr w:type="gramStart"/>
      <w:r w:rsidRPr="00C35FDC">
        <w:t>.р</w:t>
      </w:r>
      <w:proofErr w:type="gramEnd"/>
      <w:r w:rsidRPr="00C35FDC">
        <w:t>уб.)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980"/>
        <w:gridCol w:w="1440"/>
      </w:tblGrid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FDC" w:rsidRPr="00C35FDC" w:rsidTr="008638CC">
        <w:tc>
          <w:tcPr>
            <w:tcW w:w="9720" w:type="dxa"/>
            <w:gridSpan w:val="4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63 803,2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63 715,0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1 656,0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1 585,0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2 565,4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2565,4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44 983,4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40 024,4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26 712,5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16 900,0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466 815,8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458 168,7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88 940,4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88 840,4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34 830,8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33 858,0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1 022,9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1 022,9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77 602,5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71 532,7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35FDC" w:rsidRPr="00C35FDC" w:rsidTr="008638CC">
        <w:tc>
          <w:tcPr>
            <w:tcW w:w="4500" w:type="dxa"/>
          </w:tcPr>
          <w:p w:rsidR="00C35FDC" w:rsidRPr="00C35FDC" w:rsidRDefault="00C35FDC" w:rsidP="00863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0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803 173,4</w:t>
            </w:r>
          </w:p>
        </w:tc>
        <w:tc>
          <w:tcPr>
            <w:tcW w:w="198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778 452,9,,</w:t>
            </w:r>
          </w:p>
        </w:tc>
        <w:tc>
          <w:tcPr>
            <w:tcW w:w="1440" w:type="dxa"/>
          </w:tcPr>
          <w:p w:rsidR="00C35FDC" w:rsidRPr="00C35FDC" w:rsidRDefault="00C35FDC" w:rsidP="00863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</w:tbl>
    <w:p w:rsidR="00C35FDC" w:rsidRDefault="00C35FDC" w:rsidP="00C35FDC">
      <w:pPr>
        <w:pStyle w:val="a3"/>
        <w:ind w:left="-360" w:firstLine="360"/>
        <w:jc w:val="both"/>
      </w:pPr>
    </w:p>
    <w:p w:rsidR="00C35FDC" w:rsidRDefault="00C35FDC" w:rsidP="00C35FDC">
      <w:pPr>
        <w:pStyle w:val="a3"/>
        <w:ind w:left="-360" w:firstLine="360"/>
        <w:jc w:val="both"/>
      </w:pPr>
      <w:r>
        <w:t>Проектом Решения предлагается утвердить  отчет по расходам в размере  778 452,0 тыс. руб. при уточненном плане 803 173,4  или 95,6 % от уточненного плана.</w:t>
      </w:r>
    </w:p>
    <w:p w:rsidR="00C35FDC" w:rsidRPr="008C50F5" w:rsidRDefault="00C35FDC" w:rsidP="00C35FDC">
      <w:pPr>
        <w:pStyle w:val="a3"/>
        <w:ind w:left="-360" w:firstLine="360"/>
        <w:jc w:val="both"/>
      </w:pPr>
      <w:r w:rsidRPr="008C50F5">
        <w:t xml:space="preserve"> Информация об исполнении бюджета по расходам МО «</w:t>
      </w:r>
      <w:proofErr w:type="spellStart"/>
      <w:r>
        <w:t>Воткинский</w:t>
      </w:r>
      <w:proofErr w:type="spellEnd"/>
      <w:r>
        <w:t xml:space="preserve"> </w:t>
      </w:r>
      <w:r w:rsidRPr="008C50F5">
        <w:t>район» за 201</w:t>
      </w:r>
      <w:r>
        <w:t xml:space="preserve">7 </w:t>
      </w:r>
      <w:r w:rsidRPr="008C50F5">
        <w:t>г.</w:t>
      </w:r>
      <w:r>
        <w:t xml:space="preserve"> </w:t>
      </w:r>
    </w:p>
    <w:p w:rsidR="00C35FDC" w:rsidRDefault="00C35FDC" w:rsidP="00C35FDC">
      <w:pPr>
        <w:pStyle w:val="a3"/>
        <w:ind w:left="-360" w:firstLine="360"/>
        <w:jc w:val="both"/>
      </w:pPr>
      <w:r w:rsidRPr="008C50F5">
        <w:t xml:space="preserve">Основные расходы произведены по следующим разделам функциональной  классификации: «Общегосударственные вопросы» </w:t>
      </w:r>
      <w:r>
        <w:t>99,9</w:t>
      </w:r>
      <w:r w:rsidRPr="008C50F5">
        <w:t xml:space="preserve"> </w:t>
      </w:r>
      <w:r>
        <w:t>%</w:t>
      </w:r>
      <w:r w:rsidRPr="008C50F5">
        <w:t xml:space="preserve">, </w:t>
      </w:r>
      <w:r>
        <w:t xml:space="preserve">«Образование» 98,1 </w:t>
      </w:r>
      <w:r w:rsidRPr="008C50F5">
        <w:t>%, «Культура и кинематография</w:t>
      </w:r>
      <w:r>
        <w:t>» 99,9%, «Национальная безопасность и правоохранительная деятельность.</w:t>
      </w:r>
    </w:p>
    <w:p w:rsidR="00C35FDC" w:rsidRDefault="00C35FDC" w:rsidP="00C35FDC">
      <w:pPr>
        <w:pStyle w:val="a3"/>
        <w:ind w:left="-360" w:firstLine="360"/>
        <w:jc w:val="both"/>
      </w:pPr>
      <w:r w:rsidRPr="00E24AF2">
        <w:t xml:space="preserve"> По разделу  «Общегосударственные вопросы» </w:t>
      </w:r>
      <w:r>
        <w:t xml:space="preserve">при </w:t>
      </w:r>
      <w:r w:rsidRPr="00E24AF2">
        <w:t xml:space="preserve"> уточненном</w:t>
      </w:r>
      <w:r>
        <w:t xml:space="preserve"> плане 63 803,2 </w:t>
      </w:r>
      <w:r w:rsidRPr="00E24AF2">
        <w:t>тыс</w:t>
      </w:r>
      <w:proofErr w:type="gramStart"/>
      <w:r w:rsidRPr="00E24AF2">
        <w:t>.р</w:t>
      </w:r>
      <w:proofErr w:type="gramEnd"/>
      <w:r w:rsidRPr="00E24AF2">
        <w:t xml:space="preserve">уб., исполнено на </w:t>
      </w:r>
      <w:r>
        <w:t xml:space="preserve">63 715,0 </w:t>
      </w:r>
      <w:r w:rsidRPr="00E24AF2">
        <w:t xml:space="preserve">тыс. руб. или </w:t>
      </w:r>
      <w:r>
        <w:t xml:space="preserve">99,9 % </w:t>
      </w:r>
      <w:r w:rsidRPr="00E24AF2">
        <w:t xml:space="preserve"> от уточненного плана, остаток неиспользованных ассигнований </w:t>
      </w:r>
      <w:r>
        <w:t>88,2</w:t>
      </w:r>
      <w:r w:rsidRPr="00E24AF2">
        <w:t xml:space="preserve"> тыс. руб.,</w:t>
      </w:r>
      <w:r>
        <w:t xml:space="preserve"> в т.ч. не исполнено  по подразделу 0104 «Функционирование Правительства Российской Федерации, местных администраций на сумму 32,5 тыс.руб., по </w:t>
      </w:r>
      <w:r>
        <w:lastRenderedPageBreak/>
        <w:t>подразделу 0105 «Судебная система» на сумму 12,7 тыс. руб., по подразделу 0113 «Другие общегосударственные вопросы» на сумму 42,9 тыс. руб.</w:t>
      </w:r>
    </w:p>
    <w:p w:rsidR="00C35FDC" w:rsidRDefault="00C35FDC" w:rsidP="00C35FDC">
      <w:pPr>
        <w:pStyle w:val="a3"/>
        <w:ind w:left="-360" w:firstLine="360"/>
        <w:jc w:val="both"/>
      </w:pP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«Национальная оборона» ( расходы на осуществление первичного воинского учета на территориях, где отсутствуют военные комиссариаты) при  уточненном плане 1 656,0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исполнено с сумме 1 585,0 тыс. руб., или 95,7 %.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«Национальная безопасность и правоохранительная деятельность» при  уточненном плане 2 565,4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исполнено на 2 656,4 тыс. руб. или 100 % от уточненного плана (в.т.ч. по подразделу 0302 Органы внутренних дел  в сумме  121,2 тыс. руб., по 0310 Обеспечение пожарной безопасности в сумме 1 103,3 тыс. руб., по 0309 Защита населения и территории от чрезвычайных ситуаций, гражданская оборона в сумме 1 340,9 тыс. руб.).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«Национальная экономика» при уточненном 44 983,4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исполнено на 40 024,4 тыс. руб. или 88,7% от  уточненного плана, не исполнено по подразделу 0409 «Дорожное хозяйство (дорожные фонды) на сумму 3 814,9  по подразделу 0412 «Другие вопросы в области национальной экономики» на сумму 1 144,2 тыс.руб. 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«Жилищно-коммунальное хозяйство»  в 2015 году исполнено на  16 900,0 тыс.,  при первоначальном плане 26 712,5 тыс. или 63,3% от  уточненного плана, остаток неиспользованных ассигнований  9 812,5 тыс. руб.,  в т.ч. по подразделу 0502 «Коммунальное хозяйство» в сумме 9808,0 тыс. руб.,  0505 «Другие вопросы в области жилищно-коммунального хозяйства» на сумму 4,5 тыс. руб.</w:t>
      </w:r>
      <w:proofErr w:type="gramEnd"/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«Образование» при уточненном плане  466 815,8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исполнено на 458 168,7 тыс. руб. или 98,1% от уточненного плана, остаток неиспользованных ассигнований 8 647,1  тыс. руб., в т.ч. не исполнено по подразделу «Дошкольное образование» на сумму 2 150,3 тыс. руб. по подразделу 0702 «Общее образование» на сумму 5 572,6 тыс.руб., по подразделу 0709 « Другие вопросы в области образования» на сумму 924,3 тыс. руб.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«Культура и кинематография» при уточненном 88 940,4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исполнено на 8 840,4тыс. руб. или 99,9 % от уточненного плана.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«Социальная политика» при уточненном плане 34 830,8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исполнено на 33 858,0 тыс. руб. или 97,2 % от уточненного плана, остаток неиспользованных ассигнований 972,8 тыс. руб. в т.ч. по  подразделу 1003 «Социальное обеспечение населения»  не исполнено на сумму 135,9 тыс.руб., по подразделу 1004 «Охрана семьи и детства» в сумме 836,9 тыс. руб.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1100 «Физическая культура и спорт» при  уточненном плане  1 022,9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исполнено на 1 022,9 тыс. руб. или 100 % от уточненного плана.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1300 «Обслуживание государственного и муниципального долга» при  уточненном плане 235,4  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исполнено на 235,4 тыс. руб. или 100 % от уточненного плана. 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1400 «Межбюджетные трансферты» при  уточненном плане 71 602,5тыс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исполнено на 71 532,7 тыс. руб. или 99,9 % от уточненного плана, остаток не использованных ассигнований 69,8 тыс. 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  При предъявлении  главными распорядителями и получателями средств местного бюджета документов на оплату, согласно утвержденному порядку исполнения бюджета по расходам Управлением финансов осуществлялся  текущий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 использованием бюджетных средств.        </w:t>
      </w:r>
    </w:p>
    <w:p w:rsidR="00C35FDC" w:rsidRDefault="00C35FDC" w:rsidP="006C4310">
      <w:pPr>
        <w:pStyle w:val="a3"/>
        <w:ind w:left="-360" w:firstLine="360"/>
        <w:jc w:val="both"/>
      </w:pPr>
      <w:r>
        <w:t>Проект бюджета МО «</w:t>
      </w:r>
      <w:proofErr w:type="spellStart"/>
      <w:r>
        <w:t>Воткинский</w:t>
      </w:r>
      <w:proofErr w:type="spellEnd"/>
      <w:r>
        <w:t xml:space="preserve"> район» в 2017 году формировался и исполнялся в программном формате с классификацией расходов по муниципальным программам и не программными направления деятельности.  Объем бюджетных ассигнований</w:t>
      </w:r>
      <w:r w:rsidRPr="00B538FF">
        <w:t xml:space="preserve">  </w:t>
      </w:r>
      <w:r>
        <w:t xml:space="preserve">на реализацию 13 </w:t>
      </w:r>
      <w:r w:rsidRPr="00B538FF">
        <w:t>муниципальны</w:t>
      </w:r>
      <w:r>
        <w:t xml:space="preserve">х </w:t>
      </w:r>
      <w:r w:rsidRPr="00B538FF">
        <w:t xml:space="preserve"> программ</w:t>
      </w:r>
      <w:r>
        <w:t xml:space="preserve"> и не программными направлениями утвержден в размере 803 173,4 </w:t>
      </w:r>
      <w:r w:rsidRPr="00B538FF">
        <w:t>тыс. руб.</w:t>
      </w:r>
      <w:r>
        <w:t xml:space="preserve">, исполнение составило 778 452,9 </w:t>
      </w:r>
      <w:r w:rsidRPr="00B538FF">
        <w:t>тыс. руб.</w:t>
      </w:r>
      <w:r>
        <w:t xml:space="preserve"> или 96,9</w:t>
      </w:r>
      <w:r w:rsidRPr="00B538FF">
        <w:t xml:space="preserve"> </w:t>
      </w:r>
      <w:r>
        <w:t>(</w:t>
      </w:r>
      <w:r w:rsidRPr="00B538FF">
        <w:t>%</w:t>
      </w:r>
      <w:r>
        <w:t>). Основные поступления и расходования бюджетных сре</w:t>
      </w:r>
      <w:proofErr w:type="gramStart"/>
      <w:r>
        <w:t xml:space="preserve">дств </w:t>
      </w:r>
      <w:r w:rsidRPr="008F76E2">
        <w:t>в т</w:t>
      </w:r>
      <w:proofErr w:type="gramEnd"/>
      <w:r w:rsidRPr="008F76E2">
        <w:t>.ч.:</w:t>
      </w:r>
    </w:p>
    <w:p w:rsidR="00C35FDC" w:rsidRPr="008F76E2" w:rsidRDefault="00C35FDC" w:rsidP="00C35FDC">
      <w:pPr>
        <w:pStyle w:val="a3"/>
        <w:ind w:left="-360" w:firstLine="360"/>
        <w:jc w:val="both"/>
      </w:pPr>
      <w:r>
        <w:t>- «Развитие образования и воспитания»</w:t>
      </w:r>
      <w:r w:rsidRPr="008F76E2">
        <w:t xml:space="preserve"> </w:t>
      </w:r>
      <w:r>
        <w:t>(план 460 557,9 тыс. руб. исполнение 454 253,3 тыс. руб. или 98,6</w:t>
      </w:r>
      <w:r w:rsidRPr="008F76E2">
        <w:t xml:space="preserve">%); </w:t>
      </w:r>
    </w:p>
    <w:p w:rsidR="00C35FDC" w:rsidRDefault="00C35FDC" w:rsidP="00C35FDC">
      <w:pPr>
        <w:pStyle w:val="a3"/>
        <w:ind w:left="-360" w:firstLine="360"/>
        <w:jc w:val="both"/>
      </w:pPr>
      <w:r w:rsidRPr="008F76E2">
        <w:t xml:space="preserve">-  </w:t>
      </w:r>
      <w:r>
        <w:t>« Сохранение здоровья и формирование здорового образа жизни населения» (план 3 886,1 тыс. руб. исполнение 3 732,3 тыс. руб. или 96</w:t>
      </w:r>
      <w:r w:rsidRPr="008F76E2">
        <w:t xml:space="preserve">%); </w:t>
      </w:r>
    </w:p>
    <w:p w:rsidR="00C35FDC" w:rsidRDefault="00C35FDC" w:rsidP="00C35FDC">
      <w:pPr>
        <w:pStyle w:val="a3"/>
        <w:ind w:left="-360" w:firstLine="360"/>
        <w:jc w:val="both"/>
      </w:pPr>
      <w:r w:rsidRPr="008F76E2">
        <w:t>- «</w:t>
      </w:r>
      <w:r>
        <w:t>Развитие культуры</w:t>
      </w:r>
      <w:r w:rsidRPr="008F76E2">
        <w:t>»»  (пла</w:t>
      </w:r>
      <w:r>
        <w:t>н 85 401,3 тыс. руб., исполнение  85 401,3 тыс. руб. или 100,0</w:t>
      </w:r>
      <w:r w:rsidRPr="008F76E2">
        <w:t>%);</w:t>
      </w:r>
    </w:p>
    <w:p w:rsidR="00C35FDC" w:rsidRDefault="00C35FDC" w:rsidP="00C35FDC">
      <w:pPr>
        <w:pStyle w:val="a3"/>
        <w:ind w:left="-360" w:firstLine="360"/>
        <w:jc w:val="both"/>
      </w:pPr>
      <w:r w:rsidRPr="008F76E2">
        <w:t>- «</w:t>
      </w:r>
      <w:r>
        <w:t>Социальная поддержка населения»</w:t>
      </w:r>
      <w:r w:rsidRPr="008F76E2">
        <w:t xml:space="preserve"> </w:t>
      </w:r>
      <w:r>
        <w:t>(</w:t>
      </w:r>
      <w:r w:rsidRPr="008F76E2">
        <w:t xml:space="preserve">план </w:t>
      </w:r>
      <w:r>
        <w:t xml:space="preserve">30 187,7 тыс. руб., </w:t>
      </w:r>
      <w:r w:rsidRPr="008F76E2">
        <w:t xml:space="preserve"> исполнение </w:t>
      </w:r>
      <w:r>
        <w:t>2 311,0 тыс. руб. или 97,1</w:t>
      </w:r>
      <w:r w:rsidRPr="008F76E2">
        <w:t>%</w:t>
      </w:r>
      <w:r>
        <w:t>)</w:t>
      </w:r>
      <w:r w:rsidRPr="008F76E2">
        <w:t>;</w:t>
      </w:r>
    </w:p>
    <w:p w:rsidR="00C35FDC" w:rsidRPr="008F76E2" w:rsidRDefault="00C35FDC" w:rsidP="00C35FDC">
      <w:pPr>
        <w:pStyle w:val="a3"/>
        <w:ind w:left="-360" w:firstLine="360"/>
        <w:jc w:val="both"/>
      </w:pPr>
      <w:r w:rsidRPr="008F76E2">
        <w:t xml:space="preserve">- </w:t>
      </w:r>
      <w:r>
        <w:t>« Создание условий для устойчивого экономического развития»</w:t>
      </w:r>
      <w:r w:rsidRPr="008F76E2">
        <w:t xml:space="preserve"> (план </w:t>
      </w:r>
      <w:r>
        <w:t xml:space="preserve">9 589,1 </w:t>
      </w:r>
      <w:r w:rsidRPr="008F76E2">
        <w:t xml:space="preserve">тыс. </w:t>
      </w:r>
      <w:r>
        <w:t>руб., исполнено 9 589,1 тыс. руб., или 100,0%)</w:t>
      </w:r>
      <w:r w:rsidRPr="008F76E2">
        <w:t>;</w:t>
      </w:r>
    </w:p>
    <w:p w:rsidR="00C35FDC" w:rsidRDefault="00C35FDC" w:rsidP="00C35FDC">
      <w:pPr>
        <w:pStyle w:val="a3"/>
        <w:ind w:left="-360" w:firstLine="360"/>
        <w:jc w:val="both"/>
      </w:pPr>
      <w:r>
        <w:t xml:space="preserve">- «Профилактика правонарушений»  (план 48 792,5 </w:t>
      </w:r>
      <w:r w:rsidRPr="008F76E2">
        <w:t xml:space="preserve">тыс. </w:t>
      </w:r>
      <w:r>
        <w:t xml:space="preserve">руб. исполнено 44 520,0 </w:t>
      </w:r>
      <w:r w:rsidRPr="008F76E2">
        <w:t xml:space="preserve">  тыс. руб. или </w:t>
      </w:r>
      <w:r>
        <w:t>91,2</w:t>
      </w:r>
      <w:r w:rsidRPr="008F76E2">
        <w:t xml:space="preserve">%); </w:t>
      </w:r>
    </w:p>
    <w:p w:rsidR="00C35FDC" w:rsidRDefault="00C35FDC" w:rsidP="00C35FDC">
      <w:pPr>
        <w:pStyle w:val="a3"/>
        <w:ind w:left="-360" w:firstLine="0"/>
        <w:jc w:val="both"/>
      </w:pPr>
      <w:r>
        <w:t xml:space="preserve">      - </w:t>
      </w:r>
      <w:r w:rsidRPr="008F76E2">
        <w:t>«</w:t>
      </w:r>
      <w:r>
        <w:t>Энергосбережение и повышение энергетической эффективности» (план 1 217,5 тыс. руб.,  исполнено 73,3</w:t>
      </w:r>
      <w:r w:rsidRPr="008F76E2">
        <w:t xml:space="preserve"> тыс. руб.</w:t>
      </w:r>
      <w:r>
        <w:t>, или 6 %);</w:t>
      </w: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«Муниципальное управление» при плане 43 596,9 тыс. руб. исполнено 43 579,2 тыс. руб. или 100,0 %;</w:t>
      </w:r>
    </w:p>
    <w:p w:rsidR="00C35FDC" w:rsidRDefault="00C35FDC" w:rsidP="00C35FDC">
      <w:pPr>
        <w:pStyle w:val="a3"/>
        <w:ind w:left="-360" w:firstLine="360"/>
        <w:jc w:val="both"/>
      </w:pPr>
      <w:r w:rsidRPr="008F76E2">
        <w:t>- «</w:t>
      </w:r>
      <w:r>
        <w:t>Управление муниципальными финансами»</w:t>
      </w:r>
      <w:r w:rsidRPr="008F76E2">
        <w:t xml:space="preserve"> при плане </w:t>
      </w:r>
      <w:r>
        <w:t>79 796,8</w:t>
      </w:r>
      <w:r w:rsidRPr="008F76E2">
        <w:t xml:space="preserve"> тыс. руб. исполнено </w:t>
      </w:r>
      <w:r>
        <w:t>79 727,0 тыс. руб. или 100 %</w:t>
      </w:r>
      <w:r w:rsidRPr="008F76E2">
        <w:t xml:space="preserve">; </w:t>
      </w:r>
    </w:p>
    <w:p w:rsidR="00C35FDC" w:rsidRDefault="00C35FDC" w:rsidP="00C35FDC">
      <w:pPr>
        <w:pStyle w:val="a3"/>
        <w:ind w:left="-360" w:firstLine="360"/>
        <w:jc w:val="both"/>
      </w:pPr>
      <w:r>
        <w:t xml:space="preserve">- «Предупреждение и ликвидация последствий чрезвычайных ситуаций, организация и осуществление мероприятий по обороне и  гражданской обороне» </w:t>
      </w:r>
      <w:r w:rsidRPr="008F76E2">
        <w:t xml:space="preserve">при плане </w:t>
      </w:r>
      <w:r>
        <w:t>2 444,2</w:t>
      </w:r>
      <w:r w:rsidRPr="008F76E2">
        <w:t xml:space="preserve">тыс. </w:t>
      </w:r>
      <w:r>
        <w:t>руб. исполнено 2 444,2</w:t>
      </w:r>
      <w:r w:rsidRPr="008F76E2">
        <w:t>тыс. руб.</w:t>
      </w:r>
      <w:r>
        <w:t>, или 100,0%</w:t>
      </w:r>
      <w:r w:rsidRPr="008F76E2">
        <w:t xml:space="preserve">; </w:t>
      </w:r>
    </w:p>
    <w:p w:rsidR="00C35FDC" w:rsidRDefault="00C35FDC" w:rsidP="00C35FDC">
      <w:pPr>
        <w:pStyle w:val="a3"/>
        <w:ind w:left="-360" w:firstLine="360"/>
        <w:jc w:val="both"/>
      </w:pPr>
      <w:r>
        <w:t>- «Комплексное развитие систем муниципальной инфраструктуры на 2015-2020 годы»</w:t>
      </w:r>
      <w:r w:rsidRPr="008F76E2">
        <w:t xml:space="preserve">  </w:t>
      </w:r>
      <w:r>
        <w:t xml:space="preserve">(уточненный план 9 464,7тыс. руб.,  исполнено 10,0 </w:t>
      </w:r>
      <w:r w:rsidRPr="008F76E2">
        <w:t>тыс. руб.</w:t>
      </w:r>
      <w:r>
        <w:t>, или 0,1 %);</w:t>
      </w:r>
    </w:p>
    <w:p w:rsidR="00C35FDC" w:rsidRDefault="00C35FDC" w:rsidP="00C35FDC">
      <w:pPr>
        <w:pStyle w:val="a3"/>
        <w:ind w:left="-360" w:right="-185" w:firstLine="360"/>
        <w:jc w:val="both"/>
      </w:pPr>
      <w:r>
        <w:t>- « Комплексные меры противодействия злоупотреблению наркотиками в муниципальном образовании «</w:t>
      </w:r>
      <w:proofErr w:type="spellStart"/>
      <w:r>
        <w:t>Воткинский</w:t>
      </w:r>
      <w:proofErr w:type="spellEnd"/>
      <w:r>
        <w:t xml:space="preserve"> район»» при плане 67,0 тыс. руб. исполнено 67,0 тыс. руб., или 100%;</w:t>
      </w:r>
    </w:p>
    <w:p w:rsidR="00C35FDC" w:rsidRDefault="00C35FDC" w:rsidP="00C35FDC">
      <w:pPr>
        <w:pStyle w:val="a3"/>
        <w:ind w:left="-360" w:right="-185" w:firstLine="360"/>
        <w:jc w:val="both"/>
      </w:pPr>
      <w:r>
        <w:t>- «Не программные направления деятельности» при плане 28 045,5 тыс. руб. исполнено 25 619,1 тыс. руб., что составило 91,3 %.</w:t>
      </w:r>
    </w:p>
    <w:p w:rsidR="00C35FDC" w:rsidRPr="00C35FDC" w:rsidRDefault="00C35FDC" w:rsidP="00C35FDC">
      <w:pPr>
        <w:autoSpaceDE w:val="0"/>
        <w:autoSpaceDN w:val="0"/>
        <w:adjustRightInd w:val="0"/>
        <w:ind w:left="-357" w:right="-185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являются одним из важнейших инструментов бюджетирования, ориентированного на результат, обеспечивающие реализацию целей и приоритетных направлений социально-экономического развития в различных отраслях и по МО « 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в целом.</w:t>
      </w:r>
      <w:proofErr w:type="gramEnd"/>
    </w:p>
    <w:p w:rsidR="00C35FDC" w:rsidRPr="00C35FDC" w:rsidRDefault="00C35FDC" w:rsidP="00C35FDC">
      <w:pPr>
        <w:ind w:left="-360"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в последнее время меры по более эффективному использованию преимуществ целевых программ, представленных в перечнях  долгосрочных муниципальных целевых программ, в составе  Решения о бюджете, сформированных как из ранее действующих программ, так и из вновь принятых программ в количественном и объёмно  - финансовом </w:t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выражении  свидетельствует</w:t>
      </w:r>
      <w:r w:rsidR="0007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преимущественном росте в 2017</w:t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программно-целевого метода бюджетного планирования ориентированного на результат при исполнении бюджета.</w:t>
      </w:r>
      <w:proofErr w:type="gramEnd"/>
    </w:p>
    <w:p w:rsidR="00C35FDC" w:rsidRPr="00C35FDC" w:rsidRDefault="00C35FDC" w:rsidP="00C35FDC">
      <w:pPr>
        <w:ind w:left="-360"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ст.179 БК РФ, п.18 Порядка проекты долгосрочных муниципальных программ «Административная реформа в муниципальном образовании « 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2015-2017 годы, предлагаемые  к финансированию с  очередного финансового года,  Администрацией МО « 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момент проверки  утверждены.</w:t>
      </w:r>
    </w:p>
    <w:p w:rsidR="00C35FDC" w:rsidRPr="00C35FDC" w:rsidRDefault="00C35FDC" w:rsidP="00C35FDC">
      <w:pPr>
        <w:autoSpaceDE w:val="0"/>
        <w:autoSpaceDN w:val="0"/>
        <w:adjustRightInd w:val="0"/>
        <w:ind w:left="-360"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сопоставлялся объём бюджетных ассигнований </w:t>
      </w:r>
      <w:proofErr w:type="gram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долгосрочных программ представленных в отчете  в составе ведомственной структуры расходов бюджета по каждой программе целевой статье расходов бюджета на соответствие</w:t>
      </w:r>
      <w:proofErr w:type="gram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объёма ассигнований, структуры и целевой статье программ утверждённых муниципальными правовыми актами Администрации МО « 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</w:p>
    <w:p w:rsidR="00C35FDC" w:rsidRPr="00C35FDC" w:rsidRDefault="00C35FDC" w:rsidP="00C35FDC">
      <w:pPr>
        <w:pStyle w:val="a8"/>
        <w:ind w:left="-360" w:right="-185" w:firstLine="360"/>
        <w:jc w:val="both"/>
        <w:rPr>
          <w:b w:val="0"/>
          <w:bCs w:val="0"/>
          <w:i w:val="0"/>
          <w:iCs w:val="0"/>
          <w:sz w:val="24"/>
        </w:rPr>
      </w:pPr>
      <w:r w:rsidRPr="00C35FDC">
        <w:rPr>
          <w:b w:val="0"/>
          <w:bCs w:val="0"/>
          <w:i w:val="0"/>
          <w:iCs w:val="0"/>
          <w:sz w:val="24"/>
        </w:rPr>
        <w:t>Расчет субвенций осуществлялся в соответствии с Законом Удмуртской Республики от 21.11.2006г. № 52-РЗ «О регулировании межбюджетных отношений в Удмуртской Республике» (в ред. от 09.07.2008г.). Все расходы обсчитаны между бюджетами согласно закрепленных за местными бюджетами  полномочий в соответствии с Федеральным  законом от 06.10.2003г. №131-ФЗ (с учетом внесенных изменений). Управлением финансов  проводится сверка исходных данных для проведения расчетов распределения межбюджетных трансфертов из бюджета Удмуртской Республики  с Министерством финансов УР.</w:t>
      </w:r>
    </w:p>
    <w:p w:rsidR="00C35FDC" w:rsidRPr="004260EF" w:rsidRDefault="00C35FDC" w:rsidP="00C35FDC">
      <w:pPr>
        <w:pStyle w:val="a3"/>
        <w:ind w:left="-360" w:right="-185" w:firstLine="360"/>
        <w:jc w:val="both"/>
      </w:pPr>
      <w:r w:rsidRPr="004260EF">
        <w:t xml:space="preserve">Плановые назначения, как по доходам, так и по расходам, указанные в отчете </w:t>
      </w:r>
      <w:r>
        <w:t>соответствуют плановым назначениям, предусмотренными</w:t>
      </w:r>
      <w:r w:rsidRPr="004260EF">
        <w:t xml:space="preserve"> уточненным</w:t>
      </w:r>
      <w:r>
        <w:t>и решения</w:t>
      </w:r>
      <w:r w:rsidRPr="004260EF">
        <w:t>м</w:t>
      </w:r>
      <w:r>
        <w:t xml:space="preserve">и о бюджете, и </w:t>
      </w:r>
      <w:r w:rsidRPr="004260EF">
        <w:t xml:space="preserve"> совпадают с плановыми назначениями, указанными в уточненной сводной бюджетной росписи </w:t>
      </w:r>
      <w:r>
        <w:t>бюджета МО «</w:t>
      </w:r>
      <w:proofErr w:type="spellStart"/>
      <w:r>
        <w:t>Воткинский</w:t>
      </w:r>
      <w:proofErr w:type="spellEnd"/>
      <w:r>
        <w:t xml:space="preserve"> </w:t>
      </w:r>
      <w:r w:rsidRPr="004260EF">
        <w:t xml:space="preserve">район» </w:t>
      </w:r>
      <w:r>
        <w:t xml:space="preserve">на 31.12.2017 </w:t>
      </w:r>
      <w:r w:rsidRPr="004260EF">
        <w:t xml:space="preserve">г., </w:t>
      </w:r>
      <w:proofErr w:type="gramStart"/>
      <w:r w:rsidRPr="004260EF">
        <w:t>изменения</w:t>
      </w:r>
      <w:proofErr w:type="gramEnd"/>
      <w:r w:rsidRPr="004260EF">
        <w:t xml:space="preserve"> вносимые в сводную бюджетную роспись, обоснованы.</w:t>
      </w:r>
    </w:p>
    <w:p w:rsidR="00C35FDC" w:rsidRPr="00C35FDC" w:rsidRDefault="00C35FDC" w:rsidP="00C35FDC">
      <w:pPr>
        <w:ind w:left="-360"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сметы по состоянию на 31.12.2017 г. имеются. Финансирование расходов, не предусмотренных сметами, не установлено.</w:t>
      </w:r>
    </w:p>
    <w:p w:rsidR="00C35FDC" w:rsidRPr="00C35FDC" w:rsidRDefault="00C35FDC" w:rsidP="00C35FDC">
      <w:pPr>
        <w:pStyle w:val="a3"/>
        <w:ind w:left="-360" w:firstLine="360"/>
        <w:jc w:val="both"/>
      </w:pPr>
      <w:r w:rsidRPr="00C35FDC">
        <w:t>6.  Проверка резервного фонда.</w:t>
      </w:r>
    </w:p>
    <w:p w:rsidR="00C35FDC" w:rsidRPr="00C35FDC" w:rsidRDefault="00C35FDC" w:rsidP="00C35FDC">
      <w:pPr>
        <w:pStyle w:val="a3"/>
        <w:ind w:left="-360" w:firstLine="360"/>
        <w:jc w:val="both"/>
      </w:pPr>
    </w:p>
    <w:p w:rsidR="00C35FDC" w:rsidRPr="00D77A4A" w:rsidRDefault="00C35FDC" w:rsidP="00C35FDC">
      <w:pPr>
        <w:pStyle w:val="a3"/>
        <w:ind w:left="-360" w:firstLine="360"/>
        <w:jc w:val="both"/>
      </w:pPr>
      <w:proofErr w:type="gramStart"/>
      <w:r w:rsidRPr="00D77A4A">
        <w:t>Согласно п.4 ст. 81 БК РФ средства резервного фонда исполнительных органов местного самоуправления должны расходоваться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</w:t>
      </w:r>
      <w:r>
        <w:t xml:space="preserve"> и других чрезвычайных ситуаций, оказание разовой материальной помощи гражданам в случаях экстренной необходимости (болезнь, травма, гибель кормильца, ущерба от преступления, нахождение в кризисной ситуации).</w:t>
      </w:r>
      <w:proofErr w:type="gramEnd"/>
    </w:p>
    <w:p w:rsidR="00C35FDC" w:rsidRPr="00D77A4A" w:rsidRDefault="00C35FDC" w:rsidP="00C35FDC">
      <w:pPr>
        <w:pStyle w:val="a3"/>
        <w:ind w:left="-360" w:firstLine="0"/>
        <w:jc w:val="both"/>
      </w:pPr>
      <w:r>
        <w:t xml:space="preserve">     </w:t>
      </w:r>
      <w:r w:rsidRPr="00D77A4A">
        <w:t xml:space="preserve"> </w:t>
      </w:r>
      <w:r>
        <w:t>П</w:t>
      </w:r>
      <w:r w:rsidRPr="00D77A4A">
        <w:t>оложение «О порядке расходования средств резервного фонда Администрации муниципального</w:t>
      </w:r>
      <w:r w:rsidRPr="00C35FDC">
        <w:t xml:space="preserve"> </w:t>
      </w:r>
      <w:r>
        <w:t>образования « район» утверждено Распоряжением главы Администрации МО «</w:t>
      </w:r>
      <w:proofErr w:type="spellStart"/>
      <w:r>
        <w:t>Воткинский</w:t>
      </w:r>
      <w:proofErr w:type="spellEnd"/>
      <w:r>
        <w:t xml:space="preserve"> район» от 13.05.2009 года № 293.</w:t>
      </w:r>
    </w:p>
    <w:p w:rsidR="00C35FDC" w:rsidRDefault="00C35FDC" w:rsidP="00C35FDC">
      <w:pPr>
        <w:pStyle w:val="a3"/>
        <w:ind w:left="-360" w:firstLine="360"/>
        <w:jc w:val="both"/>
      </w:pPr>
      <w:proofErr w:type="gramStart"/>
      <w:r>
        <w:t xml:space="preserve">В 2017 </w:t>
      </w:r>
      <w:r w:rsidRPr="00226CA2">
        <w:t xml:space="preserve">г. по подразделу  «Резервные фонды» запланированы средства в сумме </w:t>
      </w:r>
      <w:r>
        <w:t xml:space="preserve">92,0 </w:t>
      </w:r>
      <w:r w:rsidRPr="00226CA2">
        <w:t>тыс.</w:t>
      </w:r>
      <w:r w:rsidRPr="00C35FDC">
        <w:t xml:space="preserve"> </w:t>
      </w:r>
      <w:r>
        <w:t xml:space="preserve">руб. Данные денежные средства </w:t>
      </w:r>
      <w:r w:rsidRPr="00D77A4A">
        <w:t xml:space="preserve"> расходовались</w:t>
      </w:r>
      <w:r>
        <w:t xml:space="preserve"> на материальную помощь пострадавшим на пожаре на похороны в сумме 18,0 тыс. руб.,  в связи  по потере кормильца в сумме 20,0 тыс. руб. и на оказание медицинской помощи гражданам в сумме 34,0 тыс. руб., на приобретение надгробного памятника в сумму 20,0 тыс</w:t>
      </w:r>
      <w:proofErr w:type="gramEnd"/>
      <w:r>
        <w:t>. руб. Резервный фонд Администрации МО «</w:t>
      </w:r>
      <w:proofErr w:type="spellStart"/>
      <w:r>
        <w:t>Воткинский</w:t>
      </w:r>
      <w:proofErr w:type="spellEnd"/>
      <w:r>
        <w:t xml:space="preserve"> район» за 2017 год исполнен в сумме 92 тыс. руб., что составляет 100 % к уточненному годовому плану.</w:t>
      </w:r>
    </w:p>
    <w:p w:rsidR="00C35FDC" w:rsidRPr="00BE078A" w:rsidRDefault="00C35FDC" w:rsidP="00C35FDC">
      <w:pPr>
        <w:pStyle w:val="a3"/>
        <w:ind w:left="-360" w:firstLine="360"/>
        <w:jc w:val="both"/>
      </w:pPr>
      <w:r>
        <w:t>Отчет об использовании средств резервного фонда прилагается к ежеквартальному и годовому отчету об исполнении местного бюджета.</w:t>
      </w:r>
    </w:p>
    <w:p w:rsidR="00C35FDC" w:rsidRPr="005A0E5B" w:rsidRDefault="00C35FDC" w:rsidP="00C35FDC">
      <w:pPr>
        <w:pStyle w:val="a3"/>
        <w:ind w:left="-360" w:firstLine="360"/>
        <w:jc w:val="both"/>
      </w:pPr>
      <w:r w:rsidRPr="00D77A4A">
        <w:t>В соответств</w:t>
      </w:r>
      <w:r>
        <w:t xml:space="preserve">ии с п.7 ст. 81 БК РФ в </w:t>
      </w:r>
      <w:r w:rsidRPr="00D77A4A">
        <w:t xml:space="preserve"> </w:t>
      </w:r>
      <w:r>
        <w:t xml:space="preserve">районный </w:t>
      </w:r>
      <w:r w:rsidRPr="00D77A4A">
        <w:t>Совет депутатов</w:t>
      </w:r>
      <w:r>
        <w:t xml:space="preserve"> </w:t>
      </w:r>
      <w:r w:rsidRPr="00D77A4A">
        <w:t xml:space="preserve"> ежеквартально</w:t>
      </w:r>
      <w:r w:rsidRPr="005A0E5B">
        <w:t xml:space="preserve"> </w:t>
      </w:r>
      <w:proofErr w:type="gramStart"/>
      <w:r w:rsidRPr="005A0E5B">
        <w:t>предоставляется отчет</w:t>
      </w:r>
      <w:proofErr w:type="gramEnd"/>
      <w:r>
        <w:t xml:space="preserve"> </w:t>
      </w:r>
      <w:r w:rsidRPr="005A0E5B">
        <w:t>о расходовании средств резервного фонда.</w:t>
      </w:r>
    </w:p>
    <w:p w:rsidR="00C35FDC" w:rsidRPr="00C35FDC" w:rsidRDefault="00C35FDC" w:rsidP="00C35FDC">
      <w:pPr>
        <w:pStyle w:val="a3"/>
        <w:ind w:left="-360" w:firstLine="360"/>
        <w:jc w:val="center"/>
      </w:pPr>
    </w:p>
    <w:p w:rsidR="00C35FDC" w:rsidRPr="00C35FDC" w:rsidRDefault="00C35FDC" w:rsidP="00C35FDC">
      <w:pPr>
        <w:pStyle w:val="a3"/>
        <w:ind w:left="-360" w:firstLine="360"/>
        <w:jc w:val="center"/>
      </w:pPr>
      <w:r w:rsidRPr="00C35FDC">
        <w:t>ВЫВОДЫ:</w:t>
      </w:r>
    </w:p>
    <w:p w:rsidR="00C35FDC" w:rsidRPr="00C35FDC" w:rsidRDefault="00C35FDC" w:rsidP="00C35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DC" w:rsidRPr="00C35FDC" w:rsidRDefault="00C35FDC" w:rsidP="00C35FDC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проведённой внешней проверки бюджетной отчётности   главных  распорядителей, распорядителей, получателей бюджетных средств за 2017 год контрольно - счётным органом МО 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установлено соответствие показателей годовой бюджетной отчётности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данным отчёта об исполнении  бюджета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за 2017 год</w:t>
      </w:r>
    </w:p>
    <w:p w:rsidR="00C35FDC" w:rsidRPr="00A83324" w:rsidRDefault="00C35FDC" w:rsidP="00C35FDC">
      <w:pPr>
        <w:pStyle w:val="a3"/>
        <w:ind w:left="-357" w:firstLine="0"/>
        <w:jc w:val="both"/>
      </w:pPr>
      <w:r>
        <w:t xml:space="preserve">       </w:t>
      </w:r>
      <w:r w:rsidRPr="00E36C9A">
        <w:t xml:space="preserve">На основании изложенного, </w:t>
      </w:r>
      <w:r>
        <w:t>к</w:t>
      </w:r>
      <w:r w:rsidRPr="00E36C9A">
        <w:t>онтрольно-</w:t>
      </w:r>
      <w:r>
        <w:t>с</w:t>
      </w:r>
      <w:r w:rsidRPr="00E36C9A">
        <w:t>четн</w:t>
      </w:r>
      <w:r>
        <w:t>ый орган муниципального образования</w:t>
      </w:r>
      <w:r w:rsidRPr="00E36C9A">
        <w:t xml:space="preserve"> </w:t>
      </w:r>
      <w:r>
        <w:t>«</w:t>
      </w:r>
      <w:proofErr w:type="spellStart"/>
      <w:r>
        <w:t>Воткинский</w:t>
      </w:r>
      <w:proofErr w:type="spellEnd"/>
      <w:r>
        <w:t xml:space="preserve"> район» орган рекомендует </w:t>
      </w:r>
      <w:r w:rsidRPr="00E36C9A">
        <w:t xml:space="preserve"> </w:t>
      </w:r>
      <w:r>
        <w:t xml:space="preserve"> районному Совету депутатов </w:t>
      </w:r>
      <w:r w:rsidRPr="00E36C9A">
        <w:t xml:space="preserve"> принять </w:t>
      </w:r>
      <w:r>
        <w:t>проект Р</w:t>
      </w:r>
      <w:r w:rsidRPr="00E36C9A">
        <w:t>ешени</w:t>
      </w:r>
      <w:r>
        <w:t>я</w:t>
      </w:r>
      <w:r w:rsidRPr="00E36C9A">
        <w:t xml:space="preserve"> </w:t>
      </w:r>
      <w:r>
        <w:t>«О</w:t>
      </w:r>
      <w:r w:rsidRPr="00E36C9A">
        <w:t xml:space="preserve">б утверждении отчёта об исполнении </w:t>
      </w:r>
      <w:r>
        <w:t xml:space="preserve"> </w:t>
      </w:r>
      <w:r w:rsidRPr="00E36C9A">
        <w:t xml:space="preserve">бюджета </w:t>
      </w:r>
      <w:r>
        <w:t>муниципального образования «</w:t>
      </w:r>
      <w:proofErr w:type="spellStart"/>
      <w:r>
        <w:t>Воткинский</w:t>
      </w:r>
      <w:proofErr w:type="spellEnd"/>
      <w:r>
        <w:t xml:space="preserve"> район» </w:t>
      </w:r>
      <w:r w:rsidRPr="00E36C9A">
        <w:t xml:space="preserve"> за 201</w:t>
      </w:r>
      <w:r>
        <w:t>7</w:t>
      </w:r>
      <w:r w:rsidRPr="00E36C9A">
        <w:t xml:space="preserve"> г</w:t>
      </w:r>
      <w:r>
        <w:t>од</w:t>
      </w:r>
      <w:r w:rsidRPr="00C35FDC">
        <w:t xml:space="preserve"> </w:t>
      </w:r>
      <w:r w:rsidRPr="00A83324">
        <w:t>в представленном виде</w:t>
      </w:r>
      <w:r>
        <w:t>, т.к. отчет</w:t>
      </w:r>
      <w:r w:rsidRPr="00A83324">
        <w:t xml:space="preserve"> признан достоверным, требования бюджетного законодательства при исполнении отчета  соблюдены. </w:t>
      </w:r>
    </w:p>
    <w:p w:rsidR="00C35FDC" w:rsidRPr="00C35FDC" w:rsidRDefault="00C35FDC" w:rsidP="00C35FDC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DC" w:rsidRPr="00C35FDC" w:rsidRDefault="00C35FDC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контрольно – счетного органа</w:t>
      </w:r>
    </w:p>
    <w:p w:rsidR="00C35FDC" w:rsidRDefault="00C35FDC" w:rsidP="00896772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                                               </w:t>
      </w:r>
      <w:r w:rsidR="0089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3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О.П. Кривошеин</w:t>
      </w: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2" w:rsidRPr="00C35FDC" w:rsidRDefault="00896772" w:rsidP="00C35FDC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896772" w:rsidRPr="00C35FDC" w:rsidSect="006F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12AC"/>
    <w:multiLevelType w:val="hybridMultilevel"/>
    <w:tmpl w:val="28EE92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1013550"/>
    <w:multiLevelType w:val="hybridMultilevel"/>
    <w:tmpl w:val="DC5A19D4"/>
    <w:lvl w:ilvl="0" w:tplc="03D0C2A6">
      <w:start w:val="200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B614451"/>
    <w:multiLevelType w:val="hybridMultilevel"/>
    <w:tmpl w:val="6BE482A0"/>
    <w:lvl w:ilvl="0" w:tplc="3A705DA2">
      <w:start w:val="4"/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FB139B1"/>
    <w:multiLevelType w:val="hybridMultilevel"/>
    <w:tmpl w:val="A83E04FC"/>
    <w:lvl w:ilvl="0" w:tplc="94E0F2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1D1A6B"/>
    <w:multiLevelType w:val="hybridMultilevel"/>
    <w:tmpl w:val="49C2E998"/>
    <w:lvl w:ilvl="0" w:tplc="3500A1A8">
      <w:start w:val="1"/>
      <w:numFmt w:val="bullet"/>
      <w:lvlText w:val="-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D5A7E2B"/>
    <w:multiLevelType w:val="hybridMultilevel"/>
    <w:tmpl w:val="3E32674E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88B65E">
      <w:start w:val="1"/>
      <w:numFmt w:val="decimal"/>
      <w:lvlText w:val="Статья 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500E80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3" w:tplc="90581C76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85E4E2B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  <w:szCs w:val="28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75897"/>
    <w:multiLevelType w:val="multilevel"/>
    <w:tmpl w:val="EF3EA5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8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95331D"/>
    <w:multiLevelType w:val="hybridMultilevel"/>
    <w:tmpl w:val="0C88FD70"/>
    <w:lvl w:ilvl="0" w:tplc="A8BCB0D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5AF"/>
    <w:rsid w:val="0007071A"/>
    <w:rsid w:val="001015C4"/>
    <w:rsid w:val="001E4D6E"/>
    <w:rsid w:val="00235381"/>
    <w:rsid w:val="0041787B"/>
    <w:rsid w:val="006C4310"/>
    <w:rsid w:val="006F637C"/>
    <w:rsid w:val="00896772"/>
    <w:rsid w:val="008E696A"/>
    <w:rsid w:val="009510AF"/>
    <w:rsid w:val="009C4BCA"/>
    <w:rsid w:val="00B573CB"/>
    <w:rsid w:val="00B96C1D"/>
    <w:rsid w:val="00BF778C"/>
    <w:rsid w:val="00C0327F"/>
    <w:rsid w:val="00C14C99"/>
    <w:rsid w:val="00C35FDC"/>
    <w:rsid w:val="00C755AF"/>
    <w:rsid w:val="00D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C"/>
  </w:style>
  <w:style w:type="paragraph" w:styleId="1">
    <w:name w:val="heading 1"/>
    <w:basedOn w:val="a"/>
    <w:next w:val="a"/>
    <w:link w:val="10"/>
    <w:qFormat/>
    <w:rsid w:val="00C35F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6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967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F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35FDC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3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35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5FDC"/>
  </w:style>
  <w:style w:type="paragraph" w:styleId="2">
    <w:name w:val="Body Text Indent 2"/>
    <w:basedOn w:val="a"/>
    <w:link w:val="20"/>
    <w:rsid w:val="00C35FDC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3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5FD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Body Text Indent 3"/>
    <w:basedOn w:val="a"/>
    <w:link w:val="30"/>
    <w:rsid w:val="00C35FD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5FDC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C35F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3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3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C35FD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caption"/>
    <w:basedOn w:val="a"/>
    <w:qFormat/>
    <w:rsid w:val="00C35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C35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35F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0">
    <w:name w:val="Table Grid"/>
    <w:basedOn w:val="a1"/>
    <w:rsid w:val="00C3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 Знак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Знак Знак Знак1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ighlighthighlightactive">
    <w:name w:val="highlight highlight_active"/>
    <w:basedOn w:val="a0"/>
    <w:rsid w:val="00C35FDC"/>
  </w:style>
  <w:style w:type="paragraph" w:styleId="af1">
    <w:name w:val="Normal (Web)"/>
    <w:basedOn w:val="a"/>
    <w:rsid w:val="00C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 Знак2 Знак Знак Знак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basedOn w:val="a0"/>
    <w:rsid w:val="00C35FD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C35FDC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35FDC"/>
  </w:style>
  <w:style w:type="paragraph" w:customStyle="1" w:styleId="13">
    <w:name w:val="Знак Знак Знак1 Знак Знак Знак Знак Знак Знак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Emphasis"/>
    <w:basedOn w:val="a0"/>
    <w:qFormat/>
    <w:rsid w:val="00C35FDC"/>
    <w:rPr>
      <w:i/>
      <w:iCs/>
    </w:rPr>
  </w:style>
  <w:style w:type="character" w:styleId="af3">
    <w:name w:val="Hyperlink"/>
    <w:unhideWhenUsed/>
    <w:rsid w:val="00C35FDC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896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967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8967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 Знак1 Знак Знак Знак Знак Знак Знак Знак"/>
    <w:basedOn w:val="a"/>
    <w:rsid w:val="008967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"/>
    <w:basedOn w:val="a"/>
    <w:rsid w:val="0089677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8967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7%D0%B0%D0%BA%D0%BB%D1%8E%D1%87%D0%B5%D0%BD%D0%B8%D0%B5%20%D0%BD%D0%B0%20%D0%B3%D0%BE%D0%B4%D0%BE%D0%B2%D0%BE%D0%B9%20%D0%BE%D1%82%D1%87%D0%B5%D1%82%20%D0%BE%D0%B1%20%D0%B8%D1%81%D0%BF%D0%BE%D0%BB%D0%BD%D0%B5%D0%BD%D0%B8%D0%B8%20%D0%B1%D1%8E%D0%B4%D0%B6%D0%B5%D1%82%D0%B0%20%D0%BC%D1%83%D0%BD%D0%B8%D1%86%D0%B8%D0%BF%D0%B0%D0%BB%D1%8C%D0%BD%D0%BE%D0%B3%D0%BE%20%D1%80%D0%B0%D0%B9%D0%BE%D0%BD%D0%B0&amp;url=http%3A%2F%2Fwww.admrmr.ru%2Fdynamic_page.aspx%3Fid%3D5453&amp;fmode=inject&amp;mime=html&amp;l10n=ru&amp;sign=96e97d938794184d6a4a1ba652366059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text=%D0%97%D0%B0%D0%BA%D0%BB%D1%8E%D1%87%D0%B5%D0%BD%D0%B8%D0%B5%20%D0%BD%D0%B0%20%D0%B3%D0%BE%D0%B4%D0%BE%D0%B2%D0%BE%D0%B9%20%D0%BE%D1%82%D1%87%D0%B5%D1%82%20%D0%BE%D0%B1%20%D0%B8%D1%81%D0%BF%D0%BE%D0%BB%D0%BD%D0%B5%D0%BD%D0%B8%D0%B8%20%D0%B1%D1%8E%D0%B4%D0%B6%D0%B5%D1%82%D0%B0%20%D0%BC%D1%83%D0%BD%D0%B8%D1%86%D0%B8%D0%BF%D0%B0%D0%BB%D1%8C%D0%BD%D0%BE%D0%B3%D0%BE%20%D1%80%D0%B0%D0%B9%D0%BE%D0%BD%D0%B0&amp;url=http%3A%2F%2Fwww.admrmr.ru%2Fdynamic_page.aspx%3Fid%3D5453&amp;fmode=inject&amp;mime=html&amp;l10n=ru&amp;sign=96e97d938794184d6a4a1ba652366059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12</cp:revision>
  <dcterms:created xsi:type="dcterms:W3CDTF">2019-04-16T08:27:00Z</dcterms:created>
  <dcterms:modified xsi:type="dcterms:W3CDTF">2019-04-16T10:22:00Z</dcterms:modified>
</cp:coreProperties>
</file>