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896167" w:rsidRDefault="00BC71C3" w:rsidP="00BC71C3">
      <w:pPr>
        <w:tabs>
          <w:tab w:val="left" w:pos="77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F16C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</w:p>
    <w:p w:rsidR="00076DB0" w:rsidRPr="00061395" w:rsidRDefault="00076DB0" w:rsidP="00076DB0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076DB0">
      <w:pPr>
        <w:jc w:val="center"/>
        <w:rPr>
          <w:b/>
        </w:rPr>
      </w:pPr>
    </w:p>
    <w:p w:rsidR="00076DB0" w:rsidRPr="007F16C0" w:rsidRDefault="00BC71C3" w:rsidP="00076DB0">
      <w:pPr>
        <w:jc w:val="center"/>
        <w:rPr>
          <w:b/>
        </w:rPr>
      </w:pPr>
      <w:r w:rsidRPr="007F16C0">
        <w:rPr>
          <w:b/>
        </w:rPr>
        <w:t>СОВЕТ ДЕПУТАТОВ</w:t>
      </w: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МУНИЦИПАЛЬНОГО ОБРАЗОВАНИЯ</w:t>
      </w: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«ВОТКИНСКИЙ РАЙОН»</w:t>
      </w:r>
    </w:p>
    <w:p w:rsidR="00BC71C3" w:rsidRPr="007F16C0" w:rsidRDefault="00BC71C3" w:rsidP="00076DB0">
      <w:pPr>
        <w:jc w:val="center"/>
        <w:rPr>
          <w:b/>
        </w:rPr>
      </w:pP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«ВОТКА ЁРОС»</w:t>
      </w: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МУНИЦИПАЛ КЫЛДЫТЭТЫСЬ</w:t>
      </w:r>
      <w:r w:rsidRPr="007F16C0">
        <w:rPr>
          <w:b/>
        </w:rPr>
        <w:br/>
        <w:t>ДЕПУТАТТЪЁСЛЕН КЕНЕШСЫ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Default="00BC71C3" w:rsidP="00076DB0">
      <w:pPr>
        <w:jc w:val="center"/>
        <w:rPr>
          <w:sz w:val="20"/>
          <w:szCs w:val="20"/>
        </w:rPr>
      </w:pPr>
    </w:p>
    <w:p w:rsidR="00BC71C3" w:rsidRPr="00382753" w:rsidRDefault="00BC71C3" w:rsidP="00076DB0">
      <w:pPr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076DB0">
      <w:pPr>
        <w:jc w:val="center"/>
      </w:pPr>
    </w:p>
    <w:p w:rsidR="00BC71C3" w:rsidRPr="00382753" w:rsidRDefault="00F70B0B" w:rsidP="00BC71C3">
      <w:r>
        <w:t>«</w:t>
      </w:r>
      <w:r w:rsidR="00BC1C07">
        <w:t>18</w:t>
      </w:r>
      <w:r>
        <w:t xml:space="preserve">» </w:t>
      </w:r>
      <w:r w:rsidR="00BC1C07">
        <w:t>февраля</w:t>
      </w:r>
      <w:r>
        <w:t xml:space="preserve"> 2021</w:t>
      </w:r>
      <w:r w:rsidR="00BC71C3" w:rsidRPr="00382753">
        <w:t xml:space="preserve"> года                                                                                                   </w:t>
      </w:r>
      <w:r w:rsidR="00382753">
        <w:t xml:space="preserve">   </w:t>
      </w:r>
      <w:r w:rsidR="00BC71C3" w:rsidRPr="00382753">
        <w:t xml:space="preserve">   №</w:t>
      </w:r>
      <w:r w:rsidR="00382753">
        <w:t xml:space="preserve"> </w:t>
      </w:r>
      <w:r w:rsidR="00BC1C07">
        <w:t>338</w:t>
      </w:r>
    </w:p>
    <w:p w:rsidR="00BC71C3" w:rsidRPr="00382753" w:rsidRDefault="00BC71C3" w:rsidP="00076DB0">
      <w:pPr>
        <w:jc w:val="center"/>
      </w:pPr>
    </w:p>
    <w:p w:rsidR="00BC71C3" w:rsidRDefault="00BC71C3" w:rsidP="00076DB0">
      <w:pPr>
        <w:jc w:val="center"/>
      </w:pPr>
      <w:r w:rsidRPr="00382753">
        <w:t>г. Воткинск</w:t>
      </w:r>
    </w:p>
    <w:p w:rsidR="00F70B0B" w:rsidRPr="00382753" w:rsidRDefault="00F70B0B" w:rsidP="00076DB0">
      <w:pPr>
        <w:jc w:val="center"/>
      </w:pPr>
    </w:p>
    <w:p w:rsidR="00BC71C3" w:rsidRPr="00896167" w:rsidRDefault="00BC71C3" w:rsidP="006C6372">
      <w:pPr>
        <w:rPr>
          <w:sz w:val="20"/>
          <w:szCs w:val="20"/>
        </w:rPr>
      </w:pPr>
    </w:p>
    <w:p w:rsidR="00076DB0" w:rsidRDefault="00076DB0" w:rsidP="00DD38A0">
      <w:pPr>
        <w:pStyle w:val="a3"/>
        <w:spacing w:after="0"/>
        <w:jc w:val="center"/>
        <w:rPr>
          <w:b/>
        </w:rPr>
      </w:pPr>
      <w:r w:rsidRPr="00F70B0B">
        <w:rPr>
          <w:rFonts w:eastAsia="Calibri"/>
          <w:b/>
          <w:color w:val="000000"/>
          <w:lang w:eastAsia="en-US"/>
        </w:rPr>
        <w:t>О</w:t>
      </w:r>
      <w:r w:rsidR="00F70B0B" w:rsidRPr="00F70B0B">
        <w:rPr>
          <w:rFonts w:eastAsia="Calibri"/>
          <w:b/>
          <w:color w:val="000000"/>
          <w:lang w:eastAsia="en-US"/>
        </w:rPr>
        <w:t>б</w:t>
      </w:r>
      <w:r w:rsidRPr="00F70B0B">
        <w:rPr>
          <w:rFonts w:eastAsia="Calibri"/>
          <w:b/>
          <w:color w:val="000000"/>
          <w:lang w:eastAsia="en-US"/>
        </w:rPr>
        <w:t xml:space="preserve"> </w:t>
      </w:r>
      <w:r w:rsidR="00F70B0B" w:rsidRPr="00F70B0B">
        <w:rPr>
          <w:rFonts w:eastAsia="Calibri"/>
          <w:b/>
          <w:color w:val="000000"/>
          <w:lang w:eastAsia="en-US"/>
        </w:rPr>
        <w:t>у</w:t>
      </w:r>
      <w:r w:rsidR="00F70B0B" w:rsidRPr="00F70B0B">
        <w:rPr>
          <w:b/>
        </w:rPr>
        <w:t xml:space="preserve">тверждении </w:t>
      </w:r>
      <w:proofErr w:type="gramStart"/>
      <w:r w:rsidR="00F70B0B" w:rsidRPr="00F70B0B">
        <w:rPr>
          <w:b/>
        </w:rPr>
        <w:t>отчет</w:t>
      </w:r>
      <w:proofErr w:type="gramEnd"/>
      <w:r w:rsidR="00F70B0B" w:rsidRPr="00F70B0B">
        <w:rPr>
          <w:b/>
        </w:rPr>
        <w:t xml:space="preserve"> о деятельности контрольно-счетного органа муниципального образования «</w:t>
      </w:r>
      <w:proofErr w:type="spellStart"/>
      <w:r w:rsidR="00F70B0B" w:rsidRPr="00F70B0B">
        <w:rPr>
          <w:b/>
        </w:rPr>
        <w:t>Воткинский</w:t>
      </w:r>
      <w:proofErr w:type="spellEnd"/>
      <w:r w:rsidR="00F70B0B" w:rsidRPr="00F70B0B">
        <w:rPr>
          <w:b/>
        </w:rPr>
        <w:t xml:space="preserve"> район» за 2020 год</w:t>
      </w:r>
    </w:p>
    <w:p w:rsidR="00F70B0B" w:rsidRPr="00F70B0B" w:rsidRDefault="00F70B0B" w:rsidP="00DD38A0">
      <w:pPr>
        <w:pStyle w:val="a3"/>
        <w:spacing w:after="0"/>
        <w:jc w:val="center"/>
        <w:rPr>
          <w:b/>
        </w:rPr>
      </w:pPr>
    </w:p>
    <w:p w:rsidR="00076DB0" w:rsidRPr="00DD38A0" w:rsidRDefault="00076DB0" w:rsidP="00076DB0"/>
    <w:p w:rsidR="00F70B0B" w:rsidRPr="00F70B0B" w:rsidRDefault="00076DB0" w:rsidP="00F70B0B">
      <w:pPr>
        <w:ind w:firstLine="709"/>
        <w:jc w:val="both"/>
        <w:rPr>
          <w:bCs/>
        </w:rPr>
      </w:pPr>
      <w:proofErr w:type="gramStart"/>
      <w:r w:rsidRPr="00F70B0B">
        <w:rPr>
          <w:bCs/>
        </w:rPr>
        <w:t xml:space="preserve">В целях реализации Бюджетного кодекса Российской Федерации, руководствуясь </w:t>
      </w:r>
      <w:r w:rsidR="00F70B0B" w:rsidRPr="00F70B0B">
        <w:rPr>
          <w:bCs/>
        </w:rPr>
        <w:t>Уставом муниципального образования «</w:t>
      </w:r>
      <w:proofErr w:type="spellStart"/>
      <w:r w:rsidR="00F70B0B" w:rsidRPr="00F70B0B">
        <w:rPr>
          <w:bCs/>
        </w:rPr>
        <w:t>Воткинский</w:t>
      </w:r>
      <w:proofErr w:type="spellEnd"/>
      <w:r w:rsidR="00F70B0B" w:rsidRPr="00F70B0B">
        <w:rPr>
          <w:bCs/>
        </w:rPr>
        <w:t xml:space="preserve"> район», </w:t>
      </w:r>
      <w:r w:rsidRPr="00F70B0B">
        <w:rPr>
          <w:bCs/>
        </w:rPr>
        <w:t xml:space="preserve">Федеральным Законом № 6-ФЗ от 07.02.2011 г.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F70B0B" w:rsidRPr="00F70B0B">
        <w:rPr>
          <w:bCs/>
        </w:rPr>
        <w:t>Регламентом контрольно-счетного органа муниципального образования «</w:t>
      </w:r>
      <w:proofErr w:type="spellStart"/>
      <w:r w:rsidR="00F70B0B" w:rsidRPr="00F70B0B">
        <w:rPr>
          <w:bCs/>
        </w:rPr>
        <w:t>Воткинский</w:t>
      </w:r>
      <w:proofErr w:type="spellEnd"/>
      <w:r w:rsidR="00F70B0B" w:rsidRPr="00F70B0B">
        <w:rPr>
          <w:bCs/>
        </w:rPr>
        <w:t xml:space="preserve"> район» утвержденным Распоряжением Главы муниципального образования «</w:t>
      </w:r>
      <w:proofErr w:type="spellStart"/>
      <w:r w:rsidR="00F70B0B" w:rsidRPr="00F70B0B">
        <w:rPr>
          <w:bCs/>
        </w:rPr>
        <w:t>Воткинский</w:t>
      </w:r>
      <w:proofErr w:type="spellEnd"/>
      <w:r w:rsidR="00F70B0B" w:rsidRPr="00F70B0B">
        <w:rPr>
          <w:bCs/>
        </w:rPr>
        <w:t xml:space="preserve"> район» от 29.12.2012 года № 92, Положением о контрольно-счетном органе муниципального образования «</w:t>
      </w:r>
      <w:proofErr w:type="spellStart"/>
      <w:r w:rsidR="00F70B0B" w:rsidRPr="00F70B0B">
        <w:rPr>
          <w:bCs/>
        </w:rPr>
        <w:t>Воткински</w:t>
      </w:r>
      <w:r w:rsidR="00F70B0B">
        <w:rPr>
          <w:bCs/>
        </w:rPr>
        <w:t>й</w:t>
      </w:r>
      <w:proofErr w:type="spellEnd"/>
      <w:r w:rsidR="00F70B0B">
        <w:rPr>
          <w:bCs/>
        </w:rPr>
        <w:t xml:space="preserve"> район</w:t>
      </w:r>
      <w:proofErr w:type="gramEnd"/>
      <w:r w:rsidR="00F70B0B">
        <w:rPr>
          <w:bCs/>
        </w:rPr>
        <w:t>», утвержденным решением</w:t>
      </w:r>
      <w:r w:rsidR="00F70B0B" w:rsidRPr="00F70B0B">
        <w:rPr>
          <w:bCs/>
        </w:rPr>
        <w:t xml:space="preserve"> Совета депутатов муниципального образования «</w:t>
      </w:r>
      <w:proofErr w:type="spellStart"/>
      <w:r w:rsidR="00F70B0B" w:rsidRPr="00F70B0B">
        <w:rPr>
          <w:bCs/>
        </w:rPr>
        <w:t>Воткинский</w:t>
      </w:r>
      <w:proofErr w:type="spellEnd"/>
      <w:r w:rsidR="00F70B0B" w:rsidRPr="00F70B0B">
        <w:rPr>
          <w:bCs/>
        </w:rPr>
        <w:t xml:space="preserve"> район» от 03.07.2020 года №295,</w:t>
      </w:r>
    </w:p>
    <w:p w:rsidR="00076DB0" w:rsidRPr="00F70B0B" w:rsidRDefault="00076DB0" w:rsidP="00076DB0">
      <w:pPr>
        <w:ind w:firstLine="709"/>
        <w:jc w:val="both"/>
        <w:rPr>
          <w:bCs/>
        </w:rPr>
      </w:pPr>
    </w:p>
    <w:p w:rsidR="00076DB0" w:rsidRDefault="00076DB0" w:rsidP="00F70B0B">
      <w:pPr>
        <w:ind w:firstLine="709"/>
        <w:jc w:val="both"/>
      </w:pPr>
      <w:r w:rsidRPr="00F70B0B">
        <w:t>Совет депутатов муниципального образования «</w:t>
      </w:r>
      <w:proofErr w:type="spellStart"/>
      <w:r w:rsidRPr="00F70B0B">
        <w:t>Воткинский</w:t>
      </w:r>
      <w:proofErr w:type="spellEnd"/>
      <w:r w:rsidRPr="00F70B0B">
        <w:t xml:space="preserve"> район» решает:</w:t>
      </w:r>
    </w:p>
    <w:p w:rsidR="00F70B0B" w:rsidRPr="00F70B0B" w:rsidRDefault="00F70B0B" w:rsidP="00F70B0B">
      <w:pPr>
        <w:ind w:firstLine="709"/>
        <w:jc w:val="both"/>
      </w:pPr>
    </w:p>
    <w:p w:rsidR="00F70B0B" w:rsidRPr="00F70B0B" w:rsidRDefault="00F70B0B" w:rsidP="00F70B0B">
      <w:pPr>
        <w:pStyle w:val="a3"/>
        <w:numPr>
          <w:ilvl w:val="0"/>
          <w:numId w:val="4"/>
        </w:numPr>
        <w:spacing w:after="0"/>
        <w:ind w:left="0" w:firstLine="567"/>
        <w:jc w:val="both"/>
      </w:pPr>
      <w:r w:rsidRPr="00F70B0B">
        <w:t>Утвердить прилагаемый отчет о деятельности контрольно-счетного органа муниципального образования «</w:t>
      </w:r>
      <w:proofErr w:type="spellStart"/>
      <w:r w:rsidRPr="00F70B0B">
        <w:t>Воткинский</w:t>
      </w:r>
      <w:proofErr w:type="spellEnd"/>
      <w:r w:rsidRPr="00F70B0B">
        <w:t xml:space="preserve"> район» за 2020 год.</w:t>
      </w:r>
    </w:p>
    <w:p w:rsidR="00BC1C07" w:rsidRDefault="00F70B0B" w:rsidP="00F70B0B">
      <w:pPr>
        <w:pStyle w:val="a3"/>
        <w:numPr>
          <w:ilvl w:val="0"/>
          <w:numId w:val="4"/>
        </w:numPr>
        <w:spacing w:after="0"/>
        <w:ind w:left="0" w:firstLine="567"/>
        <w:jc w:val="both"/>
      </w:pPr>
      <w:r w:rsidRPr="00F70B0B">
        <w:t>Настоящее решение вступает в силу со дня его принятия</w:t>
      </w:r>
      <w:r w:rsidR="00BC1C07">
        <w:t>.</w:t>
      </w:r>
    </w:p>
    <w:p w:rsidR="00F70B0B" w:rsidRPr="00F70B0B" w:rsidRDefault="00BC1C07" w:rsidP="00F70B0B">
      <w:pPr>
        <w:pStyle w:val="a3"/>
        <w:numPr>
          <w:ilvl w:val="0"/>
          <w:numId w:val="4"/>
        </w:numPr>
        <w:spacing w:after="0"/>
        <w:ind w:left="0" w:firstLine="567"/>
        <w:jc w:val="both"/>
      </w:pPr>
      <w:r>
        <w:t>Настоящее решение</w:t>
      </w:r>
      <w:r w:rsidR="00F70B0B" w:rsidRPr="00F70B0B">
        <w:t xml:space="preserve"> подлежит размещению на официальном сайте МО «</w:t>
      </w:r>
      <w:proofErr w:type="spellStart"/>
      <w:r w:rsidR="00F70B0B" w:rsidRPr="00F70B0B">
        <w:t>Воткинский</w:t>
      </w:r>
      <w:proofErr w:type="spellEnd"/>
      <w:r w:rsidR="00F70B0B" w:rsidRPr="00F70B0B">
        <w:t xml:space="preserve"> район»</w:t>
      </w:r>
      <w:r>
        <w:t xml:space="preserve"> и в Вестнике правовых актов муниципального образования «</w:t>
      </w:r>
      <w:proofErr w:type="spellStart"/>
      <w:r>
        <w:t>Воткинский</w:t>
      </w:r>
      <w:proofErr w:type="spellEnd"/>
      <w:r>
        <w:t xml:space="preserve"> район»</w:t>
      </w:r>
      <w:r w:rsidR="00F70B0B" w:rsidRPr="00F70B0B">
        <w:t>.</w:t>
      </w:r>
    </w:p>
    <w:p w:rsidR="007064AD" w:rsidRPr="00DD38A0" w:rsidRDefault="007064AD" w:rsidP="00F70B0B">
      <w:pPr>
        <w:autoSpaceDE w:val="0"/>
        <w:autoSpaceDN w:val="0"/>
        <w:adjustRightInd w:val="0"/>
        <w:ind w:firstLine="540"/>
        <w:jc w:val="both"/>
      </w:pPr>
      <w:r>
        <w:t xml:space="preserve">Приложение на </w:t>
      </w:r>
      <w:r w:rsidR="00BC1C07">
        <w:t>2</w:t>
      </w:r>
      <w:r>
        <w:t>-х листах.</w:t>
      </w:r>
    </w:p>
    <w:p w:rsidR="008C08CC" w:rsidRPr="00DD38A0" w:rsidRDefault="008C08CC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C08CC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>М.А. Назаров</w:t>
      </w: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6B19" w:rsidRPr="00DD38A0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38A0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D38A0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DD38A0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8406F" w:rsidRDefault="00A8406F" w:rsidP="00A8406F"/>
    <w:p w:rsidR="005D6395" w:rsidRPr="005D6395" w:rsidRDefault="005D6395" w:rsidP="005D639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г. Воткинск</w:t>
      </w:r>
    </w:p>
    <w:p w:rsidR="005D6395" w:rsidRPr="005D6395" w:rsidRDefault="005D6395" w:rsidP="005D639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«</w:t>
      </w:r>
      <w:r w:rsidR="00BC1C07">
        <w:rPr>
          <w:rFonts w:ascii="Times New Roman" w:hAnsi="Times New Roman" w:cs="Times New Roman"/>
          <w:sz w:val="24"/>
          <w:szCs w:val="24"/>
        </w:rPr>
        <w:t>18</w:t>
      </w:r>
      <w:r w:rsidRPr="005D6395">
        <w:rPr>
          <w:rFonts w:ascii="Times New Roman" w:hAnsi="Times New Roman" w:cs="Times New Roman"/>
          <w:sz w:val="24"/>
          <w:szCs w:val="24"/>
        </w:rPr>
        <w:t xml:space="preserve">» </w:t>
      </w:r>
      <w:r w:rsidR="00F70B0B">
        <w:rPr>
          <w:rFonts w:ascii="Times New Roman" w:hAnsi="Times New Roman" w:cs="Times New Roman"/>
          <w:sz w:val="24"/>
          <w:szCs w:val="24"/>
        </w:rPr>
        <w:t>февраля</w:t>
      </w:r>
      <w:r w:rsidRPr="005D6395">
        <w:rPr>
          <w:rFonts w:ascii="Times New Roman" w:hAnsi="Times New Roman" w:cs="Times New Roman"/>
          <w:sz w:val="24"/>
          <w:szCs w:val="24"/>
        </w:rPr>
        <w:t xml:space="preserve"> 20</w:t>
      </w:r>
      <w:r w:rsidR="00A8406F">
        <w:rPr>
          <w:rFonts w:ascii="Times New Roman" w:hAnsi="Times New Roman" w:cs="Times New Roman"/>
          <w:sz w:val="24"/>
          <w:szCs w:val="24"/>
        </w:rPr>
        <w:t>2</w:t>
      </w:r>
      <w:r w:rsidR="00F70B0B">
        <w:rPr>
          <w:rFonts w:ascii="Times New Roman" w:hAnsi="Times New Roman" w:cs="Times New Roman"/>
          <w:sz w:val="24"/>
          <w:szCs w:val="24"/>
        </w:rPr>
        <w:t>1</w:t>
      </w:r>
      <w:r w:rsidRPr="005D63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08CC" w:rsidRDefault="005D6395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 xml:space="preserve">№ </w:t>
      </w:r>
      <w:r w:rsidR="00BC1C07">
        <w:rPr>
          <w:rFonts w:ascii="Times New Roman" w:hAnsi="Times New Roman" w:cs="Times New Roman"/>
          <w:sz w:val="24"/>
          <w:szCs w:val="24"/>
        </w:rPr>
        <w:t>338</w:t>
      </w:r>
    </w:p>
    <w:p w:rsidR="00BC1C07" w:rsidRPr="005D6395" w:rsidRDefault="00BC1C07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Воткинский</w:t>
      </w:r>
      <w:proofErr w:type="spellEnd"/>
      <w:r>
        <w:rPr>
          <w:bCs/>
        </w:rPr>
        <w:t xml:space="preserve"> район»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</w:t>
      </w:r>
      <w:r w:rsidR="00BC1C07">
        <w:rPr>
          <w:bCs/>
        </w:rPr>
        <w:t>18</w:t>
      </w:r>
      <w:r>
        <w:rPr>
          <w:bCs/>
        </w:rPr>
        <w:t xml:space="preserve">»  февраля 2021 года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№ </w:t>
      </w:r>
      <w:r w:rsidR="00BC1C07">
        <w:rPr>
          <w:bCs/>
        </w:rPr>
        <w:t>338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_GoBack"/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 деятельности Контрольно-счетного органа муниципального образования 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Воткинский</w:t>
      </w:r>
      <w:proofErr w:type="spellEnd"/>
      <w:r>
        <w:rPr>
          <w:bCs/>
        </w:rPr>
        <w:t xml:space="preserve"> район» за 2020 год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70B0B" w:rsidRDefault="00F70B0B" w:rsidP="00F70B0B">
      <w:pPr>
        <w:pStyle w:val="a3"/>
        <w:spacing w:after="0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>Планом работы Контрольно-счетного органа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(далее – КСО) на 2020 год предусматривалось осуществление экспертно-аналитической деятельности по анализу проектов бюджета МО «</w:t>
      </w:r>
      <w:proofErr w:type="spellStart"/>
      <w:r>
        <w:t>Воткинский</w:t>
      </w:r>
      <w:proofErr w:type="spellEnd"/>
      <w:r>
        <w:t xml:space="preserve"> район и бюджетов поселений на 2021 год, а также по анализу изменений, внесенных в бюджеты</w:t>
      </w:r>
      <w:r w:rsidRPr="007E08EF">
        <w:t xml:space="preserve"> </w:t>
      </w:r>
      <w:r>
        <w:t>МО «</w:t>
      </w:r>
      <w:proofErr w:type="spellStart"/>
      <w:r>
        <w:t>Воткинский</w:t>
      </w:r>
      <w:proofErr w:type="spellEnd"/>
      <w:r>
        <w:t xml:space="preserve"> район и бюджеты поселений на 2020 год в течение года. Также планом предусматривалось проведение 8-ми контрольных мероприятий в органах местного самоуправления и муниципальных бюджетных учреждениях </w:t>
      </w:r>
      <w:proofErr w:type="spellStart"/>
      <w:r>
        <w:t>Воткинского</w:t>
      </w:r>
      <w:proofErr w:type="spellEnd"/>
      <w:r>
        <w:t xml:space="preserve"> района и контрольно - аналитическая деятельность по обращениям граждан.</w:t>
      </w:r>
    </w:p>
    <w:p w:rsidR="00F70B0B" w:rsidRDefault="00F70B0B" w:rsidP="00F70B0B">
      <w:pPr>
        <w:tabs>
          <w:tab w:val="left" w:pos="567"/>
        </w:tabs>
        <w:ind w:firstLine="540"/>
        <w:jc w:val="both"/>
      </w:pPr>
      <w:r>
        <w:t xml:space="preserve">Экспертно-аналитическая деятельность в 2020 году в муниципальных образованиях поселений осуществлялась на основании соглашений о передаче поселениями Контрольно-счетному органу полномочий по осуществлению внешнего муниципального финансового контроля.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 итогам 2020 года КСО проведено 45 контрольных и экспертно-аналитических мероприятий, в том числе </w:t>
      </w:r>
      <w:proofErr w:type="gramStart"/>
      <w:r w:rsidRPr="008E5A0B">
        <w:t>проведен</w:t>
      </w:r>
      <w:r>
        <w:t>ы</w:t>
      </w:r>
      <w:proofErr w:type="gramEnd"/>
      <w:r>
        <w:t>: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- 21 экспертиза проектов решений о внесении изменений в бюджеты МО «</w:t>
      </w:r>
      <w:proofErr w:type="spellStart"/>
      <w:r>
        <w:t>Воткинский</w:t>
      </w:r>
      <w:proofErr w:type="spellEnd"/>
      <w:r>
        <w:t xml:space="preserve"> район и бюджеты поселений на 2020 год;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- 13 экспертиз проектов решений о бюджетах МО «</w:t>
      </w:r>
      <w:proofErr w:type="spellStart"/>
      <w:r>
        <w:t>Воткинский</w:t>
      </w:r>
      <w:proofErr w:type="spellEnd"/>
      <w:r>
        <w:t xml:space="preserve"> район и бюджетах поселений на 2021 год;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- 1 экспертиза по обращению граждан;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- 2 внешних проверки годовых отчетов об исполнении бюджетов поселений за 2019 год;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- 5 проверок целевого и эффективного использования субсидий, полученных на финансовое обеспечение выполнения муниципального задания из бюджета МО «</w:t>
      </w:r>
      <w:proofErr w:type="spellStart"/>
      <w:r>
        <w:t>Воткинский</w:t>
      </w:r>
      <w:proofErr w:type="spellEnd"/>
      <w:r>
        <w:t xml:space="preserve"> район», в бюджетных учреждениях культуры и образования;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- 3 тематических контрольных мероприятия по обращению граждан. </w:t>
      </w:r>
    </w:p>
    <w:p w:rsidR="00F70B0B" w:rsidRDefault="00F70B0B" w:rsidP="00F70B0B">
      <w:pPr>
        <w:ind w:left="57" w:right="43" w:firstLine="540"/>
        <w:jc w:val="both"/>
      </w:pPr>
      <w:r>
        <w:t>По результатам проведенных в 2020 году экспертно-аналитических мероприятий и по внешней проверке годовых отчетов поселений, нарушений не установлено.</w:t>
      </w:r>
    </w:p>
    <w:p w:rsidR="00F70B0B" w:rsidRDefault="00F70B0B" w:rsidP="00F70B0B">
      <w:pPr>
        <w:ind w:left="57" w:right="43" w:firstLine="540"/>
        <w:jc w:val="both"/>
      </w:pPr>
      <w:r>
        <w:t xml:space="preserve">По результатам контрольных мероприятий выявлено нарушений на общую сумму 2 084,7 тыс. руб., в том числе: </w:t>
      </w:r>
    </w:p>
    <w:p w:rsidR="00F70B0B" w:rsidRDefault="00F70B0B" w:rsidP="00F70B0B">
      <w:pPr>
        <w:ind w:left="57" w:right="43" w:firstLine="540"/>
        <w:jc w:val="both"/>
      </w:pPr>
      <w:r>
        <w:t xml:space="preserve">Финансовых нарушений на сумму 1 747,2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F70B0B" w:rsidRDefault="00F70B0B" w:rsidP="00F70B0B">
      <w:pPr>
        <w:ind w:left="57" w:right="43" w:firstLine="540"/>
        <w:jc w:val="both"/>
      </w:pPr>
      <w:r>
        <w:t xml:space="preserve">- неправомерное использование бюджетных средств – 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(переплата зарплаты),</w:t>
      </w:r>
    </w:p>
    <w:p w:rsidR="00F70B0B" w:rsidRDefault="00F70B0B" w:rsidP="00F70B0B">
      <w:pPr>
        <w:ind w:left="57" w:right="43" w:firstLine="540"/>
        <w:jc w:val="both"/>
      </w:pPr>
      <w:r>
        <w:t xml:space="preserve">- неэффективное использование бюджетных средств – 1 565,8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(расходы на содержание работников учреждения в период простоя и выплата административной надбавки руководителю учреждения без учета административной нагрузки – 947,0т.р., переплата налога на имущество организаций в бюджет, меры по возмещению которого не принимались – 616,7т.р., возмещение командировочных расходов сверх установленных норм – 2 </w:t>
      </w:r>
      <w:proofErr w:type="spellStart"/>
      <w:r>
        <w:t>т.р</w:t>
      </w:r>
      <w:proofErr w:type="spellEnd"/>
      <w:r>
        <w:t>.);</w:t>
      </w:r>
    </w:p>
    <w:p w:rsidR="00F70B0B" w:rsidRDefault="00F70B0B" w:rsidP="00F70B0B">
      <w:pPr>
        <w:ind w:left="57" w:right="43" w:firstLine="540"/>
        <w:jc w:val="both"/>
      </w:pPr>
      <w:r>
        <w:t xml:space="preserve">- Нарушения в учете и списании имущества – 157,7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="00447C55">
        <w:t xml:space="preserve">затраты на </w:t>
      </w:r>
      <w:r>
        <w:t xml:space="preserve">капитальные вложения в основные средства не учитывались на балансе учреждения – 65,0 </w:t>
      </w:r>
      <w:proofErr w:type="spellStart"/>
      <w:r>
        <w:t>т.р</w:t>
      </w:r>
      <w:proofErr w:type="spellEnd"/>
      <w:r>
        <w:t xml:space="preserve">., не оприходованы на баланс материальные ценности – 92,7 </w:t>
      </w:r>
      <w:proofErr w:type="spellStart"/>
      <w:r>
        <w:t>т.р</w:t>
      </w:r>
      <w:proofErr w:type="spellEnd"/>
      <w:r>
        <w:t>.)</w:t>
      </w:r>
    </w:p>
    <w:p w:rsidR="00F70B0B" w:rsidRDefault="00F70B0B" w:rsidP="00F70B0B">
      <w:pPr>
        <w:ind w:left="57" w:right="43" w:firstLine="540"/>
        <w:jc w:val="both"/>
      </w:pPr>
      <w:r>
        <w:t xml:space="preserve">- нарушения в учете и списании финансовых обязательств – 19,3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(не отражены на балансе учреждения принятые финансовые обязательства).</w:t>
      </w:r>
    </w:p>
    <w:p w:rsidR="00F70B0B" w:rsidRDefault="00F70B0B" w:rsidP="00F70B0B">
      <w:pPr>
        <w:ind w:left="57" w:right="43" w:firstLine="540"/>
        <w:jc w:val="both"/>
      </w:pPr>
      <w:r>
        <w:t xml:space="preserve">Нефинансовых нарушений на сумму 337,5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 суммы не отраженного возврата дебиторской задолженности прошлых лет</w:t>
      </w:r>
      <w:r w:rsidRPr="007F2B32">
        <w:t xml:space="preserve"> </w:t>
      </w:r>
      <w:r>
        <w:t>в планах финансово-хозяйственной деятельности учреждений и недоплата зарплаты.</w:t>
      </w:r>
    </w:p>
    <w:p w:rsidR="00F70B0B" w:rsidRDefault="00F70B0B" w:rsidP="00F70B0B">
      <w:pPr>
        <w:ind w:left="57" w:right="43" w:firstLine="540"/>
        <w:jc w:val="both"/>
      </w:pPr>
      <w:r>
        <w:lastRenderedPageBreak/>
        <w:t>В целях принятия мер по результатам проведенных контрольных мероприятий</w:t>
      </w:r>
      <w:r w:rsidR="00447C55">
        <w:t>,</w:t>
      </w:r>
      <w:r>
        <w:t xml:space="preserve">  в адрес проверенных учреждений направлено 2 информационных письма и 4 представления, с требованиями об устранения нарушений и </w:t>
      </w:r>
      <w:proofErr w:type="gramStart"/>
      <w:r>
        <w:t>не допущению</w:t>
      </w:r>
      <w:proofErr w:type="gramEnd"/>
      <w:r>
        <w:t xml:space="preserve"> их в дальнейшей работе.</w:t>
      </w:r>
      <w:r w:rsidR="00447C55">
        <w:t xml:space="preserve"> Также направлены информационные письма учредителю для усиления </w:t>
      </w:r>
      <w:proofErr w:type="gramStart"/>
      <w:r w:rsidR="00447C55">
        <w:t>контроля за</w:t>
      </w:r>
      <w:proofErr w:type="gramEnd"/>
      <w:r w:rsidR="00447C55">
        <w:t xml:space="preserve"> эффективным расходованием субсидий подведомственными учреждениями и своевременностью исполнения представлений по результатам проверок.</w:t>
      </w:r>
    </w:p>
    <w:p w:rsidR="00F70B0B" w:rsidRDefault="00447C55" w:rsidP="00F70B0B">
      <w:pPr>
        <w:ind w:left="57" w:right="43" w:firstLine="540"/>
        <w:jc w:val="both"/>
      </w:pPr>
      <w:r>
        <w:t>М</w:t>
      </w:r>
      <w:r w:rsidR="00F70B0B">
        <w:t>еры по устранению выявленных нарушений</w:t>
      </w:r>
      <w:r w:rsidRPr="00447C55">
        <w:t xml:space="preserve"> </w:t>
      </w:r>
      <w:r>
        <w:t>по результатам проверок учреждениями приняты</w:t>
      </w:r>
      <w:r w:rsidRPr="00447C55">
        <w:t xml:space="preserve"> </w:t>
      </w:r>
      <w:r>
        <w:t>своевременно</w:t>
      </w:r>
      <w:r w:rsidR="00F70B0B">
        <w:t xml:space="preserve">. Всего устранено нарушений за 2020 год в сумме 705,1 </w:t>
      </w:r>
      <w:proofErr w:type="spellStart"/>
      <w:r w:rsidR="00F70B0B">
        <w:t>тыс</w:t>
      </w:r>
      <w:proofErr w:type="gramStart"/>
      <w:r w:rsidR="00F70B0B">
        <w:t>.р</w:t>
      </w:r>
      <w:proofErr w:type="gramEnd"/>
      <w:r w:rsidR="00F70B0B">
        <w:t>уб</w:t>
      </w:r>
      <w:proofErr w:type="spellEnd"/>
      <w:r w:rsidR="00F70B0B">
        <w:t>.,</w:t>
      </w:r>
      <w:r>
        <w:t xml:space="preserve"> что состав</w:t>
      </w:r>
      <w:r w:rsidR="00D00C38">
        <w:t>ило</w:t>
      </w:r>
      <w:r>
        <w:t xml:space="preserve"> 40% от суммы выявленных финансовых нарушений,</w:t>
      </w:r>
      <w:r w:rsidR="00F70B0B">
        <w:t xml:space="preserve"> в том числе:</w:t>
      </w:r>
    </w:p>
    <w:p w:rsidR="00F70B0B" w:rsidRDefault="00F70B0B" w:rsidP="00F70B0B">
      <w:pPr>
        <w:ind w:left="57" w:right="43" w:firstLine="540"/>
        <w:jc w:val="both"/>
      </w:pPr>
      <w:r>
        <w:t xml:space="preserve">- восстановлено неправомерно использованных средств на сумму 4,1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(удержана переплата зарплаты),</w:t>
      </w:r>
    </w:p>
    <w:p w:rsidR="00F70B0B" w:rsidRDefault="00F70B0B" w:rsidP="00F70B0B">
      <w:pPr>
        <w:ind w:left="57" w:right="43" w:firstLine="540"/>
        <w:jc w:val="both"/>
      </w:pPr>
      <w:r>
        <w:t xml:space="preserve">- перечислено в доход бюджета – 616,7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(восстановлена переплата по налогу на имущество организаций),</w:t>
      </w:r>
    </w:p>
    <w:p w:rsidR="00F70B0B" w:rsidRDefault="00F70B0B" w:rsidP="00F70B0B">
      <w:pPr>
        <w:ind w:left="57" w:right="43" w:firstLine="540"/>
        <w:jc w:val="both"/>
      </w:pPr>
      <w:r>
        <w:t xml:space="preserve">- восстановлены на учет на баланс учреждений затраты по кап. вложениям в основные средства и расходы по финансовым обязательствам – 84,3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F44BC8" w:rsidRDefault="00F44BC8" w:rsidP="00F70B0B">
      <w:pPr>
        <w:ind w:left="57" w:right="43" w:firstLine="540"/>
        <w:jc w:val="both"/>
      </w:pPr>
      <w:r>
        <w:t>За допущенные нарушения привлечен к дисциплинарной ответственности 1 человек.</w:t>
      </w:r>
    </w:p>
    <w:p w:rsidR="000F71A0" w:rsidRDefault="000F71A0" w:rsidP="00F70B0B">
      <w:pPr>
        <w:ind w:left="57" w:right="43" w:firstLine="540"/>
        <w:jc w:val="both"/>
      </w:pPr>
      <w:r>
        <w:t xml:space="preserve">Работа с обращениями граждан в отчетном периоде осуществлялась в соответствии с действующим законодательством, в 2020 году на рассмотрение в КСО поступило </w:t>
      </w:r>
      <w:r w:rsidR="00383F3F">
        <w:t xml:space="preserve">8 обращений. По одному обращению проведена экспертиза (РУО), по двум обращениям проведены проверки (РУО и </w:t>
      </w:r>
      <w:proofErr w:type="spellStart"/>
      <w:r w:rsidR="00383F3F">
        <w:t>Двигательский</w:t>
      </w:r>
      <w:proofErr w:type="spellEnd"/>
      <w:r w:rsidR="00383F3F">
        <w:t xml:space="preserve"> д/с), по 5-ти обращениям заявителю отправлены мотивированные ответы.</w:t>
      </w:r>
    </w:p>
    <w:p w:rsidR="00F44BC8" w:rsidRDefault="000F71A0" w:rsidP="00F70B0B">
      <w:pPr>
        <w:ind w:left="57" w:right="43" w:firstLine="540"/>
        <w:jc w:val="both"/>
      </w:pPr>
      <w:r>
        <w:t>План работы контрольно-счетного органа за 2020 год выполнен в полном объеме.</w:t>
      </w:r>
    </w:p>
    <w:p w:rsidR="00F70B0B" w:rsidRDefault="00F70B0B" w:rsidP="00F70B0B">
      <w:pPr>
        <w:ind w:left="57" w:right="43" w:firstLine="540"/>
        <w:jc w:val="both"/>
      </w:pPr>
      <w:r>
        <w:t xml:space="preserve"> </w:t>
      </w:r>
    </w:p>
    <w:bookmarkEnd w:id="0"/>
    <w:p w:rsidR="00F70B0B" w:rsidRDefault="00F70B0B" w:rsidP="00F70B0B">
      <w:pPr>
        <w:ind w:left="57" w:right="43" w:firstLine="540"/>
        <w:jc w:val="both"/>
      </w:pPr>
    </w:p>
    <w:p w:rsidR="00076DB0" w:rsidRPr="00DD38A0" w:rsidRDefault="00076DB0" w:rsidP="00076DB0">
      <w:pPr>
        <w:autoSpaceDE w:val="0"/>
        <w:autoSpaceDN w:val="0"/>
        <w:adjustRightInd w:val="0"/>
        <w:rPr>
          <w:rStyle w:val="a4"/>
          <w:b w:val="0"/>
        </w:rPr>
      </w:pPr>
    </w:p>
    <w:sectPr w:rsidR="00076DB0" w:rsidRPr="00DD38A0" w:rsidSect="000F71A0">
      <w:headerReference w:type="first" r:id="rId9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3A" w:rsidRDefault="0046683A">
      <w:r>
        <w:separator/>
      </w:r>
    </w:p>
  </w:endnote>
  <w:endnote w:type="continuationSeparator" w:id="0">
    <w:p w:rsidR="0046683A" w:rsidRDefault="0046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3A" w:rsidRDefault="0046683A">
      <w:r>
        <w:separator/>
      </w:r>
    </w:p>
  </w:footnote>
  <w:footnote w:type="continuationSeparator" w:id="0">
    <w:p w:rsidR="0046683A" w:rsidRDefault="0046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A0" w:rsidRPr="009E4C09" w:rsidRDefault="007F16C0" w:rsidP="00A445D8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784CC3"/>
    <w:multiLevelType w:val="hybridMultilevel"/>
    <w:tmpl w:val="931AE47E"/>
    <w:lvl w:ilvl="0" w:tplc="9208B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4201B"/>
    <w:multiLevelType w:val="hybridMultilevel"/>
    <w:tmpl w:val="882C8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56BD"/>
    <w:multiLevelType w:val="hybridMultilevel"/>
    <w:tmpl w:val="A9023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B0"/>
    <w:rsid w:val="0001222D"/>
    <w:rsid w:val="00076DB0"/>
    <w:rsid w:val="000F1B09"/>
    <w:rsid w:val="000F71A0"/>
    <w:rsid w:val="00213672"/>
    <w:rsid w:val="003278CB"/>
    <w:rsid w:val="00382753"/>
    <w:rsid w:val="00383F3F"/>
    <w:rsid w:val="004363C4"/>
    <w:rsid w:val="00447C55"/>
    <w:rsid w:val="00450336"/>
    <w:rsid w:val="0046683A"/>
    <w:rsid w:val="005B36D4"/>
    <w:rsid w:val="005D6395"/>
    <w:rsid w:val="005D791D"/>
    <w:rsid w:val="006678BA"/>
    <w:rsid w:val="00696E8D"/>
    <w:rsid w:val="006A6E67"/>
    <w:rsid w:val="006B6B19"/>
    <w:rsid w:val="006C3ED5"/>
    <w:rsid w:val="006C6372"/>
    <w:rsid w:val="006E7BBC"/>
    <w:rsid w:val="007064AD"/>
    <w:rsid w:val="007F0835"/>
    <w:rsid w:val="007F16C0"/>
    <w:rsid w:val="00892657"/>
    <w:rsid w:val="008C08CC"/>
    <w:rsid w:val="009011B1"/>
    <w:rsid w:val="00A646A5"/>
    <w:rsid w:val="00A8406F"/>
    <w:rsid w:val="00BC1C07"/>
    <w:rsid w:val="00BC71C3"/>
    <w:rsid w:val="00CC4465"/>
    <w:rsid w:val="00D00C38"/>
    <w:rsid w:val="00DD38A0"/>
    <w:rsid w:val="00DF55FB"/>
    <w:rsid w:val="00ED69B7"/>
    <w:rsid w:val="00F40751"/>
    <w:rsid w:val="00F44BC8"/>
    <w:rsid w:val="00F70B0B"/>
    <w:rsid w:val="00FB3D76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63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A8406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840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8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7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ПетроваИН</cp:lastModifiedBy>
  <cp:revision>24</cp:revision>
  <cp:lastPrinted>2020-12-22T09:28:00Z</cp:lastPrinted>
  <dcterms:created xsi:type="dcterms:W3CDTF">2019-03-01T06:48:00Z</dcterms:created>
  <dcterms:modified xsi:type="dcterms:W3CDTF">2021-03-02T04:52:00Z</dcterms:modified>
</cp:coreProperties>
</file>