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9" w:rsidRDefault="00655B89" w:rsidP="00655B89">
      <w:pPr>
        <w:jc w:val="center"/>
        <w:rPr>
          <w:sz w:val="26"/>
          <w:szCs w:val="26"/>
        </w:rPr>
      </w:pPr>
      <w:r w:rsidRPr="00515EAE">
        <w:rPr>
          <w:noProof/>
          <w:sz w:val="26"/>
          <w:szCs w:val="26"/>
        </w:rPr>
        <w:drawing>
          <wp:inline distT="0" distB="0" distL="0" distR="0" wp14:anchorId="5659F95D" wp14:editId="54C03F39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B89" w:rsidRDefault="00655B89" w:rsidP="00655B89">
      <w:pPr>
        <w:jc w:val="center"/>
        <w:rPr>
          <w:sz w:val="26"/>
          <w:szCs w:val="26"/>
        </w:rPr>
      </w:pPr>
    </w:p>
    <w:p w:rsidR="00655B89" w:rsidRPr="002E4C7B" w:rsidRDefault="00655B89" w:rsidP="00655B89">
      <w:pPr>
        <w:jc w:val="center"/>
        <w:rPr>
          <w:sz w:val="26"/>
          <w:szCs w:val="26"/>
        </w:rPr>
      </w:pPr>
    </w:p>
    <w:p w:rsidR="00655B89" w:rsidRPr="008234BE" w:rsidRDefault="00655B89" w:rsidP="00655B8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«ВОТКИНСК ЁРОС» </w:t>
      </w:r>
    </w:p>
    <w:p w:rsidR="00655B89" w:rsidRPr="008234BE" w:rsidRDefault="00655B89" w:rsidP="00655B89">
      <w:pPr>
        <w:pStyle w:val="1"/>
        <w:spacing w:line="240" w:lineRule="auto"/>
        <w:rPr>
          <w:szCs w:val="22"/>
        </w:rPr>
      </w:pPr>
      <w:r w:rsidRPr="008234BE">
        <w:rPr>
          <w:sz w:val="22"/>
          <w:szCs w:val="22"/>
        </w:rPr>
        <w:t xml:space="preserve">ИНТЫЫСЬ КЫЛДЭТЛЭН  </w:t>
      </w:r>
      <w:r>
        <w:rPr>
          <w:sz w:val="22"/>
          <w:szCs w:val="22"/>
        </w:rPr>
        <w:t>ЭСКЕРОН-ЛЫДЬЯНЬ ЁЗЕС</w:t>
      </w:r>
    </w:p>
    <w:p w:rsidR="00655B89" w:rsidRPr="008234BE" w:rsidRDefault="00655B89" w:rsidP="00655B89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КОНТРОЛЬНО-СЧЕТНЫЙ ОРГАН</w:t>
      </w:r>
    </w:p>
    <w:p w:rsidR="00655B89" w:rsidRPr="008234BE" w:rsidRDefault="00655B89" w:rsidP="00655B89">
      <w:pPr>
        <w:pStyle w:val="1"/>
        <w:spacing w:line="240" w:lineRule="auto"/>
        <w:rPr>
          <w:b w:val="0"/>
          <w:sz w:val="22"/>
          <w:szCs w:val="22"/>
        </w:rPr>
      </w:pPr>
      <w:r w:rsidRPr="008234BE">
        <w:rPr>
          <w:sz w:val="22"/>
          <w:szCs w:val="22"/>
        </w:rPr>
        <w:t>МУНИЦИПАЛЬНОГО ОБРАЗОВАНИЯ «ВОТКИНСКИЙ РАЙОН»</w:t>
      </w:r>
    </w:p>
    <w:p w:rsidR="00655B89" w:rsidRDefault="00655B89" w:rsidP="00655B89">
      <w:pPr>
        <w:jc w:val="center"/>
        <w:rPr>
          <w:sz w:val="26"/>
          <w:szCs w:val="26"/>
        </w:rPr>
      </w:pPr>
    </w:p>
    <w:p w:rsidR="00655B89" w:rsidRPr="002E4C7B" w:rsidRDefault="00655B89" w:rsidP="00655B89">
      <w:pPr>
        <w:jc w:val="center"/>
        <w:rPr>
          <w:sz w:val="26"/>
          <w:szCs w:val="26"/>
        </w:rPr>
      </w:pPr>
    </w:p>
    <w:p w:rsidR="00655B89" w:rsidRDefault="00655B89" w:rsidP="00655B89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РАСПОРЯЖЕНИЕ</w:t>
      </w:r>
    </w:p>
    <w:p w:rsidR="00655B89" w:rsidRDefault="00655B89" w:rsidP="00655B89">
      <w:pPr>
        <w:jc w:val="center"/>
        <w:rPr>
          <w:b/>
        </w:rPr>
      </w:pPr>
    </w:p>
    <w:p w:rsidR="00655B89" w:rsidRDefault="00655B89" w:rsidP="00655B89">
      <w:pPr>
        <w:jc w:val="center"/>
        <w:rPr>
          <w:b/>
        </w:rPr>
      </w:pPr>
      <w:r>
        <w:rPr>
          <w:b/>
        </w:rPr>
        <w:t>г. Воткинск</w:t>
      </w:r>
    </w:p>
    <w:p w:rsidR="00655B89" w:rsidRDefault="00655B89" w:rsidP="00655B89">
      <w:pPr>
        <w:jc w:val="center"/>
        <w:rPr>
          <w:b/>
        </w:rPr>
      </w:pPr>
    </w:p>
    <w:p w:rsidR="00655B89" w:rsidRPr="002E4C7B" w:rsidRDefault="00655B89" w:rsidP="00655B89">
      <w:pPr>
        <w:rPr>
          <w:sz w:val="26"/>
          <w:szCs w:val="26"/>
        </w:rPr>
      </w:pPr>
    </w:p>
    <w:p w:rsidR="00655B89" w:rsidRDefault="00655B89" w:rsidP="00655B89">
      <w:pPr>
        <w:rPr>
          <w:sz w:val="24"/>
          <w:szCs w:val="24"/>
        </w:rPr>
      </w:pPr>
      <w:r w:rsidRPr="00C65903">
        <w:rPr>
          <w:sz w:val="24"/>
          <w:szCs w:val="24"/>
        </w:rPr>
        <w:t xml:space="preserve">от  </w:t>
      </w:r>
      <w:r>
        <w:rPr>
          <w:sz w:val="24"/>
          <w:szCs w:val="24"/>
        </w:rPr>
        <w:t>05 апреля    2019</w:t>
      </w:r>
      <w:r w:rsidRPr="00C65903">
        <w:rPr>
          <w:sz w:val="24"/>
          <w:szCs w:val="24"/>
        </w:rPr>
        <w:t xml:space="preserve"> года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6590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</w:t>
      </w:r>
      <w:r w:rsidRPr="00C65903">
        <w:rPr>
          <w:sz w:val="24"/>
          <w:szCs w:val="24"/>
        </w:rPr>
        <w:t xml:space="preserve"> </w:t>
      </w:r>
    </w:p>
    <w:p w:rsidR="00655B89" w:rsidRPr="00C65903" w:rsidRDefault="00655B89" w:rsidP="00655B89">
      <w:pPr>
        <w:rPr>
          <w:sz w:val="24"/>
          <w:szCs w:val="24"/>
        </w:rPr>
      </w:pP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  <w:r w:rsidRPr="00C65903">
        <w:rPr>
          <w:sz w:val="24"/>
          <w:szCs w:val="24"/>
        </w:rPr>
        <w:tab/>
      </w:r>
    </w:p>
    <w:p w:rsidR="00655B89" w:rsidRDefault="00655B89" w:rsidP="00655B89">
      <w:pPr>
        <w:rPr>
          <w:sz w:val="24"/>
          <w:szCs w:val="24"/>
        </w:rPr>
      </w:pPr>
      <w:r w:rsidRPr="00C65903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Стандартов </w:t>
      </w:r>
      <w:proofErr w:type="gramStart"/>
      <w:r>
        <w:rPr>
          <w:sz w:val="24"/>
          <w:szCs w:val="24"/>
        </w:rPr>
        <w:t>внешнего</w:t>
      </w:r>
      <w:proofErr w:type="gramEnd"/>
    </w:p>
    <w:p w:rsidR="00655B89" w:rsidRDefault="00655B89" w:rsidP="00655B89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финансового контроля</w:t>
      </w:r>
      <w:r w:rsidRPr="00C65903">
        <w:rPr>
          <w:sz w:val="24"/>
          <w:szCs w:val="24"/>
        </w:rPr>
        <w:t xml:space="preserve"> </w:t>
      </w:r>
    </w:p>
    <w:p w:rsidR="00655B89" w:rsidRDefault="00655B89" w:rsidP="00655B89">
      <w:pPr>
        <w:rPr>
          <w:sz w:val="24"/>
          <w:szCs w:val="24"/>
        </w:rPr>
      </w:pPr>
    </w:p>
    <w:p w:rsidR="00655B89" w:rsidRPr="003846A2" w:rsidRDefault="00655B89" w:rsidP="00655B89">
      <w:pPr>
        <w:ind w:left="360"/>
        <w:jc w:val="both"/>
        <w:rPr>
          <w:sz w:val="24"/>
          <w:szCs w:val="24"/>
        </w:rPr>
      </w:pP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 w:rsidRPr="003846A2">
        <w:rPr>
          <w:sz w:val="24"/>
          <w:szCs w:val="24"/>
        </w:rPr>
        <w:t xml:space="preserve"> В соответствии со статьей 11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</w:t>
      </w:r>
      <w:r>
        <w:rPr>
          <w:sz w:val="24"/>
          <w:szCs w:val="24"/>
        </w:rPr>
        <w:t>ьных образований», Положением</w:t>
      </w:r>
      <w:r w:rsidRPr="003846A2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контрольно-счетном органе</w:t>
      </w:r>
      <w:r w:rsidRPr="003846A2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3846A2">
        <w:rPr>
          <w:sz w:val="24"/>
          <w:szCs w:val="24"/>
        </w:rPr>
        <w:t xml:space="preserve"> район», утвержденным </w:t>
      </w:r>
      <w:r>
        <w:rPr>
          <w:sz w:val="24"/>
          <w:szCs w:val="24"/>
        </w:rPr>
        <w:t>решением Совета депутатов</w:t>
      </w:r>
      <w:r w:rsidRPr="003846A2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от 27 декабря 2012 года № 92.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 w:rsidRPr="0097216F">
        <w:rPr>
          <w:sz w:val="24"/>
          <w:szCs w:val="24"/>
        </w:rPr>
        <w:t>1. Утвердить Стандарт</w:t>
      </w:r>
      <w:r>
        <w:rPr>
          <w:sz w:val="24"/>
          <w:szCs w:val="24"/>
        </w:rPr>
        <w:t>ы</w:t>
      </w:r>
      <w:r w:rsidRPr="0097216F">
        <w:rPr>
          <w:sz w:val="24"/>
          <w:szCs w:val="24"/>
        </w:rPr>
        <w:t xml:space="preserve"> внешнего муниципального финансового к</w:t>
      </w:r>
      <w:r>
        <w:rPr>
          <w:sz w:val="24"/>
          <w:szCs w:val="24"/>
        </w:rPr>
        <w:t>онтроля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счетного органа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район»: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1)   «Планирование работы контрольно-счетного органа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(приложение №1);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2) «Проведение экспертизы проекта бюджета муниципального образования на очередной финансовый год и плановый период» (приложение № 2);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3) «Порядок возбуждения дел об административных правонарушениях должностными лицами контрольно-счетного органа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(приложение № 3);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4) «Финансово-экономическая экспертиза проектов муниципальных программ» (приложение № 4);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5)   «Проведение контрольного мероприятия» (приложение №5);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6)   «Проверка годового отчета об исполнении бюджета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и отчетов об исполнении бюджетов муниципальных образований сельских поселений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района» (приложение № 6).</w:t>
      </w:r>
    </w:p>
    <w:p w:rsidR="00655B89" w:rsidRPr="0097216F" w:rsidRDefault="00655B89" w:rsidP="00655B89">
      <w:pPr>
        <w:ind w:left="360" w:right="-185" w:firstLine="360"/>
        <w:jc w:val="both"/>
        <w:rPr>
          <w:sz w:val="24"/>
          <w:szCs w:val="24"/>
        </w:rPr>
      </w:pP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 w:rsidRPr="0097216F">
        <w:rPr>
          <w:sz w:val="24"/>
          <w:szCs w:val="24"/>
        </w:rPr>
        <w:t>2.</w:t>
      </w:r>
      <w:r>
        <w:rPr>
          <w:sz w:val="24"/>
          <w:szCs w:val="24"/>
        </w:rPr>
        <w:t xml:space="preserve"> В целях обеспечения единства и бесперебойности деятельности контрольно-счетного органа установить подготовительный период для </w:t>
      </w:r>
      <w:proofErr w:type="spellStart"/>
      <w:r>
        <w:rPr>
          <w:sz w:val="24"/>
          <w:szCs w:val="24"/>
        </w:rPr>
        <w:t>опробаци</w:t>
      </w:r>
      <w:proofErr w:type="spellEnd"/>
      <w:r>
        <w:rPr>
          <w:sz w:val="24"/>
          <w:szCs w:val="24"/>
        </w:rPr>
        <w:t xml:space="preserve"> стандартов внешнего муниципального финансового контроля, утвержденных пунктом 1 настоящего распоряжения, со дня их утверждения до 01.07.2019 года.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Ввести в действие стандарты внешнего муниципального финансового контроля, утвержденные пунктом1 настоящего распоряжения, и с 01.07.2019 года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 полном объёме.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4. Разместить стандарты внешнего муниципального финансового контроля, утвержденные пунктом 1 настоящего распоряжения, на официальном сайте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</w:t>
      </w:r>
      <w:proofErr w:type="gramStart"/>
      <w:r>
        <w:rPr>
          <w:sz w:val="24"/>
          <w:szCs w:val="24"/>
        </w:rPr>
        <w:t>»в</w:t>
      </w:r>
      <w:proofErr w:type="spellEnd"/>
      <w:proofErr w:type="gramEnd"/>
      <w:r>
        <w:rPr>
          <w:sz w:val="24"/>
          <w:szCs w:val="24"/>
        </w:rPr>
        <w:t xml:space="preserve"> информационно-</w:t>
      </w:r>
      <w:r>
        <w:rPr>
          <w:sz w:val="24"/>
          <w:szCs w:val="24"/>
        </w:rPr>
        <w:lastRenderedPageBreak/>
        <w:t xml:space="preserve">телекоммуникационной сети «Интернет» в разделе «Совет депутатов» на странице «Контрольно-счетный орган». </w:t>
      </w:r>
    </w:p>
    <w:p w:rsidR="00655B89" w:rsidRDefault="00655B89" w:rsidP="00655B89">
      <w:pPr>
        <w:ind w:left="360" w:right="-185" w:firstLine="360"/>
        <w:jc w:val="both"/>
        <w:rPr>
          <w:sz w:val="24"/>
          <w:szCs w:val="24"/>
        </w:rPr>
      </w:pPr>
    </w:p>
    <w:p w:rsidR="00655B89" w:rsidRPr="00776F85" w:rsidRDefault="00655B89" w:rsidP="00655B89">
      <w:pPr>
        <w:ind w:left="360" w:right="-185" w:firstLine="360"/>
        <w:jc w:val="both"/>
        <w:rPr>
          <w:sz w:val="24"/>
          <w:szCs w:val="24"/>
        </w:rPr>
      </w:pPr>
    </w:p>
    <w:p w:rsidR="00655B89" w:rsidRDefault="00655B89" w:rsidP="00655B89">
      <w:pPr>
        <w:pStyle w:val="a3"/>
        <w:spacing w:line="360" w:lineRule="auto"/>
        <w:ind w:right="41"/>
        <w:jc w:val="both"/>
      </w:pPr>
    </w:p>
    <w:p w:rsidR="00655B89" w:rsidRDefault="00655B89" w:rsidP="00655B89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контрольно-счетного органа</w:t>
      </w:r>
    </w:p>
    <w:p w:rsidR="00655B89" w:rsidRPr="00C65903" w:rsidRDefault="00655B89" w:rsidP="00655B89">
      <w:pPr>
        <w:pStyle w:val="21"/>
        <w:rPr>
          <w:sz w:val="24"/>
          <w:szCs w:val="24"/>
        </w:rPr>
      </w:pPr>
      <w:r w:rsidRPr="00C65903">
        <w:rPr>
          <w:sz w:val="24"/>
          <w:szCs w:val="24"/>
        </w:rPr>
        <w:t xml:space="preserve"> муниципального образования</w:t>
      </w:r>
    </w:p>
    <w:p w:rsidR="00655B89" w:rsidRDefault="00655B89" w:rsidP="00655B89">
      <w:pPr>
        <w:pStyle w:val="21"/>
        <w:rPr>
          <w:sz w:val="24"/>
          <w:szCs w:val="24"/>
        </w:rPr>
      </w:pPr>
      <w:r w:rsidRPr="00C65903">
        <w:rPr>
          <w:sz w:val="24"/>
          <w:szCs w:val="24"/>
        </w:rPr>
        <w:t>«</w:t>
      </w:r>
      <w:proofErr w:type="spellStart"/>
      <w:r w:rsidRPr="00C65903">
        <w:rPr>
          <w:sz w:val="24"/>
          <w:szCs w:val="24"/>
        </w:rPr>
        <w:t>Во</w:t>
      </w:r>
      <w:r>
        <w:rPr>
          <w:sz w:val="24"/>
          <w:szCs w:val="24"/>
        </w:rPr>
        <w:t>ткинский</w:t>
      </w:r>
      <w:proofErr w:type="spellEnd"/>
      <w:r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65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 П. Кривошеин</w:t>
      </w:r>
    </w:p>
    <w:p w:rsidR="00CD256C" w:rsidRPr="00655B89" w:rsidRDefault="00CD256C" w:rsidP="00655B89">
      <w:bookmarkStart w:id="0" w:name="_GoBack"/>
      <w:bookmarkEnd w:id="0"/>
    </w:p>
    <w:sectPr w:rsidR="00CD256C" w:rsidRPr="00655B89" w:rsidSect="00E31AB9">
      <w:type w:val="continuous"/>
      <w:pgSz w:w="11900" w:h="16820"/>
      <w:pgMar w:top="851" w:right="560" w:bottom="426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B89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E875-C4FB-4346-A893-007EC59A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Adm</cp:lastModifiedBy>
  <cp:revision>139</cp:revision>
  <cp:lastPrinted>2019-04-18T16:19:00Z</cp:lastPrinted>
  <dcterms:created xsi:type="dcterms:W3CDTF">2018-09-20T12:37:00Z</dcterms:created>
  <dcterms:modified xsi:type="dcterms:W3CDTF">2019-04-19T04:33:00Z</dcterms:modified>
</cp:coreProperties>
</file>