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rPr>
          <w:sz w:val="24"/>
          <w:szCs w:val="24"/>
        </w:rPr>
      </w:pPr>
      <w:r w:rsidRPr="003D58C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Приложение № 4 </w:t>
      </w:r>
    </w:p>
    <w:p w:rsidR="00F458C2" w:rsidRDefault="00F458C2" w:rsidP="00F458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Распоряжению контрольно- </w:t>
      </w:r>
    </w:p>
    <w:p w:rsidR="00F458C2" w:rsidRDefault="00F458C2" w:rsidP="00F458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счетного органа муниципального </w:t>
      </w:r>
    </w:p>
    <w:p w:rsidR="00F458C2" w:rsidRDefault="00F458C2" w:rsidP="00F458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</w:t>
      </w:r>
    </w:p>
    <w:p w:rsidR="00F458C2" w:rsidRDefault="00F458C2" w:rsidP="00F458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05.04.2019 года № 1                                                             </w:t>
      </w:r>
    </w:p>
    <w:p w:rsidR="00F458C2" w:rsidRPr="003D58C7" w:rsidRDefault="00F458C2" w:rsidP="00F458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Pr="00E7337F" w:rsidRDefault="00F458C2" w:rsidP="00F458C2">
      <w:pPr>
        <w:tabs>
          <w:tab w:val="left" w:pos="0"/>
        </w:tabs>
        <w:ind w:left="-425" w:firstLine="425"/>
        <w:rPr>
          <w:color w:val="000000"/>
          <w:spacing w:val="5"/>
          <w:w w:val="101"/>
        </w:rPr>
      </w:pPr>
    </w:p>
    <w:p w:rsidR="00F458C2" w:rsidRPr="00E7337F" w:rsidRDefault="00F458C2" w:rsidP="00F458C2">
      <w:pPr>
        <w:pStyle w:val="Default"/>
        <w:tabs>
          <w:tab w:val="left" w:pos="0"/>
        </w:tabs>
        <w:ind w:left="-425" w:firstLine="425"/>
        <w:jc w:val="both"/>
      </w:pPr>
    </w:p>
    <w:p w:rsidR="00F458C2" w:rsidRDefault="00F458C2" w:rsidP="00F458C2">
      <w:pPr>
        <w:jc w:val="center"/>
        <w:rPr>
          <w:b/>
          <w:bCs/>
          <w:sz w:val="40"/>
          <w:szCs w:val="40"/>
        </w:rPr>
      </w:pPr>
      <w:r w:rsidRPr="00A55285">
        <w:rPr>
          <w:b/>
          <w:bCs/>
          <w:sz w:val="40"/>
          <w:szCs w:val="40"/>
        </w:rPr>
        <w:t>Стандарт</w:t>
      </w:r>
      <w:r>
        <w:rPr>
          <w:b/>
          <w:bCs/>
          <w:sz w:val="40"/>
          <w:szCs w:val="40"/>
        </w:rPr>
        <w:t xml:space="preserve"> внешнего муниципального финансового контроля</w:t>
      </w:r>
    </w:p>
    <w:p w:rsidR="00F458C2" w:rsidRPr="00A55285" w:rsidRDefault="00F458C2" w:rsidP="00F458C2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458C2" w:rsidRPr="001A4D62" w:rsidTr="0044167F">
        <w:trPr>
          <w:trHeight w:val="125"/>
        </w:trPr>
        <w:tc>
          <w:tcPr>
            <w:tcW w:w="9747" w:type="dxa"/>
          </w:tcPr>
          <w:p w:rsidR="00F458C2" w:rsidRDefault="00F458C2" w:rsidP="0044167F">
            <w:pPr>
              <w:pStyle w:val="Default"/>
              <w:jc w:val="center"/>
              <w:rPr>
                <w:b/>
                <w:spacing w:val="-2"/>
                <w:sz w:val="32"/>
                <w:szCs w:val="32"/>
              </w:rPr>
            </w:pPr>
            <w:r w:rsidRPr="001A4D62">
              <w:rPr>
                <w:b/>
                <w:bCs/>
                <w:sz w:val="32"/>
                <w:szCs w:val="32"/>
              </w:rPr>
              <w:t>«</w:t>
            </w:r>
            <w:r w:rsidRPr="001A4D62">
              <w:rPr>
                <w:b/>
                <w:spacing w:val="-2"/>
                <w:sz w:val="32"/>
                <w:szCs w:val="32"/>
              </w:rPr>
              <w:t xml:space="preserve">Финансово-экономическая экспертиза </w:t>
            </w:r>
            <w:r>
              <w:rPr>
                <w:b/>
                <w:spacing w:val="-2"/>
                <w:sz w:val="32"/>
                <w:szCs w:val="32"/>
              </w:rPr>
              <w:t>проектов</w:t>
            </w:r>
          </w:p>
          <w:p w:rsidR="00F458C2" w:rsidRPr="001A4D62" w:rsidRDefault="00F458C2" w:rsidP="0044167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-2"/>
                <w:sz w:val="32"/>
                <w:szCs w:val="32"/>
              </w:rPr>
              <w:t>м</w:t>
            </w:r>
            <w:r w:rsidRPr="001A4D62">
              <w:rPr>
                <w:b/>
                <w:spacing w:val="-2"/>
                <w:sz w:val="32"/>
                <w:szCs w:val="32"/>
              </w:rPr>
              <w:t>униципальных</w:t>
            </w:r>
            <w:r>
              <w:rPr>
                <w:b/>
                <w:spacing w:val="-2"/>
                <w:sz w:val="32"/>
                <w:szCs w:val="32"/>
              </w:rPr>
              <w:t xml:space="preserve"> </w:t>
            </w:r>
            <w:r w:rsidRPr="001A4D62">
              <w:rPr>
                <w:b/>
                <w:spacing w:val="-2"/>
                <w:sz w:val="32"/>
                <w:szCs w:val="32"/>
              </w:rPr>
              <w:t>программ»</w:t>
            </w:r>
          </w:p>
        </w:tc>
      </w:tr>
    </w:tbl>
    <w:p w:rsidR="00F458C2" w:rsidRPr="001A4D62" w:rsidRDefault="00F458C2" w:rsidP="00F458C2">
      <w:pPr>
        <w:jc w:val="center"/>
        <w:rPr>
          <w:b/>
          <w:sz w:val="40"/>
          <w:szCs w:val="40"/>
        </w:rPr>
      </w:pPr>
    </w:p>
    <w:p w:rsidR="00F458C2" w:rsidRDefault="00F458C2" w:rsidP="00F458C2">
      <w:pPr>
        <w:pStyle w:val="a9"/>
        <w:rPr>
          <w:sz w:val="26"/>
          <w:szCs w:val="26"/>
        </w:rPr>
      </w:pPr>
    </w:p>
    <w:p w:rsidR="00F458C2" w:rsidRPr="00C17429" w:rsidRDefault="00F458C2" w:rsidP="00F458C2">
      <w:pPr>
        <w:pStyle w:val="a9"/>
        <w:rPr>
          <w:sz w:val="26"/>
          <w:szCs w:val="26"/>
        </w:rPr>
      </w:pPr>
    </w:p>
    <w:p w:rsidR="00F458C2" w:rsidRDefault="00F458C2" w:rsidP="00F458C2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F458C2" w:rsidRDefault="00F458C2" w:rsidP="00F458C2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F458C2" w:rsidRDefault="00F458C2" w:rsidP="00F458C2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F458C2" w:rsidRDefault="00F458C2" w:rsidP="00F458C2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F458C2" w:rsidRDefault="00F458C2" w:rsidP="00F458C2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F458C2" w:rsidRDefault="00F458C2" w:rsidP="00F458C2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F458C2" w:rsidRDefault="00F458C2" w:rsidP="00F458C2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F458C2" w:rsidRDefault="00F458C2" w:rsidP="00F458C2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F458C2" w:rsidRDefault="00F458C2" w:rsidP="00F458C2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F458C2" w:rsidRDefault="00F458C2" w:rsidP="00F458C2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F458C2" w:rsidRDefault="00F458C2" w:rsidP="00F458C2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F458C2" w:rsidRDefault="00F458C2" w:rsidP="00F458C2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г. Воткинск, 2019 год</w:t>
      </w:r>
    </w:p>
    <w:p w:rsidR="00F458C2" w:rsidRDefault="00F458C2" w:rsidP="00F458C2">
      <w:pPr>
        <w:rPr>
          <w:sz w:val="28"/>
          <w:szCs w:val="28"/>
        </w:rPr>
      </w:pPr>
    </w:p>
    <w:p w:rsidR="00F458C2" w:rsidRDefault="00F458C2" w:rsidP="00F458C2">
      <w:pPr>
        <w:rPr>
          <w:sz w:val="28"/>
          <w:szCs w:val="28"/>
        </w:rPr>
      </w:pPr>
    </w:p>
    <w:p w:rsidR="00F458C2" w:rsidRDefault="00F458C2" w:rsidP="00F458C2">
      <w:pPr>
        <w:rPr>
          <w:sz w:val="28"/>
          <w:szCs w:val="28"/>
        </w:rPr>
      </w:pPr>
    </w:p>
    <w:p w:rsidR="00F458C2" w:rsidRDefault="00F458C2" w:rsidP="00F458C2">
      <w:pPr>
        <w:rPr>
          <w:sz w:val="28"/>
          <w:szCs w:val="28"/>
        </w:rPr>
      </w:pPr>
    </w:p>
    <w:p w:rsidR="00F458C2" w:rsidRDefault="00F458C2" w:rsidP="00F458C2">
      <w:pPr>
        <w:rPr>
          <w:sz w:val="28"/>
          <w:szCs w:val="28"/>
        </w:rPr>
      </w:pPr>
    </w:p>
    <w:p w:rsidR="00F458C2" w:rsidRDefault="00F458C2" w:rsidP="00F458C2">
      <w:pPr>
        <w:rPr>
          <w:sz w:val="28"/>
          <w:szCs w:val="28"/>
        </w:rPr>
      </w:pPr>
    </w:p>
    <w:p w:rsidR="00F458C2" w:rsidRDefault="00F458C2" w:rsidP="00F458C2">
      <w:pPr>
        <w:rPr>
          <w:sz w:val="28"/>
          <w:szCs w:val="28"/>
        </w:rPr>
      </w:pPr>
    </w:p>
    <w:p w:rsidR="00F458C2" w:rsidRDefault="00F458C2" w:rsidP="00F458C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</w:t>
      </w:r>
    </w:p>
    <w:p w:rsidR="00F458C2" w:rsidRPr="00C90DD1" w:rsidRDefault="00F458C2" w:rsidP="00F458C2">
      <w:pPr>
        <w:pStyle w:val="Default"/>
      </w:pPr>
    </w:p>
    <w:p w:rsidR="00F458C2" w:rsidRPr="00C90DD1" w:rsidRDefault="00F458C2" w:rsidP="00F458C2">
      <w:pPr>
        <w:pStyle w:val="Default"/>
        <w:spacing w:line="360" w:lineRule="auto"/>
        <w:ind w:right="-459"/>
      </w:pPr>
      <w:r w:rsidRPr="00C90DD1">
        <w:t>1. Общие положения .......................................................................................................... …… 3 - 4</w:t>
      </w:r>
    </w:p>
    <w:p w:rsidR="00F458C2" w:rsidRPr="00C90DD1" w:rsidRDefault="00F458C2" w:rsidP="00F458C2">
      <w:pPr>
        <w:pStyle w:val="1"/>
        <w:keepNext w:val="0"/>
        <w:widowControl w:val="0"/>
        <w:tabs>
          <w:tab w:val="left" w:pos="284"/>
        </w:tabs>
        <w:ind w:right="-459"/>
        <w:rPr>
          <w:b w:val="0"/>
          <w:sz w:val="24"/>
          <w:szCs w:val="24"/>
        </w:rPr>
      </w:pPr>
      <w:r w:rsidRPr="00C90DD1">
        <w:rPr>
          <w:b w:val="0"/>
          <w:sz w:val="24"/>
          <w:szCs w:val="24"/>
        </w:rPr>
        <w:t xml:space="preserve">2. Требования к проведению экспертизы проекта муниципальной программы…………….4 - 5 </w:t>
      </w:r>
    </w:p>
    <w:p w:rsidR="00F458C2" w:rsidRPr="00C90DD1" w:rsidRDefault="00F458C2" w:rsidP="00F458C2">
      <w:pPr>
        <w:ind w:right="-459"/>
        <w:rPr>
          <w:sz w:val="24"/>
          <w:szCs w:val="24"/>
        </w:rPr>
      </w:pPr>
    </w:p>
    <w:p w:rsidR="00F458C2" w:rsidRPr="00C90DD1" w:rsidRDefault="00F458C2" w:rsidP="00F458C2">
      <w:pPr>
        <w:pStyle w:val="Default"/>
        <w:tabs>
          <w:tab w:val="left" w:pos="8080"/>
        </w:tabs>
        <w:spacing w:line="360" w:lineRule="auto"/>
        <w:ind w:right="-459"/>
      </w:pPr>
      <w:r w:rsidRPr="00C90DD1">
        <w:t>3. Требования к оформлению результатов экспертизы …………………………………….  5 -  7</w:t>
      </w: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autoSpaceDE w:val="0"/>
        <w:autoSpaceDN w:val="0"/>
        <w:adjustRightInd w:val="0"/>
        <w:rPr>
          <w:sz w:val="24"/>
          <w:szCs w:val="24"/>
        </w:rPr>
      </w:pPr>
    </w:p>
    <w:p w:rsidR="00F458C2" w:rsidRPr="00C90DD1" w:rsidRDefault="00F458C2" w:rsidP="00F458C2">
      <w:pPr>
        <w:jc w:val="center"/>
        <w:rPr>
          <w:b/>
          <w:sz w:val="24"/>
          <w:szCs w:val="24"/>
        </w:rPr>
      </w:pPr>
      <w:bookmarkStart w:id="0" w:name="_Toc324753702"/>
      <w:bookmarkStart w:id="1" w:name="_Toc311946838"/>
      <w:r w:rsidRPr="00C90DD1">
        <w:rPr>
          <w:b/>
          <w:sz w:val="24"/>
          <w:szCs w:val="24"/>
        </w:rPr>
        <w:lastRenderedPageBreak/>
        <w:t>1. Общие положения</w:t>
      </w:r>
      <w:bookmarkEnd w:id="0"/>
      <w:bookmarkEnd w:id="1"/>
    </w:p>
    <w:p w:rsidR="00F458C2" w:rsidRPr="00C90DD1" w:rsidRDefault="00F458C2" w:rsidP="00F458C2">
      <w:pPr>
        <w:ind w:left="57"/>
        <w:jc w:val="center"/>
        <w:rPr>
          <w:sz w:val="24"/>
          <w:szCs w:val="24"/>
        </w:rPr>
      </w:pP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pacing w:val="-2"/>
          <w:sz w:val="24"/>
          <w:szCs w:val="24"/>
        </w:rPr>
        <w:t xml:space="preserve">1.1. Типовой стандарт «Финансово-экономическая экспертиза проектов муниципальных программ» (далее – Стандарт) </w:t>
      </w:r>
      <w:r w:rsidRPr="00C90DD1">
        <w:rPr>
          <w:sz w:val="24"/>
          <w:szCs w:val="24"/>
        </w:rPr>
        <w:t>разработан в соответствии со статьей 11 Федерального закона от 07.02.2011г.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 (далее – Федеральн</w:t>
      </w:r>
      <w:r>
        <w:rPr>
          <w:sz w:val="24"/>
          <w:szCs w:val="24"/>
        </w:rPr>
        <w:t>ый закон № 6-ФЗ),  с разделом 6</w:t>
      </w:r>
      <w:r w:rsidRPr="00C90DD1">
        <w:rPr>
          <w:sz w:val="24"/>
          <w:szCs w:val="24"/>
        </w:rPr>
        <w:t xml:space="preserve"> Положения о контрольно-</w:t>
      </w:r>
      <w:r>
        <w:rPr>
          <w:sz w:val="24"/>
          <w:szCs w:val="24"/>
        </w:rPr>
        <w:t>счётном органе</w:t>
      </w:r>
      <w:r w:rsidRPr="00C90DD1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C90DD1">
        <w:rPr>
          <w:sz w:val="24"/>
          <w:szCs w:val="24"/>
        </w:rPr>
        <w:t xml:space="preserve"> район» (дале</w:t>
      </w:r>
      <w:proofErr w:type="gramStart"/>
      <w:r w:rsidRPr="00C90DD1">
        <w:rPr>
          <w:sz w:val="24"/>
          <w:szCs w:val="24"/>
        </w:rPr>
        <w:t>е-</w:t>
      </w:r>
      <w:proofErr w:type="gramEnd"/>
      <w:r w:rsidRPr="00C90DD1">
        <w:rPr>
          <w:sz w:val="24"/>
          <w:szCs w:val="24"/>
        </w:rPr>
        <w:t xml:space="preserve"> Положение), утвержденного решением Совета депутатов муниципального образо</w:t>
      </w:r>
      <w:r>
        <w:rPr>
          <w:sz w:val="24"/>
          <w:szCs w:val="24"/>
        </w:rPr>
        <w:t>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 от 27.12.2012г. № 92</w:t>
      </w:r>
      <w:r w:rsidRPr="00C90DD1">
        <w:rPr>
          <w:sz w:val="24"/>
          <w:szCs w:val="24"/>
        </w:rPr>
        <w:t xml:space="preserve"> и  Регламентом контрольно-счетного отдела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C90DD1">
        <w:rPr>
          <w:sz w:val="24"/>
          <w:szCs w:val="24"/>
        </w:rPr>
        <w:t xml:space="preserve"> район» (дале</w:t>
      </w:r>
      <w:proofErr w:type="gramStart"/>
      <w:r w:rsidRPr="00C90DD1">
        <w:rPr>
          <w:sz w:val="24"/>
          <w:szCs w:val="24"/>
        </w:rPr>
        <w:t>е-</w:t>
      </w:r>
      <w:proofErr w:type="gramEnd"/>
      <w:r w:rsidRPr="00C90DD1">
        <w:rPr>
          <w:sz w:val="24"/>
          <w:szCs w:val="24"/>
        </w:rPr>
        <w:t xml:space="preserve"> К</w:t>
      </w:r>
      <w:r>
        <w:rPr>
          <w:sz w:val="24"/>
          <w:szCs w:val="24"/>
        </w:rPr>
        <w:t>СО), утвержденным распоряжением</w:t>
      </w:r>
      <w:r w:rsidRPr="00C90DD1">
        <w:rPr>
          <w:sz w:val="24"/>
          <w:szCs w:val="24"/>
        </w:rPr>
        <w:t xml:space="preserve"> Главы муницип</w:t>
      </w:r>
      <w:r>
        <w:rPr>
          <w:sz w:val="24"/>
          <w:szCs w:val="24"/>
        </w:rPr>
        <w:t>ального образования 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</w:t>
      </w:r>
      <w:r w:rsidRPr="00C90DD1">
        <w:rPr>
          <w:sz w:val="24"/>
          <w:szCs w:val="24"/>
        </w:rPr>
        <w:t xml:space="preserve"> </w:t>
      </w:r>
      <w:r>
        <w:rPr>
          <w:sz w:val="24"/>
          <w:szCs w:val="24"/>
        </w:rPr>
        <w:t>от 29.12.2012 года</w:t>
      </w:r>
      <w:r w:rsidRPr="00C90DD1">
        <w:rPr>
          <w:sz w:val="24"/>
          <w:szCs w:val="24"/>
        </w:rPr>
        <w:t xml:space="preserve"> на основе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 21К (854)).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1.2. Стандарт определяет общие требования и принципы проведения контрольно-счетным органом (далее – КСО)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КСО.</w:t>
      </w:r>
    </w:p>
    <w:p w:rsidR="00F458C2" w:rsidRPr="00C90DD1" w:rsidRDefault="00F458C2" w:rsidP="00F458C2">
      <w:pPr>
        <w:tabs>
          <w:tab w:val="left" w:pos="1276"/>
          <w:tab w:val="left" w:pos="1320"/>
        </w:tabs>
        <w:ind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1.3. Стандарт является обязательным к применению должностными лицами КСО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F458C2" w:rsidRPr="00C90DD1" w:rsidRDefault="00F458C2" w:rsidP="00F458C2">
      <w:pPr>
        <w:tabs>
          <w:tab w:val="left" w:pos="1276"/>
          <w:tab w:val="left" w:pos="1320"/>
        </w:tabs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1.4. Финансово-экономическая экспертиза (далее – экспертиза) проектов муниципальных программ осуществляется КСО на основании п. 7 ч. 2 ст. 9 Федерального закона от 07.02.2011 </w:t>
      </w:r>
      <w:r w:rsidRPr="00C90DD1">
        <w:rPr>
          <w:spacing w:val="-2"/>
          <w:sz w:val="24"/>
          <w:szCs w:val="24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458C2" w:rsidRPr="00C90DD1" w:rsidRDefault="00F458C2" w:rsidP="00F458C2">
      <w:pPr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1.5.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F458C2" w:rsidRPr="00C90DD1" w:rsidRDefault="00F458C2" w:rsidP="00F458C2">
      <w:pPr>
        <w:tabs>
          <w:tab w:val="left" w:pos="1276"/>
          <w:tab w:val="left" w:pos="1320"/>
        </w:tabs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1.6. 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C90DD1">
        <w:rPr>
          <w:sz w:val="24"/>
          <w:szCs w:val="24"/>
        </w:rPr>
        <w:t xml:space="preserve"> район» (дале</w:t>
      </w:r>
      <w:proofErr w:type="gramStart"/>
      <w:r w:rsidRPr="00C90DD1">
        <w:rPr>
          <w:sz w:val="24"/>
          <w:szCs w:val="24"/>
        </w:rPr>
        <w:t>е-</w:t>
      </w:r>
      <w:proofErr w:type="gramEnd"/>
      <w:r w:rsidRPr="00C90DD1">
        <w:rPr>
          <w:sz w:val="24"/>
          <w:szCs w:val="24"/>
        </w:rPr>
        <w:t>. муниципальное образование).</w:t>
      </w:r>
    </w:p>
    <w:p w:rsidR="00F458C2" w:rsidRPr="00C90DD1" w:rsidRDefault="00F458C2" w:rsidP="00F458C2">
      <w:pPr>
        <w:tabs>
          <w:tab w:val="left" w:pos="1276"/>
          <w:tab w:val="left" w:pos="1320"/>
        </w:tabs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1.7.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КСО вправе выражать свое мнение по указанным аспектам.</w:t>
      </w:r>
    </w:p>
    <w:p w:rsidR="00F458C2" w:rsidRPr="00C90DD1" w:rsidRDefault="00F458C2" w:rsidP="00F458C2">
      <w:pPr>
        <w:tabs>
          <w:tab w:val="left" w:pos="1276"/>
          <w:tab w:val="left" w:pos="1320"/>
        </w:tabs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1.8. Экспертиза проекта муниципальной программы включает оценку его соответствия приоритетам Прогноза  социально-экономического развития муниципального образования, нормам, установленным законами и иными нормативными правовыми актами Российской Федерации, субъектов Российской Федерации, муниципального образования в соответствующей сфере.</w:t>
      </w:r>
    </w:p>
    <w:p w:rsidR="00F458C2" w:rsidRPr="00C90DD1" w:rsidRDefault="00F458C2" w:rsidP="00F458C2">
      <w:pPr>
        <w:tabs>
          <w:tab w:val="left" w:pos="1276"/>
          <w:tab w:val="left" w:pos="1320"/>
        </w:tabs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1.9. Заключение КСО по итогам экспертизы не должно содержать политических оценок проекта муниципальной программы.</w:t>
      </w:r>
    </w:p>
    <w:p w:rsidR="00F458C2" w:rsidRPr="00C90DD1" w:rsidRDefault="00F458C2" w:rsidP="00F458C2">
      <w:pPr>
        <w:pStyle w:val="ab"/>
        <w:tabs>
          <w:tab w:val="left" w:pos="1134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1.10. Основными задачами экспертизы проекта муниципальной программы является оценка: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tabs>
          <w:tab w:val="left" w:pos="993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tabs>
          <w:tab w:val="left" w:pos="709"/>
          <w:tab w:val="left" w:pos="993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полноты анализа предметной ситуации,  и ее факторов;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tabs>
          <w:tab w:val="left" w:pos="709"/>
          <w:tab w:val="left" w:pos="993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tabs>
          <w:tab w:val="left" w:pos="709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 целостности и связанности задач муниципальной программы и мероприятий по их выполнению;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tabs>
          <w:tab w:val="left" w:pos="709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 обоснованности заявленных финансовых потребностей муниципальной программы. </w:t>
      </w:r>
    </w:p>
    <w:p w:rsidR="00F458C2" w:rsidRPr="00C90DD1" w:rsidRDefault="00F458C2" w:rsidP="00F458C2">
      <w:pPr>
        <w:pStyle w:val="ab"/>
        <w:tabs>
          <w:tab w:val="left" w:pos="993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1.11. 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КСО проекта муниципальной программы </w:t>
      </w:r>
      <w:r w:rsidRPr="00C90DD1">
        <w:rPr>
          <w:sz w:val="24"/>
          <w:szCs w:val="24"/>
        </w:rPr>
        <w:lastRenderedPageBreak/>
        <w:t>(проекта изменений в муниципальную программу) повторно после устранения замечаний и рассмотрения предложений КСО.</w:t>
      </w:r>
    </w:p>
    <w:p w:rsidR="00F458C2" w:rsidRPr="00C90DD1" w:rsidRDefault="00F458C2" w:rsidP="00F458C2">
      <w:pPr>
        <w:pStyle w:val="ab"/>
        <w:tabs>
          <w:tab w:val="left" w:pos="993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1.12. 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КСО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F458C2" w:rsidRPr="00C90DD1" w:rsidRDefault="00F458C2" w:rsidP="00F458C2">
      <w:pPr>
        <w:pStyle w:val="ab"/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F458C2" w:rsidRPr="00C90DD1" w:rsidRDefault="00F458C2" w:rsidP="00F458C2">
      <w:pPr>
        <w:pStyle w:val="ab"/>
        <w:tabs>
          <w:tab w:val="left" w:pos="993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F458C2" w:rsidRPr="00C90DD1" w:rsidRDefault="00F458C2" w:rsidP="00F458C2">
      <w:pPr>
        <w:pStyle w:val="ab"/>
        <w:tabs>
          <w:tab w:val="left" w:pos="993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1.13. Основные термины и понятия:</w:t>
      </w:r>
    </w:p>
    <w:p w:rsidR="00F458C2" w:rsidRPr="00C90DD1" w:rsidRDefault="00F458C2" w:rsidP="00F458C2">
      <w:pPr>
        <w:pStyle w:val="ab"/>
        <w:tabs>
          <w:tab w:val="left" w:pos="993"/>
        </w:tabs>
        <w:ind w:left="0" w:right="-459" w:firstLine="426"/>
        <w:jc w:val="both"/>
        <w:rPr>
          <w:sz w:val="24"/>
          <w:szCs w:val="24"/>
        </w:rPr>
      </w:pPr>
      <w:proofErr w:type="gramStart"/>
      <w:r w:rsidRPr="00C90DD1">
        <w:rPr>
          <w:sz w:val="24"/>
          <w:szCs w:val="24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  <w:proofErr w:type="gramEnd"/>
    </w:p>
    <w:p w:rsidR="00F458C2" w:rsidRPr="00C90DD1" w:rsidRDefault="00F458C2" w:rsidP="00F458C2">
      <w:pPr>
        <w:pStyle w:val="ConsPlusNormal"/>
        <w:ind w:right="-459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0DD1">
        <w:rPr>
          <w:rFonts w:ascii="Times New Roman" w:hAnsi="Times New Roman" w:cs="Times New Roman"/>
          <w:sz w:val="24"/>
          <w:szCs w:val="24"/>
        </w:rPr>
        <w:t xml:space="preserve">целевые (индикативные) показатели, индикаторы – показатели, установленные программой, для </w:t>
      </w:r>
      <w:r w:rsidRPr="00C9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оценки степени достижения поставленных программой целей и задач. </w:t>
      </w:r>
    </w:p>
    <w:p w:rsidR="00F458C2" w:rsidRPr="00C90DD1" w:rsidRDefault="00F458C2" w:rsidP="00F458C2">
      <w:pPr>
        <w:pStyle w:val="ab"/>
        <w:tabs>
          <w:tab w:val="left" w:pos="993"/>
        </w:tabs>
        <w:ind w:left="57" w:right="-459" w:firstLine="426"/>
        <w:jc w:val="both"/>
        <w:rPr>
          <w:rFonts w:eastAsia="Calibri"/>
          <w:sz w:val="24"/>
          <w:szCs w:val="24"/>
          <w:lang w:eastAsia="en-US"/>
        </w:rPr>
      </w:pPr>
    </w:p>
    <w:p w:rsidR="00F458C2" w:rsidRPr="00C90DD1" w:rsidRDefault="00F458C2" w:rsidP="00F458C2">
      <w:pPr>
        <w:pStyle w:val="1"/>
        <w:keepNext w:val="0"/>
        <w:widowControl w:val="0"/>
        <w:tabs>
          <w:tab w:val="left" w:pos="284"/>
        </w:tabs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2. Требования к проведению экспертизы проекта муниципальной программы</w:t>
      </w:r>
    </w:p>
    <w:p w:rsidR="00F458C2" w:rsidRPr="00C90DD1" w:rsidRDefault="00F458C2" w:rsidP="00F458C2">
      <w:pPr>
        <w:ind w:left="57" w:right="-459" w:firstLine="426"/>
        <w:jc w:val="both"/>
        <w:rPr>
          <w:sz w:val="24"/>
          <w:szCs w:val="24"/>
        </w:rPr>
      </w:pP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2.1. Объем экспертизы проекта муниципальной программы определяется должностным лицом КСО,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2.2. При необходимости должностным лицом КСО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 xml:space="preserve">2.4. В ходе проведения экспертизы </w:t>
      </w:r>
      <w:r w:rsidRPr="00C90DD1">
        <w:rPr>
          <w:rStyle w:val="FontStyle11"/>
          <w:b w:val="0"/>
          <w:sz w:val="24"/>
          <w:szCs w:val="24"/>
        </w:rPr>
        <w:t xml:space="preserve">проектов муниципальных </w:t>
      </w:r>
      <w:r w:rsidRPr="00C90DD1">
        <w:rPr>
          <w:rStyle w:val="FontStyle11"/>
          <w:b w:val="0"/>
          <w:bCs w:val="0"/>
          <w:sz w:val="24"/>
          <w:szCs w:val="24"/>
        </w:rPr>
        <w:t>программ подлежат рассмотрению следующие вопросы: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sz w:val="24"/>
          <w:szCs w:val="24"/>
        </w:rPr>
        <w:t>соответствие</w:t>
      </w:r>
      <w:r w:rsidRPr="00C90DD1">
        <w:rPr>
          <w:rStyle w:val="FontStyle11"/>
          <w:b w:val="0"/>
          <w:bCs w:val="0"/>
          <w:sz w:val="24"/>
          <w:szCs w:val="24"/>
        </w:rPr>
        <w:t xml:space="preserve"> целей программы поставленной проблеме, соответствие планируемых задач целям программы;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 xml:space="preserve">соответствие целей, задач программы </w:t>
      </w:r>
      <w:r w:rsidRPr="00C90DD1">
        <w:rPr>
          <w:sz w:val="24"/>
          <w:szCs w:val="24"/>
        </w:rPr>
        <w:t>Прогнозу социально-экономического развития муниципального образования;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четкость формулировок целей и задач, их конкретность и реальная достижимость</w:t>
      </w:r>
      <w:r w:rsidRPr="00C90DD1">
        <w:rPr>
          <w:rStyle w:val="FontStyle11"/>
          <w:sz w:val="24"/>
          <w:szCs w:val="24"/>
        </w:rPr>
        <w:t xml:space="preserve"> </w:t>
      </w:r>
      <w:r w:rsidRPr="00C90DD1">
        <w:rPr>
          <w:rStyle w:val="FontStyle11"/>
          <w:b w:val="0"/>
          <w:sz w:val="24"/>
          <w:szCs w:val="24"/>
        </w:rPr>
        <w:t>в установленные сроки реализации программы</w:t>
      </w:r>
      <w:r w:rsidRPr="00C90DD1">
        <w:rPr>
          <w:rStyle w:val="FontStyle11"/>
          <w:b w:val="0"/>
          <w:bCs w:val="0"/>
          <w:sz w:val="24"/>
          <w:szCs w:val="24"/>
        </w:rPr>
        <w:t>;</w:t>
      </w:r>
    </w:p>
    <w:p w:rsidR="00F458C2" w:rsidRPr="00C90DD1" w:rsidRDefault="00F458C2" w:rsidP="00F458C2">
      <w:pPr>
        <w:numPr>
          <w:ilvl w:val="0"/>
          <w:numId w:val="9"/>
        </w:numPr>
        <w:tabs>
          <w:tab w:val="left" w:pos="1134"/>
        </w:tabs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наличие и</w:t>
      </w:r>
      <w:r w:rsidRPr="00C90DD1">
        <w:rPr>
          <w:sz w:val="24"/>
          <w:szCs w:val="24"/>
        </w:rPr>
        <w:t>змеряемых (натуральных и стоимостных) показателей, позволяющих оценить</w:t>
      </w:r>
      <w:r w:rsidRPr="00C90DD1">
        <w:rPr>
          <w:rStyle w:val="FontStyle11"/>
          <w:b w:val="0"/>
          <w:bCs w:val="0"/>
          <w:sz w:val="24"/>
          <w:szCs w:val="24"/>
        </w:rPr>
        <w:t xml:space="preserve"> степень достижения целей и выполнения задач;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соответствие программных мероприятий целям и задачам программы;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наличие и обоснованность промежуточных планируемых результатов;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обоснованность и достоверность расчета объемов ресурсного обеспечения муниципальной программы;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F458C2" w:rsidRPr="00C90DD1" w:rsidRDefault="00F458C2" w:rsidP="00F458C2">
      <w:pPr>
        <w:pStyle w:val="ab"/>
        <w:numPr>
          <w:ilvl w:val="1"/>
          <w:numId w:val="9"/>
        </w:numPr>
        <w:tabs>
          <w:tab w:val="left" w:pos="1134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обоснованность объемов и механизма привлечения внебюджетных источников финансирования</w:t>
      </w:r>
      <w:r w:rsidRPr="00C90DD1">
        <w:rPr>
          <w:sz w:val="24"/>
          <w:szCs w:val="24"/>
        </w:rPr>
        <w:t xml:space="preserve">, полноты </w:t>
      </w:r>
      <w:proofErr w:type="gramStart"/>
      <w:r w:rsidRPr="00C90DD1">
        <w:rPr>
          <w:sz w:val="24"/>
          <w:szCs w:val="24"/>
        </w:rPr>
        <w:t xml:space="preserve">использования возможностей привлечения средств иных бюджетов </w:t>
      </w:r>
      <w:r w:rsidRPr="00C90DD1">
        <w:rPr>
          <w:sz w:val="24"/>
          <w:szCs w:val="24"/>
        </w:rPr>
        <w:lastRenderedPageBreak/>
        <w:t>бюджетной системы Российской</w:t>
      </w:r>
      <w:proofErr w:type="gramEnd"/>
      <w:r w:rsidRPr="00C90DD1">
        <w:rPr>
          <w:sz w:val="24"/>
          <w:szCs w:val="24"/>
        </w:rPr>
        <w:t xml:space="preserve"> Федерации, а также средств иных источников для реализации муниципальной программы;</w:t>
      </w:r>
    </w:p>
    <w:p w:rsidR="00F458C2" w:rsidRPr="00C90DD1" w:rsidRDefault="00F458C2" w:rsidP="00F458C2">
      <w:pPr>
        <w:pStyle w:val="Style2"/>
        <w:widowControl/>
        <w:numPr>
          <w:ilvl w:val="0"/>
          <w:numId w:val="10"/>
        </w:numPr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четкая формулировка, простота понимания индикаторов (целевых, индикативных показателей);</w:t>
      </w:r>
    </w:p>
    <w:p w:rsidR="00F458C2" w:rsidRPr="00C90DD1" w:rsidRDefault="00F458C2" w:rsidP="00F458C2">
      <w:pPr>
        <w:pStyle w:val="Style2"/>
        <w:widowControl/>
        <w:numPr>
          <w:ilvl w:val="0"/>
          <w:numId w:val="10"/>
        </w:numPr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F458C2" w:rsidRPr="00C90DD1" w:rsidRDefault="00F458C2" w:rsidP="00F458C2">
      <w:pPr>
        <w:pStyle w:val="Style2"/>
        <w:widowControl/>
        <w:numPr>
          <w:ilvl w:val="0"/>
          <w:numId w:val="10"/>
        </w:numPr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F458C2" w:rsidRPr="00C90DD1" w:rsidRDefault="00F458C2" w:rsidP="00F458C2">
      <w:pPr>
        <w:pStyle w:val="Style2"/>
        <w:widowControl/>
        <w:numPr>
          <w:ilvl w:val="0"/>
          <w:numId w:val="10"/>
        </w:numPr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F458C2" w:rsidRPr="00C90DD1" w:rsidRDefault="00F458C2" w:rsidP="00F458C2">
      <w:pPr>
        <w:pStyle w:val="Style2"/>
        <w:widowControl/>
        <w:numPr>
          <w:ilvl w:val="0"/>
          <w:numId w:val="10"/>
        </w:numPr>
        <w:ind w:left="0" w:right="-459" w:firstLine="426"/>
        <w:jc w:val="both"/>
        <w:rPr>
          <w:rStyle w:val="FontStyle11"/>
          <w:b w:val="0"/>
          <w:bCs w:val="0"/>
          <w:sz w:val="24"/>
          <w:szCs w:val="24"/>
        </w:rPr>
      </w:pPr>
      <w:r w:rsidRPr="00C90DD1">
        <w:rPr>
          <w:rStyle w:val="FontStyle11"/>
          <w:b w:val="0"/>
          <w:bCs w:val="0"/>
          <w:sz w:val="24"/>
          <w:szCs w:val="24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2.5.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корректности предлагаемых изменений (отсутствие изменений программы «задним числом»);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целесообразности предлагаемых изменений (потенциальная эффективность предлагаемых мер);</w:t>
      </w:r>
    </w:p>
    <w:p w:rsidR="00F458C2" w:rsidRPr="00C90DD1" w:rsidRDefault="00F458C2" w:rsidP="00F458C2">
      <w:pPr>
        <w:pStyle w:val="ab"/>
        <w:numPr>
          <w:ilvl w:val="0"/>
          <w:numId w:val="8"/>
        </w:numPr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устранения или сохранения нарушений и недостатков программы, отмеченных КСО ранее по результатам экспертизы проекта программы.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2.6. Срок проведения экспертизы проекта муниципальной программы составляет не более  десяти  (10)  календарных дней, исчисляемых со дня, следующего за днем поступления проекта программы в КСО. Срок проведения экспертизы проекта об изменении муниципальной программы составляет  не более (5)  календарных  дней, исчисляемых со дня, следующего за днем поступления проекта в КСО.</w:t>
      </w:r>
    </w:p>
    <w:p w:rsidR="00F458C2" w:rsidRPr="00C90DD1" w:rsidRDefault="00F458C2" w:rsidP="00F458C2">
      <w:pPr>
        <w:pStyle w:val="ab"/>
        <w:tabs>
          <w:tab w:val="left" w:pos="1276"/>
        </w:tabs>
        <w:ind w:left="341" w:right="-459" w:firstLine="426"/>
        <w:jc w:val="both"/>
        <w:rPr>
          <w:sz w:val="24"/>
          <w:szCs w:val="24"/>
        </w:rPr>
      </w:pPr>
    </w:p>
    <w:p w:rsidR="00F458C2" w:rsidRPr="00C90DD1" w:rsidRDefault="00F458C2" w:rsidP="00F458C2">
      <w:pPr>
        <w:pStyle w:val="1"/>
        <w:keepNext w:val="0"/>
        <w:widowControl w:val="0"/>
        <w:shd w:val="clear" w:color="auto" w:fill="FFFFFF"/>
        <w:tabs>
          <w:tab w:val="left" w:pos="284"/>
        </w:tabs>
        <w:ind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 Требования к оформлению результатов экспертизы</w:t>
      </w:r>
    </w:p>
    <w:p w:rsidR="00F458C2" w:rsidRPr="00C90DD1" w:rsidRDefault="00F458C2" w:rsidP="00F458C2">
      <w:pPr>
        <w:ind w:left="57" w:right="-459" w:firstLine="426"/>
        <w:jc w:val="both"/>
        <w:rPr>
          <w:sz w:val="24"/>
          <w:szCs w:val="24"/>
        </w:rPr>
      </w:pP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3.1. По результатам проведения экспертизы составляется заключение КСО по итогам финансово-экономической экспертизы проекта муниципальной программы (далее – заключение).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3.2. Заключение состоит из вводной и содержательной частей.</w:t>
      </w:r>
    </w:p>
    <w:p w:rsidR="00F458C2" w:rsidRPr="00C90DD1" w:rsidRDefault="00F458C2" w:rsidP="00F458C2">
      <w:pPr>
        <w:pStyle w:val="ab"/>
        <w:autoSpaceDE w:val="0"/>
        <w:autoSpaceDN w:val="0"/>
        <w:adjustRightInd w:val="0"/>
        <w:ind w:left="0" w:right="-459" w:firstLine="426"/>
        <w:jc w:val="both"/>
        <w:outlineLvl w:val="1"/>
        <w:rPr>
          <w:sz w:val="24"/>
          <w:szCs w:val="24"/>
        </w:rPr>
      </w:pPr>
      <w:r w:rsidRPr="00C90DD1">
        <w:rPr>
          <w:sz w:val="24"/>
          <w:szCs w:val="24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F458C2" w:rsidRPr="00C90DD1" w:rsidRDefault="00F458C2" w:rsidP="00F458C2">
      <w:pPr>
        <w:pStyle w:val="ab"/>
        <w:tabs>
          <w:tab w:val="left" w:pos="1276"/>
        </w:tabs>
        <w:autoSpaceDE w:val="0"/>
        <w:autoSpaceDN w:val="0"/>
        <w:adjustRightInd w:val="0"/>
        <w:ind w:left="0" w:right="-459" w:firstLine="426"/>
        <w:jc w:val="both"/>
        <w:outlineLvl w:val="1"/>
        <w:rPr>
          <w:sz w:val="24"/>
          <w:szCs w:val="24"/>
        </w:rPr>
      </w:pPr>
      <w:r w:rsidRPr="00C90DD1">
        <w:rPr>
          <w:sz w:val="24"/>
          <w:szCs w:val="24"/>
        </w:rPr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анализа предметной сферы жизнедеятельности муниципального образования;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определения целей, выбора ожидаемых результатов;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определение целевых, индикативных показателей (индикаторов);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lastRenderedPageBreak/>
        <w:t>распределения задач и мероприятий между соисполнителями муниципальной программы;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F458C2" w:rsidRPr="00C90DD1" w:rsidRDefault="00F458C2" w:rsidP="00F458C2">
      <w:pPr>
        <w:pStyle w:val="ab"/>
        <w:numPr>
          <w:ilvl w:val="1"/>
          <w:numId w:val="11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ind w:left="0" w:right="-459" w:firstLine="426"/>
        <w:contextualSpacing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F458C2" w:rsidRPr="00C90DD1" w:rsidRDefault="00F458C2" w:rsidP="00F458C2">
      <w:pPr>
        <w:pStyle w:val="ab"/>
        <w:tabs>
          <w:tab w:val="left" w:pos="0"/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3.5.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</w:t>
      </w:r>
      <w:proofErr w:type="spellStart"/>
      <w:r w:rsidRPr="00C90DD1">
        <w:rPr>
          <w:sz w:val="24"/>
          <w:szCs w:val="24"/>
        </w:rPr>
        <w:t>т.ч</w:t>
      </w:r>
      <w:proofErr w:type="spellEnd"/>
      <w:r w:rsidRPr="00C90DD1">
        <w:rPr>
          <w:sz w:val="24"/>
          <w:szCs w:val="24"/>
        </w:rPr>
        <w:t>. объемов финансирования). В содержательной части по итогам повторной экспертизы необходимо описать устраненные по рекомендации КСО нарушения и недостатки.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3.6. При обнаружении в ходе проведения экспертизы </w:t>
      </w:r>
      <w:proofErr w:type="spellStart"/>
      <w:r w:rsidRPr="00C90DD1">
        <w:rPr>
          <w:sz w:val="24"/>
          <w:szCs w:val="24"/>
        </w:rPr>
        <w:t>коррупциогенных</w:t>
      </w:r>
      <w:proofErr w:type="spellEnd"/>
      <w:r w:rsidRPr="00C90DD1">
        <w:rPr>
          <w:sz w:val="24"/>
          <w:szCs w:val="24"/>
        </w:rPr>
        <w:t xml:space="preserve"> факторов в заключении КСО по итогам экспертизы должна быть отражена соответствующая информация. </w:t>
      </w:r>
      <w:proofErr w:type="spellStart"/>
      <w:r w:rsidRPr="00C90DD1">
        <w:rPr>
          <w:sz w:val="24"/>
          <w:szCs w:val="24"/>
        </w:rPr>
        <w:t>Коррупциогенные</w:t>
      </w:r>
      <w:proofErr w:type="spellEnd"/>
      <w:r w:rsidRPr="00C90DD1">
        <w:rPr>
          <w:sz w:val="24"/>
          <w:szCs w:val="24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3.8. В заключении КСО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C90DD1">
        <w:rPr>
          <w:sz w:val="24"/>
          <w:szCs w:val="24"/>
        </w:rPr>
        <w:t>и</w:t>
      </w:r>
      <w:proofErr w:type="gramEnd"/>
      <w:r w:rsidRPr="00C90DD1">
        <w:rPr>
          <w:sz w:val="24"/>
          <w:szCs w:val="24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3.9. Заключение КСО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КСО,  или лицом, его замещающим, а также другими участниками экспертизы в порядке, установленном в КСО. Сотрудник КСО, ответственный за проведение экспертизы, направляет Заключение ответственному разработчику проекта муниципальной программы (проекта изменений в муниципальную программу) после регистрации заключения в книге приспособленной формы и под роспись ответственного разработчика, с указанием даты. </w:t>
      </w:r>
    </w:p>
    <w:p w:rsidR="00F458C2" w:rsidRPr="00C90DD1" w:rsidRDefault="00F458C2" w:rsidP="00F458C2">
      <w:pPr>
        <w:pStyle w:val="ab"/>
        <w:tabs>
          <w:tab w:val="left" w:pos="1276"/>
        </w:tabs>
        <w:ind w:left="0" w:right="-459" w:firstLine="426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3.10. Информационное письмо со сведениями о результатах проведенной финансово-экономической экспертизы может быть направлено председателю Совета депутатов и (или) Главе муниципального образования по инициативе председателя КСО или по запросу указанных лиц.</w:t>
      </w:r>
    </w:p>
    <w:p w:rsidR="00CD256C" w:rsidRPr="00F458C2" w:rsidRDefault="00CD256C" w:rsidP="00F458C2">
      <w:bookmarkStart w:id="2" w:name="_GoBack"/>
      <w:bookmarkEnd w:id="2"/>
    </w:p>
    <w:sectPr w:rsidR="00CD256C" w:rsidRPr="00F458C2" w:rsidSect="00E31AB9">
      <w:type w:val="continuous"/>
      <w:pgSz w:w="11900" w:h="16820"/>
      <w:pgMar w:top="851" w:right="560" w:bottom="426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8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3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29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0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7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20"/>
  </w:num>
  <w:num w:numId="5">
    <w:abstractNumId w:val="28"/>
  </w:num>
  <w:num w:numId="6">
    <w:abstractNumId w:val="33"/>
    <w:lvlOverride w:ilvl="0">
      <w:startOverride w:val="2"/>
    </w:lvlOverride>
  </w:num>
  <w:num w:numId="7">
    <w:abstractNumId w:val="2"/>
  </w:num>
  <w:num w:numId="8">
    <w:abstractNumId w:val="18"/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23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36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0"/>
    <w:lvlOverride w:ilvl="0">
      <w:startOverride w:val="2"/>
    </w:lvlOverride>
  </w:num>
  <w:num w:numId="20">
    <w:abstractNumId w:val="24"/>
    <w:lvlOverride w:ilvl="0">
      <w:startOverride w:val="1"/>
    </w:lvlOverride>
  </w:num>
  <w:num w:numId="21">
    <w:abstractNumId w:val="7"/>
    <w:lvlOverride w:ilvl="0">
      <w:startOverride w:val="3"/>
    </w:lvlOverride>
  </w:num>
  <w:num w:numId="22">
    <w:abstractNumId w:val="17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34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13"/>
  </w:num>
  <w:num w:numId="31">
    <w:abstractNumId w:val="3"/>
  </w:num>
  <w:num w:numId="32">
    <w:abstractNumId w:val="35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B84"/>
    <w:rsid w:val="00C43510"/>
    <w:rsid w:val="00C43B3E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8C2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35E6-3A10-4C1B-81AC-BF0F37B5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6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</dc:creator>
  <cp:keywords/>
  <dc:description/>
  <cp:lastModifiedBy>Adm</cp:lastModifiedBy>
  <cp:revision>139</cp:revision>
  <cp:lastPrinted>2019-04-18T16:19:00Z</cp:lastPrinted>
  <dcterms:created xsi:type="dcterms:W3CDTF">2018-09-20T12:37:00Z</dcterms:created>
  <dcterms:modified xsi:type="dcterms:W3CDTF">2019-04-19T04:37:00Z</dcterms:modified>
</cp:coreProperties>
</file>