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2B" w:rsidRDefault="00213A2B" w:rsidP="00213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экспертное заключение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Гавриловское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p w:rsidR="00213A2B" w:rsidRDefault="00213A2B" w:rsidP="00213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2B" w:rsidRDefault="00213A2B" w:rsidP="00213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2B" w:rsidRDefault="00213A2B" w:rsidP="00213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2B" w:rsidRDefault="00213A2B" w:rsidP="00213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2B" w:rsidRDefault="00213A2B" w:rsidP="00213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213A2B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13A2B" w:rsidRDefault="00213A2B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213A2B" w:rsidRDefault="00213A2B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3A2B" w:rsidRDefault="00213A2B" w:rsidP="00C82927">
            <w:r>
              <w:rPr>
                <w:noProof/>
                <w:lang w:eastAsia="ru-RU"/>
              </w:rPr>
              <w:drawing>
                <wp:inline distT="0" distB="0" distL="0" distR="0" wp14:anchorId="118C67DB" wp14:editId="5278FD39">
                  <wp:extent cx="819150" cy="77152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13A2B" w:rsidRPr="009E3131" w:rsidRDefault="00213A2B" w:rsidP="00C8292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«ВОТКИНСК</w:t>
            </w:r>
            <w:r w:rsidRPr="009E3131">
              <w:rPr>
                <w:b w:val="0"/>
                <w:sz w:val="22"/>
                <w:szCs w:val="22"/>
              </w:rPr>
              <w:t xml:space="preserve">  ЕРОС»</w:t>
            </w:r>
          </w:p>
          <w:p w:rsidR="00213A2B" w:rsidRPr="00E60F47" w:rsidRDefault="00213A2B" w:rsidP="00C82927">
            <w:pPr>
              <w:jc w:val="center"/>
            </w:pPr>
            <w:r w:rsidRPr="00E60F47">
              <w:t>МУНИЦИПАЛ  КЫЛДЫТЭТЫСЬ</w:t>
            </w:r>
          </w:p>
          <w:p w:rsidR="00213A2B" w:rsidRPr="009E3131" w:rsidRDefault="00213A2B" w:rsidP="00C82927">
            <w:pPr>
              <w:jc w:val="center"/>
            </w:pPr>
            <w:r w:rsidRPr="009E3131">
              <w:t>ДЕПУТАТ  КЕНЕШ</w:t>
            </w:r>
          </w:p>
        </w:tc>
      </w:tr>
    </w:tbl>
    <w:p w:rsidR="00213A2B" w:rsidRDefault="00213A2B" w:rsidP="00213A2B">
      <w:pPr>
        <w:pStyle w:val="4"/>
        <w:jc w:val="left"/>
        <w:rPr>
          <w:b/>
          <w:bCs/>
          <w:sz w:val="20"/>
        </w:rPr>
      </w:pPr>
    </w:p>
    <w:p w:rsidR="00213A2B" w:rsidRDefault="00213A2B" w:rsidP="00213A2B"/>
    <w:p w:rsidR="00213A2B" w:rsidRDefault="00213A2B" w:rsidP="00213A2B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213A2B" w:rsidRDefault="00213A2B" w:rsidP="00213A2B"/>
    <w:p w:rsidR="00213A2B" w:rsidRDefault="00213A2B" w:rsidP="00213A2B">
      <w:r>
        <w:t>====================================================================</w:t>
      </w:r>
    </w:p>
    <w:p w:rsidR="00213A2B" w:rsidRDefault="00213A2B" w:rsidP="00213A2B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213A2B" w:rsidRPr="0060729A" w:rsidRDefault="00213A2B" w:rsidP="00213A2B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 xml:space="preserve"> </w:t>
      </w:r>
      <w:r>
        <w:rPr>
          <w:b w:val="0"/>
        </w:rPr>
        <w:t xml:space="preserve">о </w:t>
      </w:r>
      <w:r w:rsidRPr="004E246E">
        <w:rPr>
          <w:b w:val="0"/>
        </w:rPr>
        <w:t>соответстви</w:t>
      </w:r>
      <w:r>
        <w:rPr>
          <w:b w:val="0"/>
        </w:rPr>
        <w:t>и</w:t>
      </w:r>
      <w:r w:rsidRPr="004E246E">
        <w:rPr>
          <w:b w:val="0"/>
        </w:rPr>
        <w:t xml:space="preserve"> требованиям бюджетного законодательства  проекта </w:t>
      </w:r>
      <w:r>
        <w:rPr>
          <w:b w:val="0"/>
        </w:rPr>
        <w:t>р</w:t>
      </w:r>
      <w:r w:rsidRPr="004E246E">
        <w:rPr>
          <w:b w:val="0"/>
        </w:rPr>
        <w:t xml:space="preserve">ешения 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«О бюджете муниципального образования «</w:t>
      </w:r>
      <w:proofErr w:type="spellStart"/>
      <w:r>
        <w:rPr>
          <w:b w:val="0"/>
        </w:rPr>
        <w:t>Гавриловское</w:t>
      </w:r>
      <w:proofErr w:type="spellEnd"/>
      <w:r w:rsidRPr="004E246E">
        <w:rPr>
          <w:b w:val="0"/>
        </w:rPr>
        <w:t xml:space="preserve">»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на 20</w:t>
      </w:r>
      <w:r>
        <w:rPr>
          <w:b w:val="0"/>
        </w:rPr>
        <w:t>19</w:t>
      </w:r>
      <w:r w:rsidRPr="004E246E">
        <w:rPr>
          <w:b w:val="0"/>
        </w:rPr>
        <w:t xml:space="preserve"> год</w:t>
      </w:r>
      <w:r>
        <w:rPr>
          <w:b w:val="0"/>
        </w:rPr>
        <w:t xml:space="preserve">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2020-2021 годов»</w:t>
      </w:r>
      <w:r w:rsidRPr="004E246E">
        <w:rPr>
          <w:b w:val="0"/>
        </w:rPr>
        <w:t>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proofErr w:type="gramStart"/>
      <w:r w:rsidRPr="00C0396E">
        <w:rPr>
          <w:b w:val="0"/>
        </w:rPr>
        <w:t>В соответствии со ст. 264.4 Бюджетного кодекса Российской Федерации (далее - БК РФ), соглашением между  Советом депутатов муниципального образования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>» (далее – сельское поселение) и Контрольно-счетным органом муниципального образования «</w:t>
      </w:r>
      <w:proofErr w:type="spellStart"/>
      <w:r w:rsidRPr="00C0396E">
        <w:rPr>
          <w:b w:val="0"/>
        </w:rPr>
        <w:t>Воткинский</w:t>
      </w:r>
      <w:proofErr w:type="spellEnd"/>
      <w:r w:rsidRPr="00C0396E">
        <w:rPr>
          <w:b w:val="0"/>
        </w:rPr>
        <w:t xml:space="preserve"> район» (далее - КСО), утвержденным решением Советом депутатов поселения от 21.12.2017 г. № 53  о передаче контрольно-счётному органу муниципального образования «</w:t>
      </w:r>
      <w:proofErr w:type="spellStart"/>
      <w:r w:rsidRPr="00C0396E">
        <w:rPr>
          <w:b w:val="0"/>
        </w:rPr>
        <w:t>Воткинский</w:t>
      </w:r>
      <w:proofErr w:type="spellEnd"/>
      <w:r w:rsidRPr="00C0396E">
        <w:rPr>
          <w:b w:val="0"/>
        </w:rPr>
        <w:t xml:space="preserve"> район» полномочий по осуществлению внешнего муниципального финансового контроля, на основании Регламента контрольно-счетного органа</w:t>
      </w:r>
      <w:proofErr w:type="gramEnd"/>
      <w:r w:rsidRPr="00C0396E">
        <w:rPr>
          <w:b w:val="0"/>
        </w:rPr>
        <w:t xml:space="preserve"> муниципального образования  «</w:t>
      </w:r>
      <w:proofErr w:type="spellStart"/>
      <w:r w:rsidRPr="00C0396E">
        <w:rPr>
          <w:b w:val="0"/>
        </w:rPr>
        <w:t>Воткинский</w:t>
      </w:r>
      <w:proofErr w:type="spellEnd"/>
      <w:r w:rsidRPr="00C0396E">
        <w:rPr>
          <w:b w:val="0"/>
        </w:rPr>
        <w:t xml:space="preserve"> район», утвержденного Распоряжением главы муниципального образования «</w:t>
      </w:r>
      <w:proofErr w:type="spellStart"/>
      <w:r w:rsidRPr="00C0396E">
        <w:rPr>
          <w:b w:val="0"/>
        </w:rPr>
        <w:t>Воткинский</w:t>
      </w:r>
      <w:proofErr w:type="spellEnd"/>
      <w:r w:rsidRPr="00C0396E">
        <w:rPr>
          <w:b w:val="0"/>
        </w:rPr>
        <w:t xml:space="preserve"> район» от 29.12.2012 года № 92 председателем контрольно-счетного органа муниципального образования «</w:t>
      </w:r>
      <w:proofErr w:type="spellStart"/>
      <w:r w:rsidRPr="00C0396E">
        <w:rPr>
          <w:b w:val="0"/>
        </w:rPr>
        <w:t>Воткинский</w:t>
      </w:r>
      <w:proofErr w:type="spellEnd"/>
      <w:r w:rsidRPr="00C0396E">
        <w:rPr>
          <w:b w:val="0"/>
        </w:rPr>
        <w:t xml:space="preserve"> район» Кривошеиным О.П.  проведена экспертиза  соответствия требованиям бюджетного законодательства проекта решения «О бюджете МО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>» на 2019 год и плановый 2020-2021 годов».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Экспертиза</w:t>
      </w:r>
      <w:r w:rsidRPr="00201817">
        <w:rPr>
          <w:b w:val="0"/>
        </w:rPr>
        <w:t xml:space="preserve"> </w:t>
      </w:r>
      <w:r>
        <w:rPr>
          <w:b w:val="0"/>
        </w:rPr>
        <w:t>проведе</w:t>
      </w:r>
      <w:r w:rsidRPr="00201817">
        <w:rPr>
          <w:b w:val="0"/>
        </w:rPr>
        <w:t>н</w:t>
      </w:r>
      <w:r>
        <w:rPr>
          <w:b w:val="0"/>
        </w:rPr>
        <w:t>а</w:t>
      </w:r>
      <w:r w:rsidRPr="00201817">
        <w:rPr>
          <w:b w:val="0"/>
        </w:rPr>
        <w:t xml:space="preserve"> в соответствии с планом </w:t>
      </w:r>
      <w:r>
        <w:rPr>
          <w:b w:val="0"/>
        </w:rPr>
        <w:t>работы контрольно-счетного органа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2018 год.</w:t>
      </w:r>
      <w:r w:rsidRPr="00201817">
        <w:rPr>
          <w:b w:val="0"/>
        </w:rPr>
        <w:t xml:space="preserve">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Объекты проверки:  сельское поселение «Июльское».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Юридический адрес и место нахождения сельского поселения: 427429, УР, </w:t>
      </w:r>
      <w:proofErr w:type="spellStart"/>
      <w:r w:rsidRPr="00C0396E">
        <w:rPr>
          <w:b w:val="0"/>
        </w:rPr>
        <w:t>Воткинский</w:t>
      </w:r>
      <w:proofErr w:type="spellEnd"/>
      <w:r w:rsidRPr="00C0396E">
        <w:rPr>
          <w:b w:val="0"/>
        </w:rPr>
        <w:t xml:space="preserve"> район, д. Гавриловка, ул. Дружбы29, т-н 6-67-02.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proofErr w:type="gramStart"/>
      <w:r w:rsidRPr="00C0396E">
        <w:rPr>
          <w:b w:val="0"/>
        </w:rPr>
        <w:t>Экспертиза проведена в помещении  сельского поселения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>» с ведома Главы Ложкиной Галины Леонидовны.</w:t>
      </w:r>
      <w:proofErr w:type="gramEnd"/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lastRenderedPageBreak/>
        <w:t xml:space="preserve">                                                                                                 Заключение начато:   10.12.2018 г.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                                                                                            окончено:                    10.12.2018 г.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Заключением </w:t>
      </w:r>
      <w:r w:rsidRPr="00163E2D">
        <w:rPr>
          <w:b w:val="0"/>
        </w:rPr>
        <w:t>установлено: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Проект решения «О бюджете МО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 xml:space="preserve">»  на 2019 год и </w:t>
      </w:r>
      <w:proofErr w:type="gramStart"/>
      <w:r w:rsidRPr="00C0396E">
        <w:rPr>
          <w:b w:val="0"/>
        </w:rPr>
        <w:t>на</w:t>
      </w:r>
      <w:proofErr w:type="gramEnd"/>
      <w:r w:rsidRPr="00C0396E">
        <w:rPr>
          <w:b w:val="0"/>
        </w:rPr>
        <w:t xml:space="preserve"> плановый 2020-2021 годов» подготовлен исходя из программных  и нормативных правовых  документов.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В целях соблюдения требований установленного законодательства Российской Федерации, Удмуртской Республики и органов  местного самоуправления  района, деятельность по нормативно-правовому обеспечению бюджетного процесса МО «Июльское» (ст. 172 БК РФ) осуществлялась на основании: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- Бюджетное послание Президента Российской Федерации  Федеральному  собранию      Российской Федерации « О бюджетной политике от 03 декабря 2015 года»;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- Бюджетный кодекс Российской Федерации с учетом внесенных изменений;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- Указ Главы Удмуртской Республики от 10 октября 2016 года № 194 «Об основных направлениях бюджетной и налоговой  политики Удмуртской Республики на 2016-2018 гг.».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- Закон Удмуртской Республики «О бюджете Удмуртской Республики на 2018  год»; 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-Закон Удмуртской Республики от 21.11.2006 года № 52-РЗ «О регулировании межбюджетных отношений в Удмуртской Республике»;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Одновременно с проектом бюджета на 2019 год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«Июльское» на 2019 год.,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C0396E">
        <w:rPr>
          <w:b w:val="0"/>
        </w:rPr>
        <w:t>трансфертов</w:t>
      </w:r>
      <w:proofErr w:type="gramEnd"/>
      <w:r w:rsidRPr="00C0396E">
        <w:rPr>
          <w:b w:val="0"/>
        </w:rPr>
        <w:t xml:space="preserve"> и  другие документы и материалы.  Документы и материалы, представленные одновременно с проектом бюджета МО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>» на 2019 год, для рассмотрения и утверждения бюджета МО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>» соответствуют требованиям ст. 184.2 БК РФ.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431C76">
        <w:rPr>
          <w:b w:val="0"/>
        </w:rPr>
        <w:t xml:space="preserve">В сфере соблюдения норм бюджетного законодательства при </w:t>
      </w:r>
      <w:r>
        <w:rPr>
          <w:b w:val="0"/>
        </w:rPr>
        <w:t>формировании  доходов бюджета МО  «</w:t>
      </w:r>
      <w:proofErr w:type="spellStart"/>
      <w:r>
        <w:rPr>
          <w:b w:val="0"/>
        </w:rPr>
        <w:t>Гавриловское</w:t>
      </w:r>
      <w:proofErr w:type="spellEnd"/>
      <w:r w:rsidRPr="00431C76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C0396E">
        <w:rPr>
          <w:b w:val="0"/>
        </w:rPr>
        <w:t xml:space="preserve"> </w:t>
      </w:r>
      <w:r w:rsidRPr="000A183F">
        <w:rPr>
          <w:b w:val="0"/>
        </w:rPr>
        <w:t>установлено</w:t>
      </w:r>
      <w:r w:rsidRPr="00C0396E">
        <w:rPr>
          <w:b w:val="0"/>
        </w:rPr>
        <w:t xml:space="preserve">, что требования ст. 184.1 БК РФ о включении в проект решения о бюджете основных характеристик соблюдены в полном объеме.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Прогнозируемый общий объем доходов бюджета сельского поселения на 2019 год и плановый 2020-2021 годов согласно классификации доходов бюджетов Российской Федерации составил в сумме 5040,2 тыс. рублей, в том числе объём безвозмездных поступлений в сумме 2614,2 тыс. рублей. Проект доходной базы бюджета сельского поселения на 2019 год  рассчитан на основе прогноза социально-экономического развития  на 2019-2021 гг., расчетов поступлений доходов, с учетом оценки  поступлений  доходов в бюджет сельского поселения в 2018  году.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lastRenderedPageBreak/>
        <w:t>Прогнозируемые  налоговые и неналоговые доходы бюджета сельского поселения  рассчитаны: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213A2B" w:rsidRPr="00802A2C" w:rsidTr="00C82927">
        <w:tc>
          <w:tcPr>
            <w:tcW w:w="2988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2019год (</w:t>
            </w:r>
            <w:proofErr w:type="spell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(</w:t>
            </w:r>
            <w:proofErr w:type="spell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3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 (</w:t>
            </w:r>
            <w:proofErr w:type="spell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13A2B" w:rsidRPr="00802A2C" w:rsidTr="00C82927">
        <w:tc>
          <w:tcPr>
            <w:tcW w:w="2988" w:type="dxa"/>
          </w:tcPr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Прогнозируемый общий объем доходов бюджета</w:t>
            </w:r>
            <w:proofErr w:type="gram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20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5040,2</w:t>
            </w:r>
          </w:p>
        </w:tc>
        <w:tc>
          <w:tcPr>
            <w:tcW w:w="1980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5040,2</w:t>
            </w:r>
          </w:p>
        </w:tc>
        <w:tc>
          <w:tcPr>
            <w:tcW w:w="2083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5040,2</w:t>
            </w:r>
          </w:p>
        </w:tc>
      </w:tr>
      <w:tr w:rsidR="00213A2B" w:rsidRPr="00802A2C" w:rsidTr="00C82927">
        <w:trPr>
          <w:trHeight w:val="503"/>
        </w:trPr>
        <w:tc>
          <w:tcPr>
            <w:tcW w:w="2988" w:type="dxa"/>
          </w:tcPr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  и не налоговые</w:t>
            </w:r>
          </w:p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20" w:type="dxa"/>
          </w:tcPr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2426,0</w:t>
            </w:r>
          </w:p>
        </w:tc>
        <w:tc>
          <w:tcPr>
            <w:tcW w:w="1980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2426,0</w:t>
            </w:r>
          </w:p>
        </w:tc>
        <w:tc>
          <w:tcPr>
            <w:tcW w:w="2083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2426,0</w:t>
            </w:r>
          </w:p>
        </w:tc>
      </w:tr>
      <w:tr w:rsidR="00213A2B" w:rsidRPr="00802A2C" w:rsidTr="00C82927">
        <w:tc>
          <w:tcPr>
            <w:tcW w:w="2988" w:type="dxa"/>
          </w:tcPr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</w:tcPr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2614,2</w:t>
            </w:r>
          </w:p>
        </w:tc>
        <w:tc>
          <w:tcPr>
            <w:tcW w:w="1980" w:type="dxa"/>
          </w:tcPr>
          <w:p w:rsidR="00213A2B" w:rsidRPr="00802A2C" w:rsidRDefault="00213A2B" w:rsidP="00C829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2614,2</w:t>
            </w:r>
          </w:p>
        </w:tc>
        <w:tc>
          <w:tcPr>
            <w:tcW w:w="2083" w:type="dxa"/>
          </w:tcPr>
          <w:p w:rsidR="00213A2B" w:rsidRPr="00802A2C" w:rsidRDefault="00213A2B" w:rsidP="00C829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2614,2</w:t>
            </w:r>
          </w:p>
        </w:tc>
      </w:tr>
    </w:tbl>
    <w:p w:rsidR="00213A2B" w:rsidRPr="00C0396E" w:rsidRDefault="00213A2B" w:rsidP="00213A2B">
      <w:pPr>
        <w:pStyle w:val="a3"/>
        <w:jc w:val="both"/>
        <w:rPr>
          <w:b w:val="0"/>
        </w:rPr>
      </w:pP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- НДФЛ на 2019 год в сумме 670,0 </w:t>
      </w:r>
      <w:proofErr w:type="spellStart"/>
      <w:r w:rsidRPr="00C0396E">
        <w:rPr>
          <w:b w:val="0"/>
        </w:rPr>
        <w:t>тыс</w:t>
      </w:r>
      <w:proofErr w:type="gramStart"/>
      <w:r w:rsidRPr="00C0396E">
        <w:rPr>
          <w:b w:val="0"/>
        </w:rPr>
        <w:t>.р</w:t>
      </w:r>
      <w:proofErr w:type="gramEnd"/>
      <w:r w:rsidRPr="00C0396E">
        <w:rPr>
          <w:b w:val="0"/>
        </w:rPr>
        <w:t>уб</w:t>
      </w:r>
      <w:proofErr w:type="spellEnd"/>
      <w:r w:rsidRPr="00C0396E">
        <w:rPr>
          <w:b w:val="0"/>
        </w:rPr>
        <w:t xml:space="preserve">. (темпа роста наблюдается 103,8 % к ожидаемому за 2018 г. в сумме 645,0 тыс. руб.); на  2020 г. в сумме 670,0 </w:t>
      </w:r>
      <w:proofErr w:type="spellStart"/>
      <w:r w:rsidRPr="00C0396E">
        <w:rPr>
          <w:b w:val="0"/>
        </w:rPr>
        <w:t>тыс.руб</w:t>
      </w:r>
      <w:proofErr w:type="spellEnd"/>
      <w:r w:rsidRPr="00C0396E">
        <w:rPr>
          <w:b w:val="0"/>
        </w:rPr>
        <w:t>., 100% к  2019 г., на 2021 год в сумме 670,0 тыс. руб.  100% к 2020 году);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 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208,0 </w:t>
      </w:r>
      <w:proofErr w:type="spellStart"/>
      <w:r w:rsidRPr="00C0396E">
        <w:rPr>
          <w:b w:val="0"/>
        </w:rPr>
        <w:t>тыс</w:t>
      </w:r>
      <w:proofErr w:type="gramStart"/>
      <w:r w:rsidRPr="00C0396E">
        <w:rPr>
          <w:b w:val="0"/>
        </w:rPr>
        <w:t>.р</w:t>
      </w:r>
      <w:proofErr w:type="gramEnd"/>
      <w:r w:rsidRPr="00C0396E">
        <w:rPr>
          <w:b w:val="0"/>
        </w:rPr>
        <w:t>уб</w:t>
      </w:r>
      <w:proofErr w:type="spellEnd"/>
      <w:r w:rsidRPr="00C0396E">
        <w:rPr>
          <w:b w:val="0"/>
        </w:rPr>
        <w:t xml:space="preserve">. (составляет увеличение темпа роста  126,8% к ожидаемому за 2018 г. в сумме 164,0 тыс. руб.), на 2020 г. в сумме 365,0 </w:t>
      </w:r>
      <w:proofErr w:type="spellStart"/>
      <w:r w:rsidRPr="00C0396E">
        <w:rPr>
          <w:b w:val="0"/>
        </w:rPr>
        <w:t>тыс.руб</w:t>
      </w:r>
      <w:proofErr w:type="spellEnd"/>
      <w:r w:rsidRPr="00C0396E">
        <w:rPr>
          <w:b w:val="0"/>
        </w:rPr>
        <w:t xml:space="preserve">., что составляет  100 % к уровню  2019 года, на 2021 год в сумме </w:t>
      </w:r>
      <w:proofErr w:type="gramStart"/>
      <w:r w:rsidRPr="00C0396E">
        <w:rPr>
          <w:b w:val="0"/>
        </w:rPr>
        <w:t>208,0 тыс. руб.  100 % к 2020 году);</w:t>
      </w:r>
      <w:proofErr w:type="gramEnd"/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2019 год в сумме 1228,0 тыс. руб. ( увеличение поступлений составило  104,1 % к ожидаемому за 2018 </w:t>
      </w:r>
      <w:proofErr w:type="spellStart"/>
      <w:r w:rsidRPr="00C0396E">
        <w:rPr>
          <w:b w:val="0"/>
        </w:rPr>
        <w:t>г</w:t>
      </w:r>
      <w:proofErr w:type="gramStart"/>
      <w:r w:rsidRPr="00C0396E">
        <w:rPr>
          <w:b w:val="0"/>
        </w:rPr>
        <w:t>.в</w:t>
      </w:r>
      <w:proofErr w:type="spellEnd"/>
      <w:proofErr w:type="gramEnd"/>
      <w:r w:rsidRPr="00C0396E">
        <w:rPr>
          <w:b w:val="0"/>
        </w:rPr>
        <w:t xml:space="preserve"> сумме 1180,0 тыс. руб.) на 2019 г. в сумме 1228,0 </w:t>
      </w:r>
      <w:proofErr w:type="spellStart"/>
      <w:r w:rsidRPr="00C0396E">
        <w:rPr>
          <w:b w:val="0"/>
        </w:rPr>
        <w:t>тыс.руб</w:t>
      </w:r>
      <w:proofErr w:type="spellEnd"/>
      <w:r w:rsidRPr="00C0396E">
        <w:rPr>
          <w:b w:val="0"/>
        </w:rPr>
        <w:t xml:space="preserve">., что составляет  100 % к уровню  2019 года, на 2021 год в сумме 1228,0 тыс. руб.  </w:t>
      </w:r>
      <w:proofErr w:type="gramStart"/>
      <w:r w:rsidRPr="00C0396E">
        <w:rPr>
          <w:b w:val="0"/>
        </w:rPr>
        <w:t>100 % к 2020 году);</w:t>
      </w:r>
      <w:proofErr w:type="gramEnd"/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- доходы от сдачи в аренду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и казенных) предусмотрено на 2019-2021 годов в сумме 41,0 тыс. руб., ежегодно;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-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запланировано на 2019-2021  годов в сумме 78,0 тыс. </w:t>
      </w:r>
      <w:proofErr w:type="spellStart"/>
      <w:r w:rsidRPr="00C0396E">
        <w:rPr>
          <w:b w:val="0"/>
        </w:rPr>
        <w:t>руб</w:t>
      </w:r>
      <w:proofErr w:type="gramStart"/>
      <w:r w:rsidRPr="00C0396E">
        <w:rPr>
          <w:b w:val="0"/>
        </w:rPr>
        <w:t>.е</w:t>
      </w:r>
      <w:proofErr w:type="gramEnd"/>
      <w:r w:rsidRPr="00C0396E">
        <w:rPr>
          <w:b w:val="0"/>
        </w:rPr>
        <w:t>жегодно</w:t>
      </w:r>
      <w:proofErr w:type="spellEnd"/>
      <w:r w:rsidRPr="00C0396E">
        <w:rPr>
          <w:b w:val="0"/>
        </w:rPr>
        <w:t>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Из  анализа видно, что при планировании доходов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Проектом решения утвержден полный перечень и коды главных администраторов доходов бюджета сельского поселения, закрепляемые за ними виды (подвиды) доходов бюджета поселения.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Нарушений при применении кодов доходов бюджетной классификации РФ не установлено.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Виды доходов и нормативы отчислений в бюджет сельского поселения установлены на уровне 2018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lastRenderedPageBreak/>
        <w:t>В соответствии со ст. 32 БК РФ все доходы в полном объеме отражены в проекте бюджета сельского поселения.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сельского поселения и иными нормативными актами не устанавливались.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575E51">
        <w:rPr>
          <w:b w:val="0"/>
        </w:rPr>
        <w:t xml:space="preserve">В </w:t>
      </w:r>
      <w:r>
        <w:rPr>
          <w:b w:val="0"/>
        </w:rPr>
        <w:t xml:space="preserve">проекте решения </w:t>
      </w:r>
      <w:r w:rsidRPr="00575E51">
        <w:rPr>
          <w:b w:val="0"/>
        </w:rPr>
        <w:t xml:space="preserve">  бюджета</w:t>
      </w:r>
      <w:r>
        <w:rPr>
          <w:b w:val="0"/>
        </w:rPr>
        <w:t xml:space="preserve"> сельского поселения предусмотрены </w:t>
      </w:r>
      <w:r w:rsidRPr="00575E51">
        <w:rPr>
          <w:b w:val="0"/>
        </w:rPr>
        <w:t xml:space="preserve"> безвозмездные поступления из б</w:t>
      </w:r>
      <w:r>
        <w:rPr>
          <w:b w:val="0"/>
        </w:rPr>
        <w:t>юджета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2019 год в сумме 2614,2 тыс. руб.</w:t>
      </w:r>
      <w:proofErr w:type="gramStart"/>
      <w:r w:rsidRPr="00E74B0C">
        <w:rPr>
          <w:b w:val="0"/>
        </w:rPr>
        <w:t xml:space="preserve"> </w:t>
      </w:r>
      <w:r w:rsidRPr="00575E51">
        <w:rPr>
          <w:b w:val="0"/>
        </w:rPr>
        <w:t>.</w:t>
      </w:r>
      <w:proofErr w:type="gramEnd"/>
      <w:r w:rsidRPr="00575E51">
        <w:rPr>
          <w:b w:val="0"/>
        </w:rPr>
        <w:t xml:space="preserve">, </w:t>
      </w:r>
      <w:r w:rsidRPr="00C0396E">
        <w:rPr>
          <w:b w:val="0"/>
        </w:rPr>
        <w:t>на 2020 год прогнозируются в сумме 2614,2  тыс. рублей, на 2021 год   в сумме 2614,2 тыс. рублей, из них: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- дотации бюджетам поселений на выравнивание бюджетной обеспеченности  составит  на 2019 год в сумме 2065,0 тыс. руб., на 2020 год в сумме 2065,0 </w:t>
      </w:r>
      <w:proofErr w:type="spellStart"/>
      <w:r w:rsidRPr="00C0396E">
        <w:rPr>
          <w:b w:val="0"/>
        </w:rPr>
        <w:t>тыс</w:t>
      </w:r>
      <w:proofErr w:type="gramStart"/>
      <w:r w:rsidRPr="00C0396E">
        <w:rPr>
          <w:b w:val="0"/>
        </w:rPr>
        <w:t>.р</w:t>
      </w:r>
      <w:proofErr w:type="gramEnd"/>
      <w:r w:rsidRPr="00C0396E">
        <w:rPr>
          <w:b w:val="0"/>
        </w:rPr>
        <w:t>уб</w:t>
      </w:r>
      <w:proofErr w:type="spellEnd"/>
      <w:r w:rsidRPr="00C0396E">
        <w:rPr>
          <w:b w:val="0"/>
        </w:rPr>
        <w:t xml:space="preserve">., на 2021 год  в сумме 2065,0 </w:t>
      </w:r>
      <w:proofErr w:type="spellStart"/>
      <w:r w:rsidRPr="00C0396E">
        <w:rPr>
          <w:b w:val="0"/>
        </w:rPr>
        <w:t>тыс.руб</w:t>
      </w:r>
      <w:proofErr w:type="spellEnd"/>
      <w:r w:rsidRPr="00C0396E">
        <w:rPr>
          <w:b w:val="0"/>
        </w:rPr>
        <w:t xml:space="preserve">. ( из Фонда финансовой поддержки  поселений </w:t>
      </w:r>
      <w:proofErr w:type="spellStart"/>
      <w:r w:rsidRPr="00C0396E">
        <w:rPr>
          <w:b w:val="0"/>
        </w:rPr>
        <w:t>Воткинского</w:t>
      </w:r>
      <w:proofErr w:type="spellEnd"/>
      <w:r w:rsidRPr="00C0396E">
        <w:rPr>
          <w:b w:val="0"/>
        </w:rPr>
        <w:t xml:space="preserve"> района);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-  субвенции бюджетам муниципальных районов на осуществление первичного воинского учета на территориях, где отсутствуют военные комиссариаты  на 2019 год в  сумме 222,2 </w:t>
      </w:r>
      <w:proofErr w:type="spellStart"/>
      <w:r w:rsidRPr="00C0396E">
        <w:rPr>
          <w:b w:val="0"/>
        </w:rPr>
        <w:t>тыс</w:t>
      </w:r>
      <w:proofErr w:type="gramStart"/>
      <w:r w:rsidRPr="00C0396E">
        <w:rPr>
          <w:b w:val="0"/>
        </w:rPr>
        <w:t>.р</w:t>
      </w:r>
      <w:proofErr w:type="gramEnd"/>
      <w:r w:rsidRPr="00C0396E">
        <w:rPr>
          <w:b w:val="0"/>
        </w:rPr>
        <w:t>уб</w:t>
      </w:r>
      <w:proofErr w:type="spellEnd"/>
      <w:r w:rsidRPr="00C0396E">
        <w:rPr>
          <w:b w:val="0"/>
        </w:rPr>
        <w:t xml:space="preserve">., на 2020 год – в сумме 222,2 </w:t>
      </w:r>
      <w:proofErr w:type="spellStart"/>
      <w:r w:rsidRPr="00C0396E">
        <w:rPr>
          <w:b w:val="0"/>
        </w:rPr>
        <w:t>тыс.руб</w:t>
      </w:r>
      <w:proofErr w:type="spellEnd"/>
      <w:r w:rsidRPr="00C0396E">
        <w:rPr>
          <w:b w:val="0"/>
        </w:rPr>
        <w:t>., на 2021 год  в сумме 222,2 тыс. руб.;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 327,0 тыс. руб., на 2020 год – в сумме 327,0 </w:t>
      </w:r>
      <w:proofErr w:type="spellStart"/>
      <w:r w:rsidRPr="00C0396E">
        <w:rPr>
          <w:b w:val="0"/>
        </w:rPr>
        <w:t>тыс</w:t>
      </w:r>
      <w:proofErr w:type="gramStart"/>
      <w:r w:rsidRPr="00C0396E">
        <w:rPr>
          <w:b w:val="0"/>
        </w:rPr>
        <w:t>.р</w:t>
      </w:r>
      <w:proofErr w:type="gramEnd"/>
      <w:r w:rsidRPr="00C0396E">
        <w:rPr>
          <w:b w:val="0"/>
        </w:rPr>
        <w:t>уб</w:t>
      </w:r>
      <w:proofErr w:type="spellEnd"/>
      <w:r w:rsidRPr="00C0396E">
        <w:rPr>
          <w:b w:val="0"/>
        </w:rPr>
        <w:t>., на 2021 год  в сумме 327,0 тыс. руб.;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</w:t>
      </w:r>
      <w:proofErr w:type="gramStart"/>
      <w:r w:rsidRPr="00C0396E">
        <w:rPr>
          <w:b w:val="0"/>
        </w:rPr>
        <w:t xml:space="preserve">Безвозмездные поступления в бюджет сельского поселения на 2019 год и на плановый 2019-2020 годов определены, исходя из сумм, предусматриваемых для бюджета поселения в проекте </w:t>
      </w:r>
      <w:r w:rsidRPr="00575E51">
        <w:rPr>
          <w:b w:val="0"/>
        </w:rPr>
        <w:t xml:space="preserve"> закона Удмуртской Республики «О бюджете Удмуртской Республи</w:t>
      </w:r>
      <w:r>
        <w:rPr>
          <w:b w:val="0"/>
        </w:rPr>
        <w:t xml:space="preserve">ки на 2019 год и плановый 2020-2021 </w:t>
      </w:r>
      <w:proofErr w:type="spellStart"/>
      <w:r>
        <w:rPr>
          <w:b w:val="0"/>
        </w:rPr>
        <w:t>го</w:t>
      </w:r>
      <w:proofErr w:type="spellEnd"/>
      <w:proofErr w:type="gramEnd"/>
    </w:p>
    <w:p w:rsidR="00213A2B" w:rsidRPr="00016BD8" w:rsidRDefault="00213A2B" w:rsidP="00213A2B">
      <w:pPr>
        <w:pStyle w:val="a3"/>
        <w:ind w:left="-360" w:firstLine="360"/>
        <w:jc w:val="both"/>
        <w:rPr>
          <w:b w:val="0"/>
        </w:rPr>
      </w:pPr>
      <w:r w:rsidRPr="007D0CA0">
        <w:rPr>
          <w:b w:val="0"/>
        </w:rPr>
        <w:t xml:space="preserve">В сфере соблюдения норм бюджетного законодательства при формировании </w:t>
      </w:r>
      <w:r>
        <w:rPr>
          <w:b w:val="0"/>
        </w:rPr>
        <w:t xml:space="preserve"> расходов бюджета МО «</w:t>
      </w:r>
      <w:proofErr w:type="spellStart"/>
      <w:r>
        <w:rPr>
          <w:b w:val="0"/>
        </w:rPr>
        <w:t>Гавриловское</w:t>
      </w:r>
      <w:proofErr w:type="spellEnd"/>
      <w:r w:rsidRPr="007D0CA0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7D0CA0">
        <w:rPr>
          <w:b w:val="0"/>
        </w:rPr>
        <w:t xml:space="preserve"> установлено: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03682D">
        <w:rPr>
          <w:b w:val="0"/>
        </w:rPr>
        <w:t xml:space="preserve">Общий объем расходов бюджета сельского поселения на 2018 год запланирован   в сумме  </w:t>
      </w:r>
      <w:r w:rsidRPr="00C0396E">
        <w:rPr>
          <w:b w:val="0"/>
        </w:rPr>
        <w:t>5161,2</w:t>
      </w:r>
      <w:r w:rsidRPr="0003682D">
        <w:rPr>
          <w:b w:val="0"/>
        </w:rPr>
        <w:t xml:space="preserve"> тыс. рублей, что составляет </w:t>
      </w:r>
      <w:r>
        <w:rPr>
          <w:b w:val="0"/>
        </w:rPr>
        <w:t>94,0</w:t>
      </w:r>
      <w:r w:rsidRPr="0003682D">
        <w:rPr>
          <w:b w:val="0"/>
        </w:rPr>
        <w:t xml:space="preserve"> % от расходов, ожидаемых исполнить </w:t>
      </w:r>
      <w:r>
        <w:rPr>
          <w:b w:val="0"/>
        </w:rPr>
        <w:t>в 2018</w:t>
      </w:r>
      <w:r w:rsidRPr="0003682D">
        <w:rPr>
          <w:b w:val="0"/>
        </w:rPr>
        <w:t xml:space="preserve"> г.</w:t>
      </w:r>
      <w:r>
        <w:rPr>
          <w:b w:val="0"/>
        </w:rPr>
        <w:t xml:space="preserve"> в сумме 5489,0 </w:t>
      </w:r>
      <w:r w:rsidRPr="0003682D">
        <w:rPr>
          <w:b w:val="0"/>
        </w:rPr>
        <w:t>тыс. руб.</w:t>
      </w:r>
      <w:r>
        <w:rPr>
          <w:b w:val="0"/>
        </w:rPr>
        <w:t>, на 2020</w:t>
      </w:r>
      <w:r w:rsidRPr="0003682D">
        <w:rPr>
          <w:b w:val="0"/>
        </w:rPr>
        <w:t xml:space="preserve"> г. в сумме </w:t>
      </w:r>
      <w:r>
        <w:rPr>
          <w:b w:val="0"/>
        </w:rPr>
        <w:t>5161,2 тыс. руб., на 2021</w:t>
      </w:r>
      <w:r w:rsidRPr="0003682D">
        <w:rPr>
          <w:b w:val="0"/>
        </w:rPr>
        <w:t xml:space="preserve"> г. в сумме </w:t>
      </w:r>
      <w:r>
        <w:rPr>
          <w:b w:val="0"/>
        </w:rPr>
        <w:t xml:space="preserve">5161,2 тыс. руб.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Распределение бюджетных ассигнований установлено по разделам, подразделам, целевым статьям и видам </w:t>
      </w:r>
      <w:r>
        <w:rPr>
          <w:b w:val="0"/>
        </w:rPr>
        <w:t>расходов классификации расход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 По разделу 0100 «Общегосударственные вопросы»</w:t>
      </w:r>
      <w:r w:rsidRPr="00F35E8C">
        <w:rPr>
          <w:b w:val="0"/>
        </w:rPr>
        <w:t xml:space="preserve"> общий объем бюджетных</w:t>
      </w:r>
      <w:r>
        <w:rPr>
          <w:b w:val="0"/>
        </w:rPr>
        <w:t xml:space="preserve"> ассигнований на 2019 </w:t>
      </w:r>
      <w:r w:rsidRPr="003D7F1B">
        <w:rPr>
          <w:b w:val="0"/>
        </w:rPr>
        <w:t>г. пр</w:t>
      </w:r>
      <w:r>
        <w:rPr>
          <w:b w:val="0"/>
        </w:rPr>
        <w:t>едусматривается в сумме 2457,0 тыс. рублей</w:t>
      </w:r>
      <w:proofErr w:type="gramStart"/>
      <w:r>
        <w:rPr>
          <w:b w:val="0"/>
        </w:rPr>
        <w:t>.,</w:t>
      </w:r>
      <w:r w:rsidRPr="007C1C88">
        <w:rPr>
          <w:b w:val="0"/>
        </w:rPr>
        <w:t xml:space="preserve"> </w:t>
      </w:r>
      <w:proofErr w:type="gramEnd"/>
      <w:r>
        <w:rPr>
          <w:b w:val="0"/>
        </w:rPr>
        <w:t xml:space="preserve">на 2020 г. в сумме 2457,0 тыс. руб., на 2021 г. в сумме 2457,0 тыс. руб. 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    </w:t>
      </w:r>
      <w:r w:rsidRPr="003D7F1B">
        <w:rPr>
          <w:b w:val="0"/>
        </w:rPr>
        <w:t xml:space="preserve"> По данному разделу отражены расходы на</w:t>
      </w:r>
      <w:r>
        <w:rPr>
          <w:b w:val="0"/>
        </w:rPr>
        <w:t xml:space="preserve"> функционирование высшего должностного лица субъекта российской Федерации и  муниципального образования,</w:t>
      </w:r>
      <w:r w:rsidRPr="003D7F1B">
        <w:rPr>
          <w:b w:val="0"/>
        </w:rPr>
        <w:t xml:space="preserve"> </w:t>
      </w:r>
      <w:r>
        <w:rPr>
          <w:b w:val="0"/>
        </w:rPr>
        <w:t>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213A2B" w:rsidRPr="00C3558A" w:rsidRDefault="00213A2B" w:rsidP="00213A2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222,2 тыс. рублей.</w:t>
      </w:r>
      <w:proofErr w:type="gramStart"/>
      <w:r w:rsidRPr="00E76D41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 год в сумме 222,2 тыс. руб., на 2021 год в сумме 222,2 тыс. рублей.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По разделу 0300 «Национальная безопасность и правоохранительная деятельность» предусмотрены р</w:t>
      </w:r>
      <w:r w:rsidRPr="00C3558A">
        <w:rPr>
          <w:b w:val="0"/>
        </w:rPr>
        <w:t>асходы   на обеспечение первичных мер пожарной безопасности, не программные направления деятельности на 2</w:t>
      </w:r>
      <w:r>
        <w:rPr>
          <w:b w:val="0"/>
        </w:rPr>
        <w:t>019</w:t>
      </w:r>
      <w:r w:rsidRPr="00C3558A">
        <w:rPr>
          <w:b w:val="0"/>
        </w:rPr>
        <w:t xml:space="preserve"> го</w:t>
      </w:r>
      <w:r>
        <w:rPr>
          <w:b w:val="0"/>
        </w:rPr>
        <w:t>д в сумме 280</w:t>
      </w:r>
      <w:r w:rsidRPr="00C3558A">
        <w:rPr>
          <w:b w:val="0"/>
        </w:rPr>
        <w:t>,0 тыс. руб.</w:t>
      </w:r>
      <w:r>
        <w:rPr>
          <w:b w:val="0"/>
        </w:rPr>
        <w:t xml:space="preserve"> на 2020</w:t>
      </w:r>
      <w:r w:rsidRPr="00C3558A">
        <w:rPr>
          <w:b w:val="0"/>
        </w:rPr>
        <w:t xml:space="preserve"> год</w:t>
      </w:r>
      <w:r>
        <w:rPr>
          <w:b w:val="0"/>
        </w:rPr>
        <w:t xml:space="preserve"> в сумме 280,0 тыс. руб., на 2021 год в сумме 280,0 тыс. рублей.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E16F4C">
        <w:rPr>
          <w:b w:val="0"/>
        </w:rPr>
        <w:t xml:space="preserve"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содержание автомобильных дорог общего пользования местного значения на </w:t>
      </w:r>
      <w:r>
        <w:rPr>
          <w:b w:val="0"/>
        </w:rPr>
        <w:t>20189г. в сумме 425,0</w:t>
      </w:r>
      <w:r w:rsidRPr="00E16F4C">
        <w:rPr>
          <w:b w:val="0"/>
        </w:rPr>
        <w:t xml:space="preserve"> </w:t>
      </w:r>
      <w:proofErr w:type="spellStart"/>
      <w:r w:rsidRPr="00E16F4C">
        <w:rPr>
          <w:b w:val="0"/>
        </w:rPr>
        <w:t>тыс</w:t>
      </w:r>
      <w:proofErr w:type="gramStart"/>
      <w:r w:rsidRPr="00E16F4C">
        <w:rPr>
          <w:b w:val="0"/>
        </w:rPr>
        <w:t>.р</w:t>
      </w:r>
      <w:proofErr w:type="gramEnd"/>
      <w:r w:rsidRPr="00E16F4C">
        <w:rPr>
          <w:b w:val="0"/>
        </w:rPr>
        <w:t>уб</w:t>
      </w:r>
      <w:proofErr w:type="spellEnd"/>
      <w:r w:rsidRPr="00E16F4C">
        <w:rPr>
          <w:b w:val="0"/>
        </w:rPr>
        <w:t>.</w:t>
      </w:r>
      <w:r>
        <w:rPr>
          <w:b w:val="0"/>
        </w:rPr>
        <w:t>,</w:t>
      </w:r>
      <w:r w:rsidRPr="00E16F4C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425,0</w:t>
      </w:r>
      <w:r w:rsidRPr="00E16F4C">
        <w:rPr>
          <w:b w:val="0"/>
        </w:rPr>
        <w:t xml:space="preserve"> тыс. руб</w:t>
      </w:r>
      <w:r>
        <w:rPr>
          <w:b w:val="0"/>
        </w:rPr>
        <w:t>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425,0 тыс. рублей.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AF51DC">
        <w:rPr>
          <w:b w:val="0"/>
        </w:rPr>
        <w:lastRenderedPageBreak/>
        <w:t>По разделу 0500 «Жилищно-</w:t>
      </w:r>
      <w:r>
        <w:rPr>
          <w:b w:val="0"/>
        </w:rPr>
        <w:t xml:space="preserve">коммунальное хозяйство» прогнозируемые расходы 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2019 г. в сумме 280,0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  <w:r>
        <w:rPr>
          <w:b w:val="0"/>
        </w:rPr>
        <w:t>. ,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280,0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280,0 тыс. руб.</w:t>
      </w: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Default="00213A2B" w:rsidP="00213A2B">
      <w:pPr>
        <w:pStyle w:val="a3"/>
        <w:ind w:left="-360" w:firstLine="360"/>
        <w:jc w:val="both"/>
        <w:rPr>
          <w:b w:val="0"/>
        </w:rPr>
      </w:pPr>
      <w:r w:rsidRPr="00707D3B">
        <w:rPr>
          <w:b w:val="0"/>
        </w:rPr>
        <w:t>Расходы по разделу 0800 «Культура и кинематография» определены с учетом</w:t>
      </w:r>
      <w:r>
        <w:rPr>
          <w:b w:val="0"/>
        </w:rPr>
        <w:t xml:space="preserve"> не программного направления деятельности,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на 2019 год в сумме 1545,0</w:t>
      </w:r>
      <w:r w:rsidRPr="00707D3B">
        <w:rPr>
          <w:b w:val="0"/>
        </w:rPr>
        <w:t xml:space="preserve"> тыс. руб.</w:t>
      </w:r>
      <w:proofErr w:type="gramStart"/>
      <w:r w:rsidRPr="00707D3B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1545,0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1545,0 тыс. руб.</w:t>
      </w:r>
    </w:p>
    <w:p w:rsidR="00213A2B" w:rsidRPr="00ED0D07" w:rsidRDefault="00213A2B" w:rsidP="00213A2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Бюджетные ассигнования на исполнение соответствующих </w:t>
      </w:r>
      <w:r w:rsidRPr="00ED0D07">
        <w:rPr>
          <w:b w:val="0"/>
        </w:rPr>
        <w:t>расходных обязательств по разделу 1000 «Социальная политика»</w:t>
      </w:r>
      <w:r>
        <w:rPr>
          <w:b w:val="0"/>
        </w:rPr>
        <w:t xml:space="preserve"> на доплаты к пенсиям </w:t>
      </w:r>
      <w:r w:rsidRPr="00ED0D07">
        <w:rPr>
          <w:b w:val="0"/>
        </w:rPr>
        <w:t>муниципальных служащих предусматриваются в проекте бюдже</w:t>
      </w:r>
      <w:r>
        <w:rPr>
          <w:b w:val="0"/>
        </w:rPr>
        <w:t>та на 2019</w:t>
      </w:r>
      <w:r w:rsidRPr="00ED0D07">
        <w:rPr>
          <w:b w:val="0"/>
        </w:rPr>
        <w:t xml:space="preserve"> год </w:t>
      </w:r>
      <w:r>
        <w:rPr>
          <w:b w:val="0"/>
        </w:rPr>
        <w:t>в сумме 48</w:t>
      </w:r>
      <w:r w:rsidRPr="00ED0D07">
        <w:rPr>
          <w:b w:val="0"/>
        </w:rPr>
        <w:t>,0 тыс</w:t>
      </w:r>
      <w:r>
        <w:rPr>
          <w:b w:val="0"/>
        </w:rPr>
        <w:t>.,</w:t>
      </w:r>
      <w:r w:rsidRPr="00ED0D07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48,0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48,0 тыс. руб.</w:t>
      </w:r>
    </w:p>
    <w:p w:rsidR="00213A2B" w:rsidRPr="00ED0D07" w:rsidRDefault="00213A2B" w:rsidP="00213A2B">
      <w:pPr>
        <w:pStyle w:val="a3"/>
        <w:ind w:left="-360" w:firstLine="360"/>
        <w:jc w:val="both"/>
        <w:rPr>
          <w:b w:val="0"/>
        </w:rPr>
      </w:pPr>
      <w:r w:rsidRPr="00447A0E">
        <w:rPr>
          <w:b w:val="0"/>
        </w:rPr>
        <w:t>В разделе 1100 «Физическая культура и спорт»  предусмотрены бюджетные ассигнования на проведение мероприятий в области физи</w:t>
      </w:r>
      <w:r>
        <w:rPr>
          <w:b w:val="0"/>
        </w:rPr>
        <w:t>ческой культуры и спорта  в 2019 году в сумме 2</w:t>
      </w:r>
      <w:r w:rsidRPr="00447A0E">
        <w:rPr>
          <w:b w:val="0"/>
        </w:rPr>
        <w:t>,0 тыс. рублей</w:t>
      </w:r>
      <w:proofErr w:type="gramStart"/>
      <w:r w:rsidRPr="00447A0E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 2020</w:t>
      </w:r>
      <w:r w:rsidRPr="00447A0E">
        <w:rPr>
          <w:b w:val="0"/>
        </w:rPr>
        <w:t xml:space="preserve">год в сумме </w:t>
      </w:r>
      <w:r>
        <w:rPr>
          <w:b w:val="0"/>
        </w:rPr>
        <w:t>2,0 тыс. руб., на 2021</w:t>
      </w:r>
      <w:r w:rsidRPr="00447A0E">
        <w:rPr>
          <w:b w:val="0"/>
        </w:rPr>
        <w:t xml:space="preserve"> год в сумме</w:t>
      </w:r>
      <w:r>
        <w:rPr>
          <w:b w:val="0"/>
        </w:rPr>
        <w:t xml:space="preserve"> 2,0 тыс. руб.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Дефицит бюджета МО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 xml:space="preserve">» прогнозируется  на 2019год в сумме 121,0 тыс. рублей,  на 2020 год в сумме 121,0  тыс. рублей и на 2021 год в сумме 121,0 тыс. рублей, что не противоречит ст. 92.1 БК РФ.  В соответствии со ст. 96 БК РФ источником финансирования дефицита бюджета является изменение остатков средств на счетах по учету средств  бюджета поселения.   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</w:t>
      </w:r>
      <w:proofErr w:type="gramStart"/>
      <w:r w:rsidRPr="00C0396E">
        <w:rPr>
          <w:b w:val="0"/>
        </w:rPr>
        <w:t>При проведении экспертизы проекта Решения бюджета МО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 xml:space="preserve">» на 2019 год и на плановый 2020-2021 годов установлено, что основными факторами формирования   бюджета поселения  и межбюджетных отношений явились: </w:t>
      </w:r>
      <w:proofErr w:type="gramEnd"/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- составление проекта бюджета на  основе Реестра  расходных  обязательств  муниципального образования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>» (действующих и принимаемых);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- оптимизация бюджетных расходов на обеспечение  деятельности органов местного самоуправления;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proofErr w:type="gramStart"/>
      <w:r w:rsidRPr="00C0396E">
        <w:rPr>
          <w:b w:val="0"/>
        </w:rPr>
        <w:t>- 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C0396E">
        <w:rPr>
          <w:b w:val="0"/>
        </w:rPr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 xml:space="preserve">     </w:t>
      </w:r>
      <w:proofErr w:type="gramStart"/>
      <w:r w:rsidRPr="00C0396E">
        <w:rPr>
          <w:b w:val="0"/>
        </w:rPr>
        <w:t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Проверкой  порядка составления проекта бюджета МО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 xml:space="preserve">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lastRenderedPageBreak/>
        <w:t xml:space="preserve">      Рассмотрев проект решения «О бюджете муниципального образования «</w:t>
      </w:r>
      <w:proofErr w:type="spellStart"/>
      <w:r w:rsidRPr="00C0396E">
        <w:rPr>
          <w:b w:val="0"/>
        </w:rPr>
        <w:t>Гавриловское</w:t>
      </w:r>
      <w:proofErr w:type="spellEnd"/>
      <w:r w:rsidRPr="00C0396E">
        <w:rPr>
          <w:b w:val="0"/>
        </w:rPr>
        <w:t xml:space="preserve">» на  2019 год и на плановый период 2020 и 2021 годов »  рекомендуется принять проект решения  в предложенной редакции.                   </w:t>
      </w: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</w:p>
    <w:p w:rsidR="00213A2B" w:rsidRPr="00C0396E" w:rsidRDefault="00213A2B" w:rsidP="00213A2B">
      <w:pPr>
        <w:pStyle w:val="a3"/>
        <w:ind w:left="-360" w:firstLine="360"/>
        <w:jc w:val="both"/>
        <w:rPr>
          <w:b w:val="0"/>
        </w:rPr>
      </w:pPr>
      <w:r w:rsidRPr="00C0396E">
        <w:rPr>
          <w:b w:val="0"/>
        </w:rPr>
        <w:t>Председатель  контрольно - счетного органа</w:t>
      </w:r>
    </w:p>
    <w:p w:rsidR="00117589" w:rsidRPr="00213A2B" w:rsidRDefault="00213A2B" w:rsidP="00213A2B">
      <w:r w:rsidRPr="00C0396E">
        <w:t>муниципального образования  «</w:t>
      </w:r>
      <w:proofErr w:type="spellStart"/>
      <w:r w:rsidRPr="00C0396E">
        <w:t>Воткинский</w:t>
      </w:r>
      <w:proofErr w:type="spellEnd"/>
      <w:r w:rsidRPr="00C0396E">
        <w:t xml:space="preserve"> район»          </w:t>
      </w:r>
      <w:r>
        <w:t xml:space="preserve">  </w:t>
      </w:r>
      <w:r w:rsidRPr="00C0396E">
        <w:t xml:space="preserve">  __________    О.П. Кривошеин</w:t>
      </w:r>
      <w:bookmarkStart w:id="0" w:name="_GoBack"/>
      <w:bookmarkEnd w:id="0"/>
    </w:p>
    <w:sectPr w:rsidR="00117589" w:rsidRPr="00213A2B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063502"/>
    <w:rsid w:val="00117589"/>
    <w:rsid w:val="001A0465"/>
    <w:rsid w:val="001B67FC"/>
    <w:rsid w:val="001E4D6E"/>
    <w:rsid w:val="00213A2B"/>
    <w:rsid w:val="00274E5F"/>
    <w:rsid w:val="002817A1"/>
    <w:rsid w:val="002A3E62"/>
    <w:rsid w:val="002E606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8D0029"/>
    <w:rsid w:val="00AA27C1"/>
    <w:rsid w:val="00AE1F4E"/>
    <w:rsid w:val="00B074B6"/>
    <w:rsid w:val="00B12C0C"/>
    <w:rsid w:val="00B46A26"/>
    <w:rsid w:val="00C0396E"/>
    <w:rsid w:val="00C10AED"/>
    <w:rsid w:val="00CE2F85"/>
    <w:rsid w:val="00D14E1E"/>
    <w:rsid w:val="00D46B54"/>
    <w:rsid w:val="00DC4272"/>
    <w:rsid w:val="00E163E8"/>
    <w:rsid w:val="00EB21EA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2B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37</cp:revision>
  <dcterms:created xsi:type="dcterms:W3CDTF">2019-04-16T07:55:00Z</dcterms:created>
  <dcterms:modified xsi:type="dcterms:W3CDTF">2019-04-17T04:37:00Z</dcterms:modified>
</cp:coreProperties>
</file>