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0E" w:rsidRDefault="00FC180E" w:rsidP="008966E0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FC180E" w:rsidRPr="009F1EC2" w:rsidRDefault="00FC180E" w:rsidP="00FC180E">
      <w:pPr>
        <w:pStyle w:val="Con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1EC2">
        <w:rPr>
          <w:rFonts w:ascii="Times New Roman" w:hAnsi="Times New Roman" w:cs="Times New Roman"/>
          <w:b w:val="0"/>
          <w:sz w:val="24"/>
          <w:szCs w:val="24"/>
        </w:rPr>
        <w:t xml:space="preserve">Совет депутатов муниципального образования </w:t>
      </w:r>
    </w:p>
    <w:p w:rsidR="00FC180E" w:rsidRPr="009F1EC2" w:rsidRDefault="00FC180E" w:rsidP="00FC180E">
      <w:pPr>
        <w:pStyle w:val="Con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1EC2">
        <w:rPr>
          <w:rFonts w:ascii="Times New Roman" w:hAnsi="Times New Roman" w:cs="Times New Roman"/>
          <w:b w:val="0"/>
          <w:sz w:val="24"/>
          <w:szCs w:val="24"/>
        </w:rPr>
        <w:t>«Муниципальный округ Воткинский район Удмуртской Республики»</w:t>
      </w:r>
    </w:p>
    <w:p w:rsidR="00FC180E" w:rsidRDefault="00FC180E" w:rsidP="00FC180E">
      <w:pPr>
        <w:pStyle w:val="Con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C180E" w:rsidRPr="00D30E1A" w:rsidRDefault="00FC180E" w:rsidP="00FC180E">
      <w:pPr>
        <w:pStyle w:val="Con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30E1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30E1A"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D30E1A" w:rsidRDefault="00D30E1A" w:rsidP="00FC180E">
      <w:pPr>
        <w:pStyle w:val="Con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0E1A" w:rsidRDefault="00D30E1A" w:rsidP="00FC180E">
      <w:pPr>
        <w:pStyle w:val="Con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C180E" w:rsidRPr="009F1EC2" w:rsidRDefault="009F1EC2" w:rsidP="00FC180E">
      <w:pPr>
        <w:pStyle w:val="Con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1EC2">
        <w:rPr>
          <w:rFonts w:ascii="Times New Roman" w:hAnsi="Times New Roman" w:cs="Times New Roman"/>
          <w:b w:val="0"/>
          <w:sz w:val="24"/>
          <w:szCs w:val="24"/>
        </w:rPr>
        <w:t>«</w:t>
      </w:r>
      <w:r w:rsidR="00D30E1A">
        <w:rPr>
          <w:rFonts w:ascii="Times New Roman" w:hAnsi="Times New Roman" w:cs="Times New Roman"/>
          <w:b w:val="0"/>
          <w:sz w:val="24"/>
          <w:szCs w:val="24"/>
        </w:rPr>
        <w:t xml:space="preserve"> 16 </w:t>
      </w:r>
      <w:r w:rsidRPr="009F1EC2">
        <w:rPr>
          <w:rFonts w:ascii="Times New Roman" w:hAnsi="Times New Roman" w:cs="Times New Roman"/>
          <w:b w:val="0"/>
          <w:sz w:val="24"/>
          <w:szCs w:val="24"/>
        </w:rPr>
        <w:t xml:space="preserve">» ноября 2021 г                                 </w:t>
      </w:r>
      <w:r w:rsidR="00D30E1A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Pr="009F1EC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№</w:t>
      </w:r>
      <w:r w:rsidR="00D30E1A">
        <w:rPr>
          <w:rFonts w:ascii="Times New Roman" w:hAnsi="Times New Roman" w:cs="Times New Roman"/>
          <w:b w:val="0"/>
          <w:sz w:val="24"/>
          <w:szCs w:val="24"/>
        </w:rPr>
        <w:t>82</w:t>
      </w:r>
    </w:p>
    <w:p w:rsidR="00FC180E" w:rsidRPr="009F1EC2" w:rsidRDefault="001F41F0" w:rsidP="00FC180E">
      <w:pPr>
        <w:pStyle w:val="Con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1EC2">
        <w:rPr>
          <w:rFonts w:ascii="Times New Roman" w:hAnsi="Times New Roman" w:cs="Times New Roman"/>
          <w:b w:val="0"/>
          <w:sz w:val="24"/>
          <w:szCs w:val="24"/>
        </w:rPr>
        <w:t>г. Воткинск</w:t>
      </w:r>
    </w:p>
    <w:p w:rsidR="00FC180E" w:rsidRDefault="00FC180E" w:rsidP="00FC180E">
      <w:pPr>
        <w:pStyle w:val="Con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C180E" w:rsidRDefault="00FC180E" w:rsidP="00FC180E">
      <w:pPr>
        <w:pStyle w:val="ConsTitle"/>
        <w:jc w:val="center"/>
        <w:rPr>
          <w:rFonts w:ascii="Times New Roman" w:hAnsi="Times New Roman"/>
          <w:sz w:val="24"/>
          <w:szCs w:val="22"/>
        </w:rPr>
      </w:pPr>
      <w:r w:rsidRPr="006D019E">
        <w:rPr>
          <w:rFonts w:ascii="Times New Roman" w:hAnsi="Times New Roman"/>
          <w:sz w:val="24"/>
          <w:szCs w:val="24"/>
        </w:rPr>
        <w:t>Об утверждении</w:t>
      </w:r>
      <w:r>
        <w:rPr>
          <w:rFonts w:ascii="Times New Roman" w:hAnsi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2"/>
        </w:rPr>
        <w:t>Положения</w:t>
      </w:r>
    </w:p>
    <w:p w:rsidR="004B5DF9" w:rsidRPr="00FC180E" w:rsidRDefault="004B5DF9" w:rsidP="004B5DF9">
      <w:pPr>
        <w:pStyle w:val="a5"/>
        <w:ind w:firstLine="709"/>
        <w:jc w:val="center"/>
        <w:rPr>
          <w:b/>
        </w:rPr>
      </w:pPr>
      <w:r w:rsidRPr="00FC180E">
        <w:rPr>
          <w:b/>
        </w:rPr>
        <w:t>«О бюджетном процессе   в муниципальном образовании</w:t>
      </w:r>
    </w:p>
    <w:p w:rsidR="004B5DF9" w:rsidRPr="00FC180E" w:rsidRDefault="004B5DF9" w:rsidP="004B5DF9">
      <w:pPr>
        <w:pStyle w:val="a5"/>
        <w:ind w:firstLine="709"/>
        <w:jc w:val="center"/>
        <w:rPr>
          <w:b/>
        </w:rPr>
      </w:pPr>
      <w:r w:rsidRPr="00FC180E">
        <w:rPr>
          <w:b/>
        </w:rPr>
        <w:t>«Муниципальный округ Воткинский район Удмуртской Республики»</w:t>
      </w:r>
    </w:p>
    <w:p w:rsidR="00FC180E" w:rsidRDefault="004B5DF9" w:rsidP="00FC180E">
      <w:pPr>
        <w:jc w:val="center"/>
        <w:rPr>
          <w:rStyle w:val="FontStyle29"/>
          <w:rFonts w:eastAsia="Calibri"/>
        </w:rPr>
      </w:pPr>
      <w:r>
        <w:rPr>
          <w:rStyle w:val="FontStyle29"/>
          <w:rFonts w:eastAsia="Calibri"/>
        </w:rPr>
        <w:t xml:space="preserve"> </w:t>
      </w:r>
    </w:p>
    <w:p w:rsidR="00FC180E" w:rsidRPr="00014DAA" w:rsidRDefault="00E121AB" w:rsidP="00FC180E">
      <w:pPr>
        <w:jc w:val="right"/>
      </w:pPr>
      <w:r>
        <w:t xml:space="preserve"> </w:t>
      </w:r>
    </w:p>
    <w:p w:rsidR="00FC180E" w:rsidRDefault="00FC180E" w:rsidP="00FC180E">
      <w:pPr>
        <w:pStyle w:val="Style6"/>
        <w:widowControl/>
      </w:pPr>
    </w:p>
    <w:p w:rsidR="00FC180E" w:rsidRDefault="00FC180E" w:rsidP="00FC180E">
      <w:pPr>
        <w:rPr>
          <w:b/>
        </w:rPr>
      </w:pPr>
    </w:p>
    <w:p w:rsidR="00FC180E" w:rsidRPr="00D82120" w:rsidRDefault="00FC180E" w:rsidP="00FC180E">
      <w:pPr>
        <w:shd w:val="clear" w:color="auto" w:fill="FFFFFF"/>
        <w:ind w:firstLine="709"/>
        <w:rPr>
          <w:color w:val="000000"/>
        </w:rPr>
      </w:pPr>
    </w:p>
    <w:p w:rsidR="00FC180E" w:rsidRDefault="00FC180E" w:rsidP="00FC180E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В соответствии с</w:t>
      </w:r>
      <w:r w:rsidRPr="00D82120">
        <w:rPr>
          <w:color w:val="000000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руковод</w:t>
      </w:r>
      <w:r>
        <w:rPr>
          <w:color w:val="000000"/>
        </w:rPr>
        <w:t>ствуясь статьей 49</w:t>
      </w:r>
      <w:r w:rsidRPr="00D82120">
        <w:rPr>
          <w:color w:val="000000"/>
        </w:rPr>
        <w:t xml:space="preserve"> Устава муниципального образования «Муниципальный округ Воткинский район Удмуртской Республики»,</w:t>
      </w:r>
    </w:p>
    <w:p w:rsidR="00FC180E" w:rsidRPr="00AF5189" w:rsidRDefault="00FC180E" w:rsidP="00FC180E">
      <w:pPr>
        <w:shd w:val="clear" w:color="auto" w:fill="FFFFFF"/>
        <w:ind w:firstLine="709"/>
      </w:pPr>
      <w:r w:rsidRPr="00AF5189">
        <w:t xml:space="preserve"> </w:t>
      </w:r>
      <w:r>
        <w:t xml:space="preserve"> </w:t>
      </w:r>
      <w:r w:rsidRPr="00AF5189">
        <w:t xml:space="preserve">    </w:t>
      </w:r>
    </w:p>
    <w:p w:rsidR="00FC180E" w:rsidRDefault="00FC180E" w:rsidP="00FC180E">
      <w:r w:rsidRPr="00014DAA">
        <w:t xml:space="preserve">         Совет депутатов муниципального образования «Муниципальный округ Воткинский район Удмуртской республики»</w:t>
      </w:r>
      <w:r w:rsidR="00425977" w:rsidRPr="00014DAA">
        <w:t xml:space="preserve"> </w:t>
      </w:r>
      <w:r w:rsidRPr="00014DAA">
        <w:t>РЕШАЕТ:</w:t>
      </w:r>
    </w:p>
    <w:p w:rsidR="00FC180E" w:rsidRPr="00014DAA" w:rsidRDefault="00FC180E" w:rsidP="00FC180E"/>
    <w:p w:rsidR="00FC180E" w:rsidRPr="00FC180E" w:rsidRDefault="00FC180E" w:rsidP="00FC180E">
      <w:pPr>
        <w:pStyle w:val="a5"/>
        <w:ind w:firstLine="709"/>
      </w:pPr>
      <w:r w:rsidRPr="00FC180E">
        <w:t>1. Утвердить  прилагаемое Положение   «О бюджетном процессе   в муниципальном образовании</w:t>
      </w:r>
      <w:r>
        <w:t xml:space="preserve"> </w:t>
      </w:r>
      <w:r w:rsidRPr="00FC180E">
        <w:t>«Муниципальный округ Воткинский район Удмуртской Республики»</w:t>
      </w:r>
    </w:p>
    <w:p w:rsidR="00FC180E" w:rsidRPr="00FC180E" w:rsidRDefault="00FC180E" w:rsidP="00FC180E">
      <w:pPr>
        <w:pStyle w:val="Con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180E">
        <w:rPr>
          <w:rFonts w:ascii="Times New Roman" w:hAnsi="Times New Roman" w:cs="Times New Roman"/>
          <w:b w:val="0"/>
          <w:sz w:val="24"/>
          <w:szCs w:val="24"/>
        </w:rPr>
        <w:t xml:space="preserve">           2. Опубликовать настоящее решение в информационно-телекоммуникационной сети «Интернет» на официальном сайте муниципального образования «Воткинский район» и в Вестнике    правовых актов муниципального образования «Воткинский  район».</w:t>
      </w:r>
    </w:p>
    <w:p w:rsidR="00187423" w:rsidRPr="00187423" w:rsidRDefault="00187423" w:rsidP="00187423">
      <w:pPr>
        <w:shd w:val="clear" w:color="auto" w:fill="FFFFFF"/>
        <w:rPr>
          <w:color w:val="000000"/>
        </w:rPr>
      </w:pPr>
      <w:r>
        <w:t xml:space="preserve">       </w:t>
      </w:r>
      <w:r w:rsidR="00FC180E">
        <w:t xml:space="preserve">   </w:t>
      </w:r>
      <w:r w:rsidR="00FC180E" w:rsidRPr="00D96CEA">
        <w:t xml:space="preserve">3. </w:t>
      </w:r>
      <w:r w:rsidR="00FC180E" w:rsidRPr="00D96CEA">
        <w:rPr>
          <w:color w:val="000000"/>
        </w:rPr>
        <w:t>Признать утратившими силу:</w:t>
      </w:r>
      <w:r w:rsidRPr="00D96CEA">
        <w:rPr>
          <w:sz w:val="28"/>
          <w:szCs w:val="28"/>
          <w:lang w:eastAsia="en-US"/>
        </w:rPr>
        <w:t xml:space="preserve"> </w:t>
      </w:r>
      <w:r w:rsidRPr="00D96CEA">
        <w:rPr>
          <w:color w:val="000000"/>
        </w:rPr>
        <w:t>Решение Совета депутатов муниципального образования «Воткинский район» от 27.02.2015г. № 221</w:t>
      </w:r>
      <w:r w:rsidRPr="00D30E1A">
        <w:rPr>
          <w:color w:val="000000"/>
        </w:rPr>
        <w:t>.</w:t>
      </w:r>
    </w:p>
    <w:p w:rsidR="00187423" w:rsidRPr="00187423" w:rsidRDefault="00187423" w:rsidP="00187423">
      <w:pPr>
        <w:shd w:val="clear" w:color="auto" w:fill="FFFFFF"/>
        <w:ind w:firstLine="709"/>
        <w:rPr>
          <w:b/>
          <w:color w:val="000000"/>
        </w:rPr>
      </w:pPr>
    </w:p>
    <w:p w:rsidR="00FC180E" w:rsidRPr="007162D6" w:rsidRDefault="00FC180E" w:rsidP="00FC180E">
      <w:pPr>
        <w:shd w:val="clear" w:color="auto" w:fill="FFFFFF"/>
        <w:ind w:firstLine="709"/>
        <w:rPr>
          <w:color w:val="000000"/>
        </w:rPr>
      </w:pPr>
    </w:p>
    <w:p w:rsidR="00FC180E" w:rsidRPr="007162D6" w:rsidRDefault="00FC180E" w:rsidP="00FC180E">
      <w:pPr>
        <w:shd w:val="clear" w:color="auto" w:fill="FFFFFF"/>
        <w:ind w:firstLine="709"/>
        <w:rPr>
          <w:color w:val="000000"/>
        </w:rPr>
      </w:pPr>
    </w:p>
    <w:p w:rsidR="00FC180E" w:rsidRPr="007162D6" w:rsidRDefault="00FC180E" w:rsidP="00FC180E">
      <w:pPr>
        <w:ind w:firstLine="284"/>
      </w:pPr>
    </w:p>
    <w:p w:rsidR="00FC180E" w:rsidRPr="006D019E" w:rsidRDefault="00FC180E" w:rsidP="00FC180E">
      <w:pPr>
        <w:rPr>
          <w:rFonts w:eastAsia="Calibri"/>
        </w:rPr>
      </w:pPr>
    </w:p>
    <w:p w:rsidR="00FC180E" w:rsidRDefault="00FC180E" w:rsidP="00FC180E"/>
    <w:p w:rsidR="00FC180E" w:rsidRPr="00E15F3D" w:rsidRDefault="00FC180E" w:rsidP="00FC180E">
      <w:r w:rsidRPr="00E15F3D">
        <w:t>Председатель Совета депутатов</w:t>
      </w:r>
    </w:p>
    <w:p w:rsidR="00FC180E" w:rsidRPr="00E15F3D" w:rsidRDefault="00FC180E" w:rsidP="00FC180E">
      <w:r w:rsidRPr="00E15F3D">
        <w:t xml:space="preserve">муниципального образования </w:t>
      </w:r>
    </w:p>
    <w:p w:rsidR="00FC180E" w:rsidRPr="00E15F3D" w:rsidRDefault="00FC180E" w:rsidP="00FC180E">
      <w:r w:rsidRPr="00E15F3D">
        <w:t>«Муниципальный округ Воткинский  район</w:t>
      </w:r>
    </w:p>
    <w:p w:rsidR="00FC180E" w:rsidRPr="00E15F3D" w:rsidRDefault="00FC180E" w:rsidP="00FC180E">
      <w:r w:rsidRPr="00E15F3D">
        <w:t xml:space="preserve"> Удмуртской Республики»                                                                    </w:t>
      </w:r>
      <w:r>
        <w:t xml:space="preserve">           </w:t>
      </w:r>
      <w:r w:rsidRPr="00E15F3D">
        <w:t xml:space="preserve">       М.В. Ярко</w:t>
      </w:r>
    </w:p>
    <w:p w:rsidR="00FC180E" w:rsidRDefault="00FC180E" w:rsidP="008966E0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FC180E" w:rsidRDefault="00FC180E" w:rsidP="008966E0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FC180E" w:rsidRDefault="00FC180E" w:rsidP="008966E0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FC180E" w:rsidRDefault="00FC180E" w:rsidP="008966E0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FC180E" w:rsidRDefault="00FC180E" w:rsidP="008966E0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FC180E" w:rsidRDefault="00FC180E" w:rsidP="008966E0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247B3B" w:rsidRDefault="00247B3B" w:rsidP="008966E0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247B3B" w:rsidRDefault="00247B3B" w:rsidP="008966E0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247B3B" w:rsidRDefault="00247B3B" w:rsidP="008966E0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247B3B" w:rsidRDefault="00247B3B" w:rsidP="008966E0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247B3B" w:rsidRDefault="00247B3B" w:rsidP="008966E0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FC180E" w:rsidRDefault="00FC180E" w:rsidP="008966E0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FC180E" w:rsidRDefault="00FC180E" w:rsidP="008966E0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FC180E" w:rsidRDefault="00FC180E" w:rsidP="008966E0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FC180E" w:rsidRDefault="00FC180E" w:rsidP="008966E0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FC180E" w:rsidRDefault="00FC180E" w:rsidP="008966E0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</w:p>
    <w:p w:rsidR="00774B21" w:rsidRPr="00A65EF3" w:rsidRDefault="004D328F" w:rsidP="008966E0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Приложение</w:t>
      </w:r>
    </w:p>
    <w:p w:rsidR="006F387F" w:rsidRPr="00A65EF3" w:rsidRDefault="004D328F" w:rsidP="0071278A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к р</w:t>
      </w:r>
      <w:r w:rsidR="00774B21" w:rsidRPr="00A65EF3">
        <w:rPr>
          <w:rFonts w:ascii="PT Astra Serif" w:hAnsi="PT Astra Serif"/>
          <w:sz w:val="22"/>
          <w:szCs w:val="22"/>
        </w:rPr>
        <w:t>ешени</w:t>
      </w:r>
      <w:r>
        <w:rPr>
          <w:rFonts w:ascii="PT Astra Serif" w:hAnsi="PT Astra Serif"/>
          <w:sz w:val="22"/>
          <w:szCs w:val="22"/>
        </w:rPr>
        <w:t>ю</w:t>
      </w:r>
      <w:r w:rsidR="00774B21" w:rsidRPr="00A65EF3">
        <w:rPr>
          <w:rFonts w:ascii="PT Astra Serif" w:hAnsi="PT Astra Serif"/>
          <w:sz w:val="22"/>
          <w:szCs w:val="22"/>
        </w:rPr>
        <w:t xml:space="preserve"> </w:t>
      </w:r>
      <w:r w:rsidR="006F387F" w:rsidRPr="00A65EF3">
        <w:rPr>
          <w:rFonts w:ascii="PT Astra Serif" w:hAnsi="PT Astra Serif"/>
          <w:sz w:val="22"/>
          <w:szCs w:val="22"/>
        </w:rPr>
        <w:t>Совета депутатов муниципального</w:t>
      </w:r>
    </w:p>
    <w:p w:rsidR="006F387F" w:rsidRPr="00A65EF3" w:rsidRDefault="006F387F" w:rsidP="0071278A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  <w:r w:rsidRPr="00A65EF3">
        <w:rPr>
          <w:rFonts w:ascii="PT Astra Serif" w:hAnsi="PT Astra Serif"/>
          <w:sz w:val="22"/>
          <w:szCs w:val="22"/>
        </w:rPr>
        <w:t xml:space="preserve">образования «Муниципальный округ </w:t>
      </w:r>
    </w:p>
    <w:p w:rsidR="0071278A" w:rsidRPr="00A65EF3" w:rsidRDefault="00174EF3" w:rsidP="0071278A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Воткинский</w:t>
      </w:r>
      <w:r w:rsidR="006F387F" w:rsidRPr="00A65EF3">
        <w:rPr>
          <w:rFonts w:ascii="PT Astra Serif" w:hAnsi="PT Astra Serif"/>
          <w:sz w:val="22"/>
          <w:szCs w:val="22"/>
        </w:rPr>
        <w:t xml:space="preserve"> район Удмуртской Республики»</w:t>
      </w:r>
    </w:p>
    <w:p w:rsidR="00774B21" w:rsidRPr="00A65EF3" w:rsidRDefault="00D30E1A" w:rsidP="008966E0">
      <w:pPr>
        <w:pStyle w:val="a5"/>
        <w:ind w:firstLine="709"/>
        <w:jc w:val="right"/>
        <w:rPr>
          <w:rFonts w:ascii="PT Astra Serif" w:hAnsi="PT Astra Serif"/>
          <w:sz w:val="22"/>
          <w:szCs w:val="22"/>
        </w:rPr>
      </w:pPr>
      <w:r w:rsidRPr="00A65EF3">
        <w:rPr>
          <w:rFonts w:ascii="PT Astra Serif" w:hAnsi="PT Astra Serif"/>
          <w:sz w:val="22"/>
          <w:szCs w:val="22"/>
        </w:rPr>
        <w:t>О</w:t>
      </w:r>
      <w:r w:rsidR="00774B21" w:rsidRPr="00A65EF3">
        <w:rPr>
          <w:rFonts w:ascii="PT Astra Serif" w:hAnsi="PT Astra Serif"/>
          <w:sz w:val="22"/>
          <w:szCs w:val="22"/>
        </w:rPr>
        <w:t>т</w:t>
      </w:r>
      <w:r>
        <w:rPr>
          <w:rFonts w:ascii="PT Astra Serif" w:hAnsi="PT Astra Serif"/>
          <w:sz w:val="22"/>
          <w:szCs w:val="22"/>
        </w:rPr>
        <w:t xml:space="preserve">  16 </w:t>
      </w:r>
      <w:r w:rsidR="00FF33D3">
        <w:rPr>
          <w:rFonts w:ascii="PT Astra Serif" w:hAnsi="PT Astra Serif"/>
          <w:sz w:val="22"/>
          <w:szCs w:val="22"/>
        </w:rPr>
        <w:t>ноября</w:t>
      </w:r>
      <w:r w:rsidR="00774B21" w:rsidRPr="00A65EF3">
        <w:rPr>
          <w:rFonts w:ascii="PT Astra Serif" w:hAnsi="PT Astra Serif"/>
          <w:sz w:val="22"/>
          <w:szCs w:val="22"/>
        </w:rPr>
        <w:t xml:space="preserve">  20</w:t>
      </w:r>
      <w:r w:rsidR="008966E0" w:rsidRPr="00A65EF3">
        <w:rPr>
          <w:rFonts w:ascii="PT Astra Serif" w:hAnsi="PT Astra Serif"/>
          <w:sz w:val="22"/>
          <w:szCs w:val="22"/>
        </w:rPr>
        <w:t>21</w:t>
      </w:r>
      <w:r w:rsidR="00774B21" w:rsidRPr="00A65EF3">
        <w:rPr>
          <w:rFonts w:ascii="PT Astra Serif" w:hAnsi="PT Astra Serif"/>
          <w:sz w:val="22"/>
          <w:szCs w:val="22"/>
        </w:rPr>
        <w:t xml:space="preserve"> года</w:t>
      </w:r>
      <w:r w:rsidR="009C3614">
        <w:rPr>
          <w:rFonts w:ascii="PT Astra Serif" w:hAnsi="PT Astra Serif"/>
          <w:sz w:val="22"/>
          <w:szCs w:val="22"/>
        </w:rPr>
        <w:t xml:space="preserve"> №</w:t>
      </w:r>
      <w:r>
        <w:rPr>
          <w:rFonts w:ascii="PT Astra Serif" w:hAnsi="PT Astra Serif"/>
          <w:sz w:val="22"/>
          <w:szCs w:val="22"/>
        </w:rPr>
        <w:t xml:space="preserve"> 82</w:t>
      </w:r>
    </w:p>
    <w:p w:rsidR="00D06B86" w:rsidRDefault="00D06B86" w:rsidP="007970A6">
      <w:pPr>
        <w:pStyle w:val="a5"/>
        <w:ind w:firstLine="709"/>
        <w:jc w:val="center"/>
        <w:rPr>
          <w:rFonts w:ascii="PT Astra Serif" w:hAnsi="PT Astra Serif"/>
          <w:b/>
        </w:rPr>
      </w:pPr>
    </w:p>
    <w:p w:rsidR="00774B21" w:rsidRPr="00FC180E" w:rsidRDefault="00774B21" w:rsidP="007970A6">
      <w:pPr>
        <w:pStyle w:val="a5"/>
        <w:ind w:firstLine="709"/>
        <w:jc w:val="center"/>
        <w:rPr>
          <w:b/>
        </w:rPr>
      </w:pPr>
      <w:r w:rsidRPr="00FC180E">
        <w:rPr>
          <w:b/>
        </w:rPr>
        <w:t>ПОЛОЖЕНИЕ</w:t>
      </w:r>
    </w:p>
    <w:p w:rsidR="00774B21" w:rsidRPr="00FC180E" w:rsidRDefault="00774B21" w:rsidP="007970A6">
      <w:pPr>
        <w:pStyle w:val="a5"/>
        <w:ind w:firstLine="709"/>
        <w:jc w:val="center"/>
        <w:rPr>
          <w:b/>
        </w:rPr>
      </w:pPr>
      <w:r w:rsidRPr="00FC180E">
        <w:rPr>
          <w:b/>
        </w:rPr>
        <w:t>«О бюджетном процессе   в муниципальном образовании</w:t>
      </w:r>
    </w:p>
    <w:p w:rsidR="00774B21" w:rsidRPr="00FC180E" w:rsidRDefault="00774B21" w:rsidP="007970A6">
      <w:pPr>
        <w:pStyle w:val="a5"/>
        <w:ind w:firstLine="709"/>
        <w:jc w:val="center"/>
        <w:rPr>
          <w:b/>
        </w:rPr>
      </w:pPr>
      <w:r w:rsidRPr="00FC180E">
        <w:rPr>
          <w:b/>
        </w:rPr>
        <w:t>«</w:t>
      </w:r>
      <w:r w:rsidR="000B1EE9" w:rsidRPr="00FC180E">
        <w:rPr>
          <w:b/>
        </w:rPr>
        <w:t xml:space="preserve">Муниципальный округ </w:t>
      </w:r>
      <w:r w:rsidR="008D50CE" w:rsidRPr="00FC180E">
        <w:rPr>
          <w:b/>
        </w:rPr>
        <w:t>Воткинский</w:t>
      </w:r>
      <w:r w:rsidRPr="00FC180E">
        <w:rPr>
          <w:b/>
        </w:rPr>
        <w:t xml:space="preserve"> район</w:t>
      </w:r>
      <w:r w:rsidR="000B1EE9" w:rsidRPr="00FC180E">
        <w:rPr>
          <w:b/>
        </w:rPr>
        <w:t xml:space="preserve"> Удмуртской Республики</w:t>
      </w:r>
      <w:r w:rsidRPr="00FC180E">
        <w:rPr>
          <w:b/>
        </w:rPr>
        <w:t>»</w:t>
      </w:r>
    </w:p>
    <w:p w:rsidR="00774B21" w:rsidRPr="00FC180E" w:rsidRDefault="00774B21" w:rsidP="00774B21">
      <w:pPr>
        <w:pStyle w:val="a5"/>
        <w:ind w:firstLine="709"/>
      </w:pPr>
    </w:p>
    <w:p w:rsidR="005908C2" w:rsidRPr="00FC180E" w:rsidRDefault="007970A6" w:rsidP="00774B21">
      <w:pPr>
        <w:pStyle w:val="a5"/>
        <w:ind w:firstLine="709"/>
        <w:rPr>
          <w:b/>
        </w:rPr>
      </w:pPr>
      <w:r w:rsidRPr="00FC180E">
        <w:rPr>
          <w:b/>
        </w:rPr>
        <w:t xml:space="preserve">Статья 1. </w:t>
      </w:r>
      <w:r w:rsidR="00774B21" w:rsidRPr="00FC180E">
        <w:rPr>
          <w:b/>
        </w:rPr>
        <w:t>Правоотношения, регулируемые настоящим Положением</w:t>
      </w:r>
    </w:p>
    <w:p w:rsidR="005908C2" w:rsidRPr="00FC180E" w:rsidRDefault="005908C2" w:rsidP="00774B21">
      <w:pPr>
        <w:pStyle w:val="a5"/>
        <w:ind w:firstLine="709"/>
        <w:rPr>
          <w:b/>
        </w:rPr>
      </w:pPr>
    </w:p>
    <w:p w:rsidR="007970A6" w:rsidRPr="00FC180E" w:rsidRDefault="00774B21" w:rsidP="00774B21">
      <w:pPr>
        <w:pStyle w:val="a5"/>
        <w:ind w:firstLine="709"/>
      </w:pPr>
      <w:r w:rsidRPr="00FC180E">
        <w:t xml:space="preserve">1. </w:t>
      </w:r>
      <w:proofErr w:type="gramStart"/>
      <w:r w:rsidRPr="00FC180E">
        <w:t xml:space="preserve">Настоящее Положение </w:t>
      </w:r>
      <w:r w:rsidR="007970A6" w:rsidRPr="00FC180E">
        <w:t xml:space="preserve"> регулирует бюджетные отношения, возникающие между субъектами бюджетных правоотношений в процессе составления и рассмотрения проекта бюджета муниципального образования «</w:t>
      </w:r>
      <w:r w:rsidR="000B1EE9" w:rsidRPr="00FC180E">
        <w:t xml:space="preserve">Муниципальный округ </w:t>
      </w:r>
      <w:r w:rsidR="0094582A" w:rsidRPr="00FC180E">
        <w:t>Воткинский</w:t>
      </w:r>
      <w:r w:rsidR="007970A6" w:rsidRPr="00FC180E">
        <w:t xml:space="preserve"> район</w:t>
      </w:r>
      <w:r w:rsidR="000B1EE9" w:rsidRPr="00FC180E">
        <w:t xml:space="preserve"> Удмуртской Республики</w:t>
      </w:r>
      <w:r w:rsidR="007970A6" w:rsidRPr="00FC180E">
        <w:t>»</w:t>
      </w:r>
      <w:r w:rsidR="0071278A" w:rsidRPr="00FC180E">
        <w:t xml:space="preserve"> (далее – бюджет муниципального образования)</w:t>
      </w:r>
      <w:r w:rsidR="007970A6" w:rsidRPr="00FC180E">
        <w:t xml:space="preserve">, его утверждения и исполнения, контроля за его исполнением, осуществления бюджетного учета, составления, внешней проверки, рассмотрения и утверждения бюджетной отчетности в </w:t>
      </w:r>
      <w:r w:rsidRPr="00FC180E">
        <w:t xml:space="preserve"> соответствии с Бюджетным кодексом Российской Федерации, Уставом муниципального образования «</w:t>
      </w:r>
      <w:r w:rsidR="000B1EE9" w:rsidRPr="00FC180E">
        <w:t>Муниципальный округ</w:t>
      </w:r>
      <w:proofErr w:type="gramEnd"/>
      <w:r w:rsidR="000B1EE9" w:rsidRPr="00FC180E">
        <w:t xml:space="preserve"> </w:t>
      </w:r>
      <w:r w:rsidR="0094582A" w:rsidRPr="00FC180E">
        <w:t xml:space="preserve">Воткинский </w:t>
      </w:r>
      <w:r w:rsidRPr="00FC180E">
        <w:t>район</w:t>
      </w:r>
      <w:r w:rsidR="000B1EE9" w:rsidRPr="00FC180E">
        <w:t xml:space="preserve"> Удмуртской Республики</w:t>
      </w:r>
      <w:r w:rsidRPr="00FC180E">
        <w:t>»</w:t>
      </w:r>
      <w:r w:rsidR="007970A6" w:rsidRPr="00FC180E">
        <w:t>.</w:t>
      </w:r>
      <w:r w:rsidRPr="00FC180E">
        <w:t xml:space="preserve"> </w:t>
      </w:r>
    </w:p>
    <w:p w:rsidR="00603D3F" w:rsidRPr="00FC180E" w:rsidRDefault="00603D3F" w:rsidP="00603D3F">
      <w:pPr>
        <w:tabs>
          <w:tab w:val="left" w:pos="1190"/>
        </w:tabs>
      </w:pPr>
    </w:p>
    <w:p w:rsidR="00603D3F" w:rsidRPr="00FC180E" w:rsidRDefault="00603D3F" w:rsidP="00603D3F">
      <w:pPr>
        <w:ind w:firstLine="709"/>
        <w:rPr>
          <w:b/>
        </w:rPr>
      </w:pPr>
      <w:r w:rsidRPr="00FC180E">
        <w:rPr>
          <w:b/>
        </w:rPr>
        <w:t xml:space="preserve">Статья 2. Правовая основа бюджетного процесса </w:t>
      </w:r>
    </w:p>
    <w:p w:rsidR="005908C2" w:rsidRPr="00FC180E" w:rsidRDefault="005908C2" w:rsidP="00603D3F">
      <w:pPr>
        <w:ind w:firstLine="709"/>
        <w:rPr>
          <w:b/>
        </w:rPr>
      </w:pPr>
    </w:p>
    <w:p w:rsidR="00603D3F" w:rsidRPr="00FC180E" w:rsidRDefault="00603D3F" w:rsidP="00AC3116">
      <w:pPr>
        <w:pStyle w:val="ConsNormal"/>
        <w:widowControl/>
        <w:ind w:firstLine="567"/>
        <w:rPr>
          <w:rFonts w:ascii="Times New Roman" w:hAnsi="Times New Roman"/>
          <w:sz w:val="24"/>
          <w:szCs w:val="24"/>
        </w:rPr>
      </w:pPr>
      <w:r w:rsidRPr="00FC180E">
        <w:rPr>
          <w:rFonts w:ascii="Times New Roman" w:hAnsi="Times New Roman"/>
          <w:sz w:val="24"/>
          <w:szCs w:val="24"/>
        </w:rPr>
        <w:t xml:space="preserve">Правовой основой бюджетного процесса в </w:t>
      </w:r>
      <w:r w:rsidR="0071278A" w:rsidRPr="00FC180E">
        <w:rPr>
          <w:rFonts w:ascii="Times New Roman" w:hAnsi="Times New Roman"/>
          <w:sz w:val="24"/>
          <w:szCs w:val="24"/>
        </w:rPr>
        <w:t>муниципальном образовании</w:t>
      </w:r>
      <w:r w:rsidRPr="00FC180E">
        <w:rPr>
          <w:rFonts w:ascii="Times New Roman" w:hAnsi="Times New Roman"/>
          <w:sz w:val="24"/>
          <w:szCs w:val="24"/>
        </w:rPr>
        <w:t xml:space="preserve"> </w:t>
      </w:r>
      <w:r w:rsidR="0071278A" w:rsidRPr="00FC180E">
        <w:rPr>
          <w:rFonts w:ascii="Times New Roman" w:hAnsi="Times New Roman"/>
          <w:sz w:val="24"/>
          <w:szCs w:val="24"/>
        </w:rPr>
        <w:t>«</w:t>
      </w:r>
      <w:r w:rsidR="000B1EE9" w:rsidRPr="00FC180E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="007F2A64" w:rsidRPr="00FC180E">
        <w:rPr>
          <w:rFonts w:ascii="Times New Roman" w:hAnsi="Times New Roman"/>
          <w:sz w:val="24"/>
          <w:szCs w:val="24"/>
        </w:rPr>
        <w:t xml:space="preserve">Воткинский </w:t>
      </w:r>
      <w:r w:rsidR="0071278A" w:rsidRPr="00FC180E">
        <w:rPr>
          <w:rFonts w:ascii="Times New Roman" w:hAnsi="Times New Roman"/>
          <w:sz w:val="24"/>
          <w:szCs w:val="24"/>
        </w:rPr>
        <w:t>район</w:t>
      </w:r>
      <w:r w:rsidR="000B1EE9" w:rsidRPr="00FC180E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="0071278A" w:rsidRPr="00FC180E">
        <w:rPr>
          <w:rFonts w:ascii="Times New Roman" w:hAnsi="Times New Roman"/>
          <w:sz w:val="24"/>
          <w:szCs w:val="24"/>
        </w:rPr>
        <w:t>» (далее – муниципальное образование</w:t>
      </w:r>
      <w:r w:rsidR="000B1EE9" w:rsidRPr="00FC180E">
        <w:rPr>
          <w:rFonts w:ascii="Times New Roman" w:hAnsi="Times New Roman"/>
          <w:sz w:val="24"/>
          <w:szCs w:val="24"/>
        </w:rPr>
        <w:t xml:space="preserve">, муниципальный округ </w:t>
      </w:r>
      <w:r w:rsidR="006D4602" w:rsidRPr="00FC180E">
        <w:rPr>
          <w:rFonts w:ascii="Times New Roman" w:hAnsi="Times New Roman"/>
          <w:sz w:val="24"/>
          <w:szCs w:val="24"/>
        </w:rPr>
        <w:t>Воткинский</w:t>
      </w:r>
      <w:r w:rsidR="000B1EE9" w:rsidRPr="00FC180E">
        <w:rPr>
          <w:rFonts w:ascii="Times New Roman" w:hAnsi="Times New Roman"/>
          <w:sz w:val="24"/>
          <w:szCs w:val="24"/>
        </w:rPr>
        <w:t xml:space="preserve"> район</w:t>
      </w:r>
      <w:r w:rsidR="0071278A" w:rsidRPr="00FC180E">
        <w:rPr>
          <w:rFonts w:ascii="Times New Roman" w:hAnsi="Times New Roman"/>
          <w:sz w:val="24"/>
          <w:szCs w:val="24"/>
        </w:rPr>
        <w:t xml:space="preserve">) </w:t>
      </w:r>
      <w:r w:rsidRPr="00FC180E">
        <w:rPr>
          <w:rFonts w:ascii="Times New Roman" w:hAnsi="Times New Roman"/>
          <w:sz w:val="24"/>
          <w:szCs w:val="24"/>
        </w:rPr>
        <w:t>являются:</w:t>
      </w:r>
    </w:p>
    <w:p w:rsidR="00603D3F" w:rsidRPr="00FC180E" w:rsidRDefault="00603D3F" w:rsidP="00AC3116">
      <w:pPr>
        <w:pStyle w:val="ConsNormal"/>
        <w:widowControl/>
        <w:ind w:firstLine="567"/>
        <w:rPr>
          <w:rFonts w:ascii="Times New Roman" w:hAnsi="Times New Roman"/>
          <w:sz w:val="24"/>
          <w:szCs w:val="24"/>
        </w:rPr>
      </w:pPr>
      <w:r w:rsidRPr="00FC180E">
        <w:rPr>
          <w:rFonts w:ascii="Times New Roman" w:hAnsi="Times New Roman"/>
          <w:sz w:val="24"/>
          <w:szCs w:val="24"/>
        </w:rPr>
        <w:t>- Бюджетный кодекс Российской Федерации;</w:t>
      </w:r>
    </w:p>
    <w:p w:rsidR="00603D3F" w:rsidRPr="00FC180E" w:rsidRDefault="00603D3F" w:rsidP="00AC3116">
      <w:pPr>
        <w:pStyle w:val="ConsNormal"/>
        <w:widowControl/>
        <w:ind w:firstLine="567"/>
        <w:rPr>
          <w:rFonts w:ascii="Times New Roman" w:hAnsi="Times New Roman"/>
          <w:sz w:val="24"/>
          <w:szCs w:val="24"/>
        </w:rPr>
      </w:pPr>
      <w:r w:rsidRPr="00FC180E">
        <w:rPr>
          <w:rFonts w:ascii="Times New Roman" w:hAnsi="Times New Roman"/>
          <w:sz w:val="24"/>
          <w:szCs w:val="24"/>
        </w:rPr>
        <w:t>- федеральные законы;</w:t>
      </w:r>
    </w:p>
    <w:p w:rsidR="00603D3F" w:rsidRPr="00FC180E" w:rsidRDefault="00603D3F" w:rsidP="00AC3116">
      <w:pPr>
        <w:pStyle w:val="ConsNormal"/>
        <w:widowControl/>
        <w:ind w:firstLine="567"/>
        <w:rPr>
          <w:rFonts w:ascii="Times New Roman" w:hAnsi="Times New Roman"/>
          <w:sz w:val="24"/>
          <w:szCs w:val="24"/>
        </w:rPr>
      </w:pPr>
      <w:r w:rsidRPr="00FC180E">
        <w:rPr>
          <w:rFonts w:ascii="Times New Roman" w:hAnsi="Times New Roman"/>
          <w:sz w:val="24"/>
          <w:szCs w:val="24"/>
        </w:rPr>
        <w:t>- указы Президента Российской Федерации;</w:t>
      </w:r>
    </w:p>
    <w:p w:rsidR="00603D3F" w:rsidRPr="00FC180E" w:rsidRDefault="00603D3F" w:rsidP="00AC3116">
      <w:pPr>
        <w:pStyle w:val="ConsNormal"/>
        <w:widowControl/>
        <w:ind w:firstLine="567"/>
        <w:rPr>
          <w:rFonts w:ascii="Times New Roman" w:hAnsi="Times New Roman"/>
          <w:sz w:val="24"/>
          <w:szCs w:val="24"/>
        </w:rPr>
      </w:pPr>
      <w:r w:rsidRPr="00FC180E">
        <w:rPr>
          <w:rFonts w:ascii="Times New Roman" w:hAnsi="Times New Roman"/>
          <w:sz w:val="24"/>
          <w:szCs w:val="24"/>
        </w:rPr>
        <w:t>- нормативные правовые акты Правительства Российской Федерации;</w:t>
      </w:r>
    </w:p>
    <w:p w:rsidR="00603D3F" w:rsidRPr="00FC180E" w:rsidRDefault="00603D3F" w:rsidP="00AC3116">
      <w:pPr>
        <w:pStyle w:val="ConsNormal"/>
        <w:widowControl/>
        <w:ind w:firstLine="567"/>
        <w:rPr>
          <w:rFonts w:ascii="Times New Roman" w:hAnsi="Times New Roman"/>
          <w:sz w:val="24"/>
          <w:szCs w:val="24"/>
        </w:rPr>
      </w:pPr>
      <w:r w:rsidRPr="00FC180E">
        <w:rPr>
          <w:rFonts w:ascii="Times New Roman" w:hAnsi="Times New Roman"/>
          <w:sz w:val="24"/>
          <w:szCs w:val="24"/>
        </w:rPr>
        <w:t>- законы Удмуртской Республики;</w:t>
      </w:r>
    </w:p>
    <w:p w:rsidR="00603D3F" w:rsidRPr="00FC180E" w:rsidRDefault="00603D3F" w:rsidP="00AC3116">
      <w:pPr>
        <w:pStyle w:val="ConsNormal"/>
        <w:widowControl/>
        <w:ind w:firstLine="567"/>
        <w:rPr>
          <w:rFonts w:ascii="Times New Roman" w:hAnsi="Times New Roman"/>
          <w:sz w:val="24"/>
          <w:szCs w:val="24"/>
        </w:rPr>
      </w:pPr>
      <w:r w:rsidRPr="00FC180E">
        <w:rPr>
          <w:rFonts w:ascii="Times New Roman" w:hAnsi="Times New Roman"/>
          <w:sz w:val="24"/>
          <w:szCs w:val="24"/>
        </w:rPr>
        <w:t xml:space="preserve">- Устав муниципального </w:t>
      </w:r>
      <w:r w:rsidR="006376E3" w:rsidRPr="00FC180E">
        <w:rPr>
          <w:rFonts w:ascii="Times New Roman" w:hAnsi="Times New Roman"/>
          <w:sz w:val="24"/>
          <w:szCs w:val="24"/>
        </w:rPr>
        <w:t>образования</w:t>
      </w:r>
      <w:r w:rsidR="000B1EE9" w:rsidRPr="00FC180E">
        <w:rPr>
          <w:rFonts w:ascii="Times New Roman" w:hAnsi="Times New Roman"/>
          <w:sz w:val="24"/>
          <w:szCs w:val="24"/>
        </w:rPr>
        <w:t xml:space="preserve"> </w:t>
      </w:r>
      <w:r w:rsidR="009A41B4" w:rsidRPr="00FC180E">
        <w:rPr>
          <w:rFonts w:ascii="Times New Roman" w:hAnsi="Times New Roman"/>
          <w:sz w:val="24"/>
          <w:szCs w:val="24"/>
        </w:rPr>
        <w:t xml:space="preserve">«Муниципальный округ </w:t>
      </w:r>
      <w:r w:rsidR="00D21FB5" w:rsidRPr="00FC180E">
        <w:rPr>
          <w:rFonts w:ascii="Times New Roman" w:hAnsi="Times New Roman"/>
          <w:sz w:val="24"/>
          <w:szCs w:val="24"/>
        </w:rPr>
        <w:t xml:space="preserve">Воткинский </w:t>
      </w:r>
      <w:r w:rsidR="000B1EE9" w:rsidRPr="00FC180E">
        <w:rPr>
          <w:rFonts w:ascii="Times New Roman" w:hAnsi="Times New Roman"/>
          <w:sz w:val="24"/>
          <w:szCs w:val="24"/>
        </w:rPr>
        <w:t>район</w:t>
      </w:r>
      <w:r w:rsidR="009A41B4" w:rsidRPr="00FC180E">
        <w:rPr>
          <w:rFonts w:ascii="Times New Roman" w:hAnsi="Times New Roman"/>
          <w:sz w:val="24"/>
          <w:szCs w:val="24"/>
        </w:rPr>
        <w:t xml:space="preserve"> Удмуртской Республики»</w:t>
      </w:r>
      <w:r w:rsidRPr="00FC180E">
        <w:rPr>
          <w:rFonts w:ascii="Times New Roman" w:hAnsi="Times New Roman"/>
          <w:sz w:val="24"/>
          <w:szCs w:val="24"/>
        </w:rPr>
        <w:t xml:space="preserve">; </w:t>
      </w:r>
    </w:p>
    <w:p w:rsidR="00603D3F" w:rsidRPr="00FC180E" w:rsidRDefault="00603D3F" w:rsidP="00AC3116">
      <w:pPr>
        <w:pStyle w:val="21"/>
        <w:spacing w:line="240" w:lineRule="auto"/>
        <w:ind w:firstLine="567"/>
        <w:jc w:val="both"/>
      </w:pPr>
      <w:r w:rsidRPr="00FC180E">
        <w:t xml:space="preserve">- настоящее Положение о бюджетном процессе в </w:t>
      </w:r>
      <w:r w:rsidR="000B1EE9" w:rsidRPr="00FC180E">
        <w:t xml:space="preserve">муниципальном </w:t>
      </w:r>
      <w:r w:rsidR="006376E3" w:rsidRPr="00FC180E">
        <w:t>образовании</w:t>
      </w:r>
      <w:r w:rsidR="000B1EE9" w:rsidRPr="00FC180E">
        <w:t xml:space="preserve"> </w:t>
      </w:r>
      <w:r w:rsidR="00D21FB5" w:rsidRPr="00FC180E">
        <w:t xml:space="preserve">Воткинский </w:t>
      </w:r>
      <w:r w:rsidRPr="00FC180E">
        <w:t xml:space="preserve">район (далее – Положение) и иные муниципальные правовые акты </w:t>
      </w:r>
      <w:r w:rsidR="0071278A" w:rsidRPr="00FC180E">
        <w:t>муниципального образования</w:t>
      </w:r>
      <w:r w:rsidRPr="00FC180E">
        <w:t>.</w:t>
      </w:r>
    </w:p>
    <w:p w:rsidR="00603D3F" w:rsidRPr="00FC180E" w:rsidRDefault="00603D3F" w:rsidP="00603D3F">
      <w:pPr>
        <w:tabs>
          <w:tab w:val="left" w:pos="1190"/>
        </w:tabs>
      </w:pPr>
    </w:p>
    <w:p w:rsidR="008B6CB7" w:rsidRPr="00FC180E" w:rsidRDefault="008B6CB7" w:rsidP="008B6CB7">
      <w:pPr>
        <w:ind w:firstLine="709"/>
        <w:rPr>
          <w:b/>
        </w:rPr>
      </w:pPr>
      <w:r w:rsidRPr="00FC180E">
        <w:rPr>
          <w:b/>
        </w:rPr>
        <w:t>Статья 3. Бюджет муниципального образования</w:t>
      </w:r>
    </w:p>
    <w:p w:rsidR="008B6CB7" w:rsidRPr="00FC180E" w:rsidRDefault="008B6CB7" w:rsidP="008B6CB7">
      <w:pPr>
        <w:ind w:firstLine="709"/>
        <w:rPr>
          <w:b/>
        </w:rPr>
      </w:pPr>
    </w:p>
    <w:p w:rsidR="008B6CB7" w:rsidRPr="00FC180E" w:rsidRDefault="008B6CB7" w:rsidP="008B6CB7">
      <w:pPr>
        <w:pStyle w:val="a9"/>
        <w:numPr>
          <w:ilvl w:val="0"/>
          <w:numId w:val="7"/>
        </w:numPr>
        <w:tabs>
          <w:tab w:val="left" w:pos="1190"/>
        </w:tabs>
        <w:ind w:left="0" w:firstLine="709"/>
      </w:pPr>
      <w:r w:rsidRPr="00FC180E">
        <w:t xml:space="preserve">Бюджет муниципального образования является формой образования и расходования денежных средств, предназначенных для финансового обеспечения задач и функций местного самоуправления. </w:t>
      </w:r>
    </w:p>
    <w:p w:rsidR="008B6CB7" w:rsidRPr="00FC180E" w:rsidRDefault="008B6CB7" w:rsidP="008B6CB7">
      <w:pPr>
        <w:pStyle w:val="a9"/>
        <w:numPr>
          <w:ilvl w:val="0"/>
          <w:numId w:val="7"/>
        </w:numPr>
        <w:tabs>
          <w:tab w:val="left" w:pos="1190"/>
        </w:tabs>
        <w:ind w:left="0" w:firstLine="709"/>
      </w:pPr>
      <w:r w:rsidRPr="00FC180E">
        <w:t>Использование органами местного самоуправления иных форм образования и расходования денежных сре</w:t>
      </w:r>
      <w:proofErr w:type="gramStart"/>
      <w:r w:rsidRPr="00FC180E">
        <w:t>дств дл</w:t>
      </w:r>
      <w:proofErr w:type="gramEnd"/>
      <w:r w:rsidRPr="00FC180E">
        <w:t>я исполнения расходных обязательств не допускается.</w:t>
      </w:r>
    </w:p>
    <w:p w:rsidR="008B6CB7" w:rsidRPr="00FC180E" w:rsidRDefault="008B6CB7" w:rsidP="008B6CB7">
      <w:pPr>
        <w:pStyle w:val="a9"/>
        <w:numPr>
          <w:ilvl w:val="0"/>
          <w:numId w:val="7"/>
        </w:numPr>
        <w:tabs>
          <w:tab w:val="left" w:pos="1190"/>
        </w:tabs>
        <w:ind w:left="0" w:firstLine="709"/>
      </w:pPr>
      <w:r w:rsidRPr="00FC180E">
        <w:t xml:space="preserve">Бюджет муниципального образования ежегодно составляется и утверждается в форме решения Совета депутатов муниципального образования </w:t>
      </w:r>
      <w:r w:rsidR="009A41B4" w:rsidRPr="00FC180E">
        <w:t xml:space="preserve">«Муниципальный округ </w:t>
      </w:r>
      <w:r w:rsidR="00FF63BA" w:rsidRPr="00FC180E">
        <w:t xml:space="preserve">Воткинский </w:t>
      </w:r>
      <w:r w:rsidR="009A41B4" w:rsidRPr="00FC180E">
        <w:t xml:space="preserve">район Удмуртской Республики» </w:t>
      </w:r>
      <w:r w:rsidRPr="00FC180E">
        <w:t>сроком на три года – очередной финансовый год и плановый период.</w:t>
      </w:r>
    </w:p>
    <w:p w:rsidR="008B6CB7" w:rsidRPr="00FC180E" w:rsidRDefault="008B6CB7" w:rsidP="008B6CB7">
      <w:pPr>
        <w:pStyle w:val="a9"/>
        <w:numPr>
          <w:ilvl w:val="0"/>
          <w:numId w:val="7"/>
        </w:numPr>
        <w:tabs>
          <w:tab w:val="left" w:pos="1190"/>
        </w:tabs>
        <w:ind w:left="0" w:firstLine="709"/>
      </w:pPr>
      <w:r w:rsidRPr="00FC180E">
        <w:t>Финансовый год соответствует календарному году и длится с 1 января по 31 декабря.</w:t>
      </w:r>
    </w:p>
    <w:p w:rsidR="008B6CB7" w:rsidRPr="00FC180E" w:rsidRDefault="008B6CB7" w:rsidP="00603D3F">
      <w:pPr>
        <w:tabs>
          <w:tab w:val="left" w:pos="1190"/>
        </w:tabs>
      </w:pPr>
    </w:p>
    <w:p w:rsidR="0083450E" w:rsidRPr="00FC180E" w:rsidRDefault="00AC3116" w:rsidP="0083450E">
      <w:pPr>
        <w:rPr>
          <w:b/>
        </w:rPr>
      </w:pPr>
      <w:r w:rsidRPr="00FC180E">
        <w:rPr>
          <w:b/>
        </w:rPr>
        <w:t xml:space="preserve">          </w:t>
      </w:r>
      <w:r w:rsidR="0083450E" w:rsidRPr="00FC180E">
        <w:rPr>
          <w:b/>
        </w:rPr>
        <w:t>Статья </w:t>
      </w:r>
      <w:r w:rsidR="008B6CB7" w:rsidRPr="00FC180E">
        <w:rPr>
          <w:b/>
        </w:rPr>
        <w:t>4</w:t>
      </w:r>
      <w:r w:rsidR="0083450E" w:rsidRPr="00FC180E">
        <w:rPr>
          <w:b/>
        </w:rPr>
        <w:t xml:space="preserve">. Основные этапы бюджетного процесса в </w:t>
      </w:r>
      <w:r w:rsidR="0071278A" w:rsidRPr="00FC180E">
        <w:rPr>
          <w:b/>
        </w:rPr>
        <w:t>муниципальном образовании</w:t>
      </w:r>
    </w:p>
    <w:p w:rsidR="00AC3116" w:rsidRPr="00FC180E" w:rsidRDefault="00AC3116" w:rsidP="0083450E"/>
    <w:p w:rsidR="0083450E" w:rsidRPr="00FC180E" w:rsidRDefault="00AC3116" w:rsidP="0083450E">
      <w:r w:rsidRPr="00FC180E">
        <w:t xml:space="preserve">           </w:t>
      </w:r>
      <w:r w:rsidR="0083450E" w:rsidRPr="00FC180E">
        <w:t xml:space="preserve">Бюджетный процесс в </w:t>
      </w:r>
      <w:r w:rsidRPr="00FC180E">
        <w:t xml:space="preserve"> </w:t>
      </w:r>
      <w:r w:rsidR="0071278A" w:rsidRPr="00FC180E">
        <w:t>муниципальном образовании</w:t>
      </w:r>
      <w:r w:rsidR="0083450E" w:rsidRPr="00FC180E">
        <w:t xml:space="preserve"> включает следующие этапы:</w:t>
      </w:r>
    </w:p>
    <w:p w:rsidR="0083450E" w:rsidRPr="00FC180E" w:rsidRDefault="0083450E" w:rsidP="00AC3116">
      <w:pPr>
        <w:ind w:firstLine="567"/>
      </w:pPr>
      <w:r w:rsidRPr="00FC180E">
        <w:t>- составление проекта бюджета;</w:t>
      </w:r>
    </w:p>
    <w:p w:rsidR="0083450E" w:rsidRPr="00FC180E" w:rsidRDefault="0083450E" w:rsidP="00AC3116">
      <w:pPr>
        <w:ind w:firstLine="567"/>
      </w:pPr>
      <w:r w:rsidRPr="00FC180E">
        <w:lastRenderedPageBreak/>
        <w:t>- рассмотрение и утверждение бюджета;</w:t>
      </w:r>
    </w:p>
    <w:p w:rsidR="0083450E" w:rsidRPr="00FC180E" w:rsidRDefault="0083450E" w:rsidP="00AC3116">
      <w:pPr>
        <w:ind w:firstLine="567"/>
      </w:pPr>
      <w:r w:rsidRPr="00FC180E">
        <w:t>- исполнение бюджета;</w:t>
      </w:r>
    </w:p>
    <w:p w:rsidR="0083450E" w:rsidRPr="00FC180E" w:rsidRDefault="0083450E" w:rsidP="00AC3116">
      <w:pPr>
        <w:ind w:firstLine="567"/>
      </w:pPr>
      <w:r w:rsidRPr="00FC180E">
        <w:t>- осуществление внешнего и внутреннего муниципального финансового контроля;</w:t>
      </w:r>
    </w:p>
    <w:p w:rsidR="0083450E" w:rsidRPr="00FC180E" w:rsidRDefault="0083450E" w:rsidP="00AC3116">
      <w:pPr>
        <w:ind w:firstLine="567"/>
      </w:pPr>
      <w:r w:rsidRPr="00FC180E">
        <w:t>- составление, внешняя проверка, рассмотрение и утверждение отчета об исполнении бюджета.</w:t>
      </w:r>
    </w:p>
    <w:p w:rsidR="00774B21" w:rsidRPr="00FC180E" w:rsidRDefault="00603D3F" w:rsidP="00774B21">
      <w:pPr>
        <w:pStyle w:val="a5"/>
        <w:ind w:firstLine="709"/>
        <w:rPr>
          <w:b/>
        </w:rPr>
      </w:pPr>
      <w:r w:rsidRPr="00FC180E">
        <w:rPr>
          <w:b/>
        </w:rPr>
        <w:t xml:space="preserve">Статья </w:t>
      </w:r>
      <w:r w:rsidR="008B6CB7" w:rsidRPr="00FC180E">
        <w:rPr>
          <w:b/>
        </w:rPr>
        <w:t>5</w:t>
      </w:r>
      <w:r w:rsidRPr="00FC180E">
        <w:rPr>
          <w:b/>
        </w:rPr>
        <w:t xml:space="preserve">. </w:t>
      </w:r>
      <w:r w:rsidR="00774B21" w:rsidRPr="00FC180E">
        <w:rPr>
          <w:b/>
        </w:rPr>
        <w:t xml:space="preserve">Участники бюджетного процесса в </w:t>
      </w:r>
      <w:r w:rsidR="0071278A" w:rsidRPr="00FC180E">
        <w:rPr>
          <w:b/>
        </w:rPr>
        <w:t>муниципальном образовании</w:t>
      </w:r>
    </w:p>
    <w:p w:rsidR="005908C2" w:rsidRPr="00FC180E" w:rsidRDefault="005908C2" w:rsidP="00774B21">
      <w:pPr>
        <w:pStyle w:val="a5"/>
        <w:ind w:firstLine="709"/>
        <w:rPr>
          <w:b/>
        </w:rPr>
      </w:pPr>
    </w:p>
    <w:p w:rsidR="00774B21" w:rsidRPr="00FC180E" w:rsidRDefault="00603D3F" w:rsidP="00774B21">
      <w:pPr>
        <w:pStyle w:val="a5"/>
        <w:ind w:firstLine="709"/>
      </w:pPr>
      <w:r w:rsidRPr="00FC180E">
        <w:t xml:space="preserve">1. </w:t>
      </w:r>
      <w:r w:rsidR="00774B21" w:rsidRPr="00FC180E">
        <w:t xml:space="preserve">Участниками бюджетного процесса в </w:t>
      </w:r>
      <w:r w:rsidR="0071278A" w:rsidRPr="00FC180E">
        <w:t>муниципальном образовании</w:t>
      </w:r>
      <w:r w:rsidR="00774B21" w:rsidRPr="00FC180E">
        <w:t xml:space="preserve"> являются:</w:t>
      </w:r>
    </w:p>
    <w:p w:rsidR="00774B21" w:rsidRPr="00FC180E" w:rsidRDefault="00774B21" w:rsidP="00774B21">
      <w:pPr>
        <w:pStyle w:val="a5"/>
        <w:ind w:firstLine="709"/>
      </w:pPr>
      <w:r w:rsidRPr="00FC180E">
        <w:t>- представительный орган - Совет депутатов муниципального образования «</w:t>
      </w:r>
      <w:r w:rsidR="000B1EE9" w:rsidRPr="00FC180E">
        <w:t>Муниципальный округ</w:t>
      </w:r>
      <w:r w:rsidR="006D2244" w:rsidRPr="00FC180E">
        <w:t xml:space="preserve"> Воткинский</w:t>
      </w:r>
      <w:r w:rsidR="000B1EE9" w:rsidRPr="00FC180E">
        <w:t xml:space="preserve"> </w:t>
      </w:r>
      <w:r w:rsidRPr="00FC180E">
        <w:t>район</w:t>
      </w:r>
      <w:r w:rsidR="000B1EE9" w:rsidRPr="00FC180E">
        <w:t xml:space="preserve"> Удмуртской Республики</w:t>
      </w:r>
      <w:r w:rsidRPr="00FC180E">
        <w:t>» (далее - Совет депутатов);</w:t>
      </w:r>
    </w:p>
    <w:p w:rsidR="00774B21" w:rsidRPr="00FC180E" w:rsidRDefault="00774B21" w:rsidP="00774B21">
      <w:pPr>
        <w:pStyle w:val="a5"/>
        <w:ind w:firstLine="709"/>
      </w:pPr>
      <w:r w:rsidRPr="00FC180E">
        <w:t xml:space="preserve">-  Глава муниципального образования </w:t>
      </w:r>
      <w:r w:rsidR="003B6C82" w:rsidRPr="00FC180E">
        <w:t xml:space="preserve">«Муниципальный округ </w:t>
      </w:r>
      <w:r w:rsidR="003C3B33" w:rsidRPr="00FC180E">
        <w:t xml:space="preserve">Воткинский </w:t>
      </w:r>
      <w:r w:rsidR="003B6C82" w:rsidRPr="00FC180E">
        <w:t>район Удмуртской Республики» (далее – Глава муниципального образования);</w:t>
      </w:r>
    </w:p>
    <w:p w:rsidR="00774B21" w:rsidRPr="00FC180E" w:rsidRDefault="00774B21" w:rsidP="00774B21">
      <w:pPr>
        <w:pStyle w:val="a5"/>
        <w:ind w:firstLine="709"/>
      </w:pPr>
      <w:r w:rsidRPr="00FC180E">
        <w:t xml:space="preserve">-  исполнительно-распорядительный орган - Администрация муниципального образования </w:t>
      </w:r>
      <w:r w:rsidR="003B6C82" w:rsidRPr="00FC180E">
        <w:t xml:space="preserve">«Муниципальный округ </w:t>
      </w:r>
      <w:r w:rsidR="003C3B33" w:rsidRPr="00FC180E">
        <w:t xml:space="preserve">Воткинский </w:t>
      </w:r>
      <w:r w:rsidR="003B6C82" w:rsidRPr="00FC180E">
        <w:t xml:space="preserve">район Удмуртской Республики» </w:t>
      </w:r>
      <w:r w:rsidRPr="00FC180E">
        <w:t>(далее – Администрация района);</w:t>
      </w:r>
    </w:p>
    <w:p w:rsidR="009B116E" w:rsidRPr="00FC180E" w:rsidRDefault="009B116E" w:rsidP="00774B21">
      <w:pPr>
        <w:pStyle w:val="a5"/>
        <w:ind w:firstLine="709"/>
      </w:pPr>
      <w:r w:rsidRPr="00FC180E">
        <w:t xml:space="preserve">- контрольно-счетный </w:t>
      </w:r>
      <w:r w:rsidR="00B92DC6" w:rsidRPr="00FC180E">
        <w:t>орган</w:t>
      </w:r>
      <w:r w:rsidR="0046293C" w:rsidRPr="00FC180E">
        <w:t xml:space="preserve"> муниципального образования «Муниципальный округ </w:t>
      </w:r>
      <w:r w:rsidR="00B92DC6" w:rsidRPr="00FC180E">
        <w:t xml:space="preserve">Воткинский </w:t>
      </w:r>
      <w:r w:rsidR="0046293C" w:rsidRPr="00FC180E">
        <w:t xml:space="preserve">район Удмуртской Республики»  (далее Контрольно-счетный </w:t>
      </w:r>
      <w:r w:rsidR="00B92DC6" w:rsidRPr="00FC180E">
        <w:t>орган</w:t>
      </w:r>
      <w:r w:rsidR="0046293C" w:rsidRPr="00FC180E">
        <w:t>)</w:t>
      </w:r>
      <w:r w:rsidR="00196A20" w:rsidRPr="00FC180E">
        <w:t>;</w:t>
      </w:r>
    </w:p>
    <w:p w:rsidR="00774B21" w:rsidRPr="00FC180E" w:rsidRDefault="00774B21" w:rsidP="00774B21">
      <w:pPr>
        <w:pStyle w:val="a5"/>
        <w:ind w:firstLine="709"/>
      </w:pPr>
      <w:r w:rsidRPr="00FC180E">
        <w:t xml:space="preserve">-  финансовый орган, уполномоченный Администрацией района в лице Управления финансов Администрации муниципального образования </w:t>
      </w:r>
      <w:r w:rsidR="003B6C82" w:rsidRPr="00FC180E">
        <w:t xml:space="preserve">«Муниципальный округ </w:t>
      </w:r>
      <w:r w:rsidR="0012116C" w:rsidRPr="00FC180E">
        <w:t xml:space="preserve">Воткинский </w:t>
      </w:r>
      <w:r w:rsidR="003B6C82" w:rsidRPr="00FC180E">
        <w:t xml:space="preserve">район Удмуртской Республики» </w:t>
      </w:r>
      <w:r w:rsidR="00D236BC" w:rsidRPr="00FC180E">
        <w:t>(далее – Управление финансов)</w:t>
      </w:r>
      <w:r w:rsidRPr="00FC180E">
        <w:t>;</w:t>
      </w:r>
    </w:p>
    <w:p w:rsidR="00603D3F" w:rsidRPr="00FC180E" w:rsidRDefault="00603D3F" w:rsidP="00603D3F">
      <w:pPr>
        <w:pStyle w:val="a5"/>
        <w:ind w:firstLine="709"/>
      </w:pPr>
      <w:r w:rsidRPr="00FC180E">
        <w:t>-  главные администраторы (администраторы) доходов бюджета</w:t>
      </w:r>
      <w:r w:rsidR="004D0E15" w:rsidRPr="00FC180E">
        <w:t xml:space="preserve"> муниципального   образования</w:t>
      </w:r>
      <w:r w:rsidRPr="00FC180E">
        <w:t>;</w:t>
      </w:r>
    </w:p>
    <w:p w:rsidR="00603D3F" w:rsidRPr="00FC180E" w:rsidRDefault="00603D3F" w:rsidP="00603D3F">
      <w:pPr>
        <w:pStyle w:val="a5"/>
        <w:ind w:firstLine="709"/>
      </w:pPr>
      <w:r w:rsidRPr="00FC180E">
        <w:t>- главные администраторы (администраторы) источников финансирования дефицита бюджета муниципального   образования</w:t>
      </w:r>
      <w:r w:rsidR="0071278A" w:rsidRPr="00FC180E">
        <w:t>;</w:t>
      </w:r>
      <w:r w:rsidRPr="00FC180E">
        <w:t xml:space="preserve"> </w:t>
      </w:r>
    </w:p>
    <w:p w:rsidR="00774B21" w:rsidRPr="00FC180E" w:rsidRDefault="00774B21" w:rsidP="00774B21">
      <w:pPr>
        <w:pStyle w:val="a5"/>
        <w:ind w:firstLine="709"/>
      </w:pPr>
      <w:r w:rsidRPr="00FC180E">
        <w:t>- главные распорядители</w:t>
      </w:r>
      <w:r w:rsidR="00004728" w:rsidRPr="00FC180E">
        <w:t xml:space="preserve"> (</w:t>
      </w:r>
      <w:r w:rsidRPr="00FC180E">
        <w:t>распорядители</w:t>
      </w:r>
      <w:r w:rsidR="00004728" w:rsidRPr="00FC180E">
        <w:t>)</w:t>
      </w:r>
      <w:r w:rsidRPr="00FC180E">
        <w:t xml:space="preserve"> бюджетных средств, получатели бюджетных средств</w:t>
      </w:r>
      <w:r w:rsidR="00004728" w:rsidRPr="00FC180E">
        <w:t xml:space="preserve"> муниципального   образования</w:t>
      </w:r>
      <w:r w:rsidR="0071278A" w:rsidRPr="00FC180E">
        <w:t>;</w:t>
      </w:r>
    </w:p>
    <w:p w:rsidR="00B6212C" w:rsidRPr="00FC180E" w:rsidRDefault="00B6212C" w:rsidP="00774B21">
      <w:pPr>
        <w:pStyle w:val="a5"/>
        <w:ind w:firstLine="709"/>
      </w:pPr>
      <w:r w:rsidRPr="00FC180E">
        <w:t xml:space="preserve">- иные органы, на которые бюджетным законодательством Российской Федерации возложены бюджетные полномочия по регулированию бюджетных правоотношений, организации и осуществлению бюджетного процессам в муниципальном округе </w:t>
      </w:r>
      <w:r w:rsidR="00E11E91" w:rsidRPr="00FC180E">
        <w:t xml:space="preserve">Воткинский </w:t>
      </w:r>
      <w:r w:rsidRPr="00FC180E">
        <w:t>район.</w:t>
      </w:r>
    </w:p>
    <w:p w:rsidR="00004728" w:rsidRPr="00FC180E" w:rsidRDefault="00774B21" w:rsidP="00004728">
      <w:pPr>
        <w:pStyle w:val="a5"/>
        <w:ind w:firstLine="709"/>
      </w:pPr>
      <w:r w:rsidRPr="00FC180E">
        <w:t xml:space="preserve">2.  </w:t>
      </w:r>
      <w:proofErr w:type="gramStart"/>
      <w:r w:rsidR="00004728" w:rsidRPr="00FC180E">
        <w:t xml:space="preserve">Участники бюджетного процесса муниципального   образования осуществляют бюджетные полномочия в соответствии с Бюджетным кодексом Российской Федерации, Уставом муниципального образования </w:t>
      </w:r>
      <w:r w:rsidR="003B6C82" w:rsidRPr="00FC180E">
        <w:t xml:space="preserve">«Муниципальный округ </w:t>
      </w:r>
      <w:r w:rsidR="00F11845" w:rsidRPr="00FC180E">
        <w:t xml:space="preserve">Воткинский </w:t>
      </w:r>
      <w:r w:rsidR="003B6C82" w:rsidRPr="00FC180E">
        <w:t xml:space="preserve">район Удмуртской Республики», </w:t>
      </w:r>
      <w:r w:rsidR="00004728" w:rsidRPr="00FC180E">
        <w:t>настоящим Положением, а также иными принятыми в соответствии с ним муниципальными правовыми актами</w:t>
      </w:r>
      <w:r w:rsidR="003B6C82" w:rsidRPr="00FC180E">
        <w:t>,</w:t>
      </w:r>
      <w:r w:rsidR="005908C2" w:rsidRPr="00FC180E">
        <w:t xml:space="preserve"> при условии включения сведений  о данных бюджетных полномочиях в реестр участников бюджетного  процесса, а также  юридических лиц, не являющихся участниками бюджетного процесса, формирование</w:t>
      </w:r>
      <w:proofErr w:type="gramEnd"/>
      <w:r w:rsidR="005908C2" w:rsidRPr="00FC180E">
        <w:t xml:space="preserve"> и  </w:t>
      </w:r>
      <w:proofErr w:type="gramStart"/>
      <w:r w:rsidR="005908C2" w:rsidRPr="00FC180E">
        <w:t>ведение</w:t>
      </w:r>
      <w:proofErr w:type="gramEnd"/>
      <w:r w:rsidR="005908C2" w:rsidRPr="00FC180E">
        <w:t xml:space="preserve"> которого осуществляется Управлением финансов в порядке, предусмотренным Бюджетным Кодексом Российской Федерации.</w:t>
      </w:r>
    </w:p>
    <w:p w:rsidR="00554A4E" w:rsidRPr="00FC180E" w:rsidRDefault="00554A4E" w:rsidP="00004728">
      <w:pPr>
        <w:pStyle w:val="a5"/>
        <w:ind w:firstLine="709"/>
      </w:pPr>
    </w:p>
    <w:p w:rsidR="005908C2" w:rsidRPr="00FC180E" w:rsidRDefault="005908C2" w:rsidP="005908C2">
      <w:pPr>
        <w:pStyle w:val="a5"/>
        <w:ind w:firstLine="709"/>
        <w:rPr>
          <w:b/>
        </w:rPr>
      </w:pPr>
      <w:r w:rsidRPr="00FC180E">
        <w:rPr>
          <w:b/>
        </w:rPr>
        <w:t xml:space="preserve">   Статья </w:t>
      </w:r>
      <w:r w:rsidR="008B6CB7" w:rsidRPr="00FC180E">
        <w:rPr>
          <w:b/>
        </w:rPr>
        <w:t>6</w:t>
      </w:r>
      <w:r w:rsidRPr="00FC180E">
        <w:rPr>
          <w:b/>
        </w:rPr>
        <w:t xml:space="preserve">. Разработка прогноза социально-экономического </w:t>
      </w:r>
      <w:r w:rsidR="00554A4E" w:rsidRPr="00FC180E">
        <w:rPr>
          <w:b/>
        </w:rPr>
        <w:t>развития муниципального</w:t>
      </w:r>
      <w:r w:rsidR="0071278A" w:rsidRPr="00FC180E">
        <w:rPr>
          <w:b/>
        </w:rPr>
        <w:t xml:space="preserve"> образования</w:t>
      </w:r>
      <w:r w:rsidRPr="00FC180E">
        <w:rPr>
          <w:b/>
        </w:rPr>
        <w:t xml:space="preserve"> и </w:t>
      </w:r>
      <w:r w:rsidR="00554A4E" w:rsidRPr="00FC180E">
        <w:rPr>
          <w:b/>
        </w:rPr>
        <w:t>его одобрение</w:t>
      </w:r>
    </w:p>
    <w:p w:rsidR="005908C2" w:rsidRPr="00FC180E" w:rsidRDefault="005908C2" w:rsidP="005908C2">
      <w:pPr>
        <w:pStyle w:val="a5"/>
        <w:ind w:firstLine="709"/>
      </w:pPr>
    </w:p>
    <w:p w:rsidR="00AC3116" w:rsidRPr="00FC180E" w:rsidRDefault="00AC3116" w:rsidP="00AC3116">
      <w:pPr>
        <w:pStyle w:val="a9"/>
        <w:numPr>
          <w:ilvl w:val="0"/>
          <w:numId w:val="24"/>
        </w:numPr>
        <w:ind w:left="0" w:firstLine="709"/>
      </w:pPr>
      <w:r w:rsidRPr="00FC180E">
        <w:t xml:space="preserve">Прогноз социально-экономического развития муниципального образования </w:t>
      </w:r>
      <w:r w:rsidR="00554A4E" w:rsidRPr="00FC180E">
        <w:t xml:space="preserve">«Муниципальный округ </w:t>
      </w:r>
      <w:r w:rsidR="008C007F" w:rsidRPr="00FC180E">
        <w:t xml:space="preserve">Воткинский </w:t>
      </w:r>
      <w:r w:rsidR="00554A4E" w:rsidRPr="00FC180E">
        <w:t xml:space="preserve">район Удмуртской Республики» (далее – прогноз социально-экономического  развития) </w:t>
      </w:r>
      <w:r w:rsidRPr="00FC180E">
        <w:t>разрабатывается на период не менее трех лет.</w:t>
      </w:r>
    </w:p>
    <w:p w:rsidR="00B77BEA" w:rsidRPr="00FC180E" w:rsidRDefault="00AC3116" w:rsidP="00EF5A2F">
      <w:pPr>
        <w:pStyle w:val="a5"/>
        <w:spacing w:line="320" w:lineRule="exact"/>
        <w:ind w:firstLine="709"/>
      </w:pPr>
      <w:r w:rsidRPr="00FC180E">
        <w:t>2</w:t>
      </w:r>
      <w:r w:rsidR="00B77BEA" w:rsidRPr="00FC180E">
        <w:t>. П</w:t>
      </w:r>
      <w:r w:rsidR="005908C2" w:rsidRPr="00FC180E">
        <w:t>рогноз социально-</w:t>
      </w:r>
      <w:r w:rsidR="00AB0C46" w:rsidRPr="00FC180E">
        <w:t>экономического развития</w:t>
      </w:r>
      <w:r w:rsidR="005908C2" w:rsidRPr="00FC180E">
        <w:t xml:space="preserve"> </w:t>
      </w:r>
      <w:r w:rsidRPr="00FC180E">
        <w:t xml:space="preserve">ежегодно </w:t>
      </w:r>
      <w:r w:rsidR="00B77BEA" w:rsidRPr="00FC180E">
        <w:t>разрабатывается</w:t>
      </w:r>
      <w:r w:rsidR="005908C2" w:rsidRPr="00FC180E">
        <w:t xml:space="preserve"> Администраци</w:t>
      </w:r>
      <w:r w:rsidR="00DC01DC" w:rsidRPr="00FC180E">
        <w:t>ей</w:t>
      </w:r>
      <w:r w:rsidR="005908C2" w:rsidRPr="00FC180E">
        <w:t xml:space="preserve"> </w:t>
      </w:r>
      <w:r w:rsidRPr="00FC180E">
        <w:t xml:space="preserve">в порядке, установленном Администрацией. </w:t>
      </w:r>
    </w:p>
    <w:p w:rsidR="005908C2" w:rsidRPr="00FC180E" w:rsidRDefault="005908C2" w:rsidP="00EF5A2F">
      <w:pPr>
        <w:pStyle w:val="a5"/>
        <w:spacing w:line="320" w:lineRule="exact"/>
        <w:ind w:firstLine="709"/>
      </w:pPr>
      <w:r w:rsidRPr="00FC180E">
        <w:t xml:space="preserve">Прогноз социально-экономического развития на очередной финансовый год и  плановый период разрабатывается  путём уточнения параметров планового периода и добавления параметров второго года планового периода.  </w:t>
      </w:r>
    </w:p>
    <w:p w:rsidR="00EF5A2F" w:rsidRPr="00FC180E" w:rsidRDefault="00EF5A2F" w:rsidP="00EF5A2F">
      <w:pPr>
        <w:pStyle w:val="ConsPlusNormal"/>
        <w:spacing w:line="32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FC180E">
        <w:rPr>
          <w:rFonts w:ascii="Times New Roman" w:hAnsi="Times New Roman" w:cs="Times New Roman"/>
          <w:sz w:val="24"/>
          <w:szCs w:val="24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5908C2" w:rsidRPr="00FC180E" w:rsidRDefault="00B77BEA" w:rsidP="00EF5A2F">
      <w:pPr>
        <w:pStyle w:val="a5"/>
        <w:spacing w:line="320" w:lineRule="exact"/>
        <w:ind w:firstLine="709"/>
      </w:pPr>
      <w:r w:rsidRPr="00FC180E">
        <w:lastRenderedPageBreak/>
        <w:t xml:space="preserve">3. </w:t>
      </w:r>
      <w:r w:rsidR="005908C2" w:rsidRPr="00FC180E">
        <w:t xml:space="preserve">Прогноз социально-экономического развития одобряется Администрацией одновременно с принятием решения о внесении проекта решения о  бюджете </w:t>
      </w:r>
      <w:r w:rsidR="00DC01DC" w:rsidRPr="00FC180E">
        <w:t>муниципального образования</w:t>
      </w:r>
      <w:r w:rsidR="005908C2" w:rsidRPr="00FC180E">
        <w:t xml:space="preserve"> в  Совет депутатов.</w:t>
      </w:r>
    </w:p>
    <w:p w:rsidR="005908C2" w:rsidRPr="00FC180E" w:rsidRDefault="004D3E51" w:rsidP="00EF5A2F">
      <w:pPr>
        <w:pStyle w:val="a5"/>
        <w:spacing w:line="320" w:lineRule="exact"/>
        <w:ind w:firstLine="709"/>
      </w:pPr>
      <w:r w:rsidRPr="00FC180E">
        <w:t xml:space="preserve">4. </w:t>
      </w:r>
      <w:r w:rsidR="005908C2" w:rsidRPr="00FC180E">
        <w:t xml:space="preserve">Прогноз социально-экономического развития с пояснительной запиской к нему представляется Администрацией в Совет депутатов одновременно с проектом решения о  бюджете </w:t>
      </w:r>
      <w:r w:rsidR="00DC01DC" w:rsidRPr="00FC180E">
        <w:t>муниципального образования</w:t>
      </w:r>
      <w:r w:rsidR="005908C2" w:rsidRPr="00FC180E">
        <w:t>.</w:t>
      </w:r>
    </w:p>
    <w:p w:rsidR="0046293C" w:rsidRPr="00FC180E" w:rsidRDefault="0046293C" w:rsidP="00EF5A2F">
      <w:pPr>
        <w:pStyle w:val="a5"/>
        <w:spacing w:line="320" w:lineRule="exact"/>
        <w:ind w:firstLine="709"/>
      </w:pPr>
    </w:p>
    <w:p w:rsidR="005908C2" w:rsidRPr="00FC180E" w:rsidRDefault="00774B21" w:rsidP="00774B21">
      <w:pPr>
        <w:pStyle w:val="a5"/>
        <w:ind w:firstLine="709"/>
        <w:rPr>
          <w:b/>
        </w:rPr>
      </w:pPr>
      <w:r w:rsidRPr="00FC180E">
        <w:rPr>
          <w:b/>
        </w:rPr>
        <w:t xml:space="preserve">Статья </w:t>
      </w:r>
      <w:r w:rsidR="008B6CB7" w:rsidRPr="00FC180E">
        <w:rPr>
          <w:b/>
        </w:rPr>
        <w:t>7</w:t>
      </w:r>
      <w:r w:rsidRPr="00FC180E">
        <w:rPr>
          <w:b/>
        </w:rPr>
        <w:t>.</w:t>
      </w:r>
      <w:r w:rsidR="005908C2" w:rsidRPr="00FC180E">
        <w:rPr>
          <w:b/>
        </w:rPr>
        <w:t xml:space="preserve"> </w:t>
      </w:r>
      <w:r w:rsidR="00AC3116" w:rsidRPr="00FC180E">
        <w:rPr>
          <w:b/>
        </w:rPr>
        <w:t>Основы</w:t>
      </w:r>
      <w:r w:rsidRPr="00FC180E">
        <w:rPr>
          <w:b/>
        </w:rPr>
        <w:t xml:space="preserve"> составления проекта бюджета муниципального образования </w:t>
      </w:r>
    </w:p>
    <w:p w:rsidR="0071278A" w:rsidRPr="00FC180E" w:rsidRDefault="0071278A" w:rsidP="00774B21">
      <w:pPr>
        <w:pStyle w:val="a5"/>
        <w:ind w:firstLine="709"/>
      </w:pPr>
    </w:p>
    <w:p w:rsidR="0083450E" w:rsidRPr="00FC180E" w:rsidRDefault="00D236BC" w:rsidP="00774B21">
      <w:pPr>
        <w:pStyle w:val="a5"/>
        <w:ind w:firstLine="709"/>
      </w:pPr>
      <w:r w:rsidRPr="00FC180E">
        <w:t xml:space="preserve">1. </w:t>
      </w:r>
      <w:r w:rsidR="00774B21" w:rsidRPr="00FC180E">
        <w:t>Составление проекта бюджета муниципального образования осуществляется на основе</w:t>
      </w:r>
      <w:r w:rsidR="0083450E" w:rsidRPr="00FC180E">
        <w:t>:</w:t>
      </w:r>
    </w:p>
    <w:p w:rsidR="0083450E" w:rsidRPr="00FC180E" w:rsidRDefault="00B77BEA" w:rsidP="00774B21">
      <w:pPr>
        <w:pStyle w:val="a5"/>
        <w:ind w:firstLine="709"/>
      </w:pPr>
      <w:r w:rsidRPr="00FC180E">
        <w:t>положений  послания Президента Российской Федерации Федеральному собранию Российской Федерации, определяющих  бюджетную политику</w:t>
      </w:r>
      <w:r w:rsidR="0083450E" w:rsidRPr="00FC180E">
        <w:t xml:space="preserve"> в Российской Федерации;</w:t>
      </w:r>
    </w:p>
    <w:p w:rsidR="0083450E" w:rsidRPr="00FC180E" w:rsidRDefault="00774B21" w:rsidP="00774B21">
      <w:pPr>
        <w:pStyle w:val="a5"/>
        <w:ind w:firstLine="709"/>
      </w:pPr>
      <w:r w:rsidRPr="00FC180E">
        <w:t>законодательства о налогах и сборах, законодательства об иных обязательных платежах, действующего на момент составления проекта бюджета</w:t>
      </w:r>
      <w:r w:rsidR="0083450E" w:rsidRPr="00FC180E">
        <w:t>;</w:t>
      </w:r>
    </w:p>
    <w:p w:rsidR="0083450E" w:rsidRPr="00FC180E" w:rsidRDefault="00B77BEA" w:rsidP="00774B21">
      <w:pPr>
        <w:pStyle w:val="a5"/>
        <w:ind w:firstLine="709"/>
      </w:pPr>
      <w:r w:rsidRPr="00FC180E">
        <w:t xml:space="preserve">прогноза социально-экономического развития муниципального образования </w:t>
      </w:r>
      <w:r w:rsidR="00DC01DC" w:rsidRPr="00FC180E">
        <w:t xml:space="preserve">«Муниципальный округ </w:t>
      </w:r>
      <w:r w:rsidR="008C007F" w:rsidRPr="00FC180E">
        <w:t xml:space="preserve">Воткинский </w:t>
      </w:r>
      <w:r w:rsidR="00DC01DC" w:rsidRPr="00FC180E">
        <w:t>район Удмуртской Республики»</w:t>
      </w:r>
      <w:r w:rsidR="0083450E" w:rsidRPr="00FC180E">
        <w:t>;</w:t>
      </w:r>
    </w:p>
    <w:p w:rsidR="0083450E" w:rsidRPr="00FC180E" w:rsidRDefault="00B77BEA" w:rsidP="00774B21">
      <w:pPr>
        <w:pStyle w:val="a5"/>
        <w:ind w:firstLine="709"/>
      </w:pPr>
      <w:r w:rsidRPr="00FC180E">
        <w:t xml:space="preserve">основных направлений бюджетной и налоговой политики муниципального образования </w:t>
      </w:r>
      <w:r w:rsidR="00DC01DC" w:rsidRPr="00FC180E">
        <w:t xml:space="preserve">«Муниципальный округ </w:t>
      </w:r>
      <w:r w:rsidR="008C007F" w:rsidRPr="00FC180E">
        <w:t xml:space="preserve">Воткинский </w:t>
      </w:r>
      <w:r w:rsidR="00DC01DC" w:rsidRPr="00FC180E">
        <w:t>район Удмуртской Республики»</w:t>
      </w:r>
      <w:r w:rsidR="0083450E" w:rsidRPr="00FC180E">
        <w:t>;</w:t>
      </w:r>
    </w:p>
    <w:p w:rsidR="0083450E" w:rsidRDefault="0083450E" w:rsidP="00774B21">
      <w:pPr>
        <w:pStyle w:val="a5"/>
        <w:ind w:firstLine="709"/>
      </w:pPr>
      <w:r w:rsidRPr="00FC180E">
        <w:t xml:space="preserve">бюджетного прогноза </w:t>
      </w:r>
      <w:r w:rsidR="00AC3116" w:rsidRPr="00FC180E">
        <w:t xml:space="preserve">(проекта бюджетного прогноза, проекта изменений бюджетного прогноза) </w:t>
      </w:r>
      <w:r w:rsidRPr="00FC180E">
        <w:t>на долгосрочный период;</w:t>
      </w:r>
    </w:p>
    <w:p w:rsidR="00FC180E" w:rsidRPr="00FC180E" w:rsidRDefault="00FC180E" w:rsidP="00FC180E">
      <w:pPr>
        <w:pStyle w:val="a5"/>
        <w:ind w:firstLine="709"/>
      </w:pPr>
      <w:r w:rsidRPr="00FC180E">
        <w:t xml:space="preserve">муниципальных программ </w:t>
      </w:r>
      <w:r w:rsidRPr="00FC180E">
        <w:rPr>
          <w:bCs/>
        </w:rPr>
        <w:t xml:space="preserve">(проектов муниципальных программ, проектов изменений указанных программ) </w:t>
      </w:r>
      <w:r w:rsidRPr="00FC180E">
        <w:t>муниципального образования «Муниципальный округ Воткинский район Удмуртской Республики»;</w:t>
      </w:r>
    </w:p>
    <w:p w:rsidR="00774B21" w:rsidRPr="00FC180E" w:rsidRDefault="00B77BEA" w:rsidP="00774B21">
      <w:pPr>
        <w:pStyle w:val="a5"/>
        <w:ind w:firstLine="709"/>
      </w:pPr>
      <w:r w:rsidRPr="00FC180E">
        <w:t>муниципальных программ</w:t>
      </w:r>
      <w:r w:rsidR="0083450E" w:rsidRPr="00FC180E">
        <w:t xml:space="preserve"> </w:t>
      </w:r>
      <w:r w:rsidR="00AC3116" w:rsidRPr="00FC180E">
        <w:rPr>
          <w:bCs/>
        </w:rPr>
        <w:t>(проект</w:t>
      </w:r>
      <w:r w:rsidR="009A41B4" w:rsidRPr="00FC180E">
        <w:rPr>
          <w:bCs/>
        </w:rPr>
        <w:t>ов</w:t>
      </w:r>
      <w:r w:rsidR="00AC3116" w:rsidRPr="00FC180E">
        <w:rPr>
          <w:bCs/>
        </w:rPr>
        <w:t xml:space="preserve"> муниципальных программ, проект</w:t>
      </w:r>
      <w:r w:rsidR="009A41B4" w:rsidRPr="00FC180E">
        <w:rPr>
          <w:bCs/>
        </w:rPr>
        <w:t>ов</w:t>
      </w:r>
      <w:r w:rsidR="00AC3116" w:rsidRPr="00FC180E">
        <w:rPr>
          <w:bCs/>
        </w:rPr>
        <w:t xml:space="preserve"> изменений указанных программ) </w:t>
      </w:r>
      <w:r w:rsidR="0083450E" w:rsidRPr="00FC180E">
        <w:t>муниципального образования «</w:t>
      </w:r>
      <w:r w:rsidR="008768E8" w:rsidRPr="00FC180E">
        <w:t xml:space="preserve">Воткинский </w:t>
      </w:r>
      <w:r w:rsidR="0083450E" w:rsidRPr="00FC180E">
        <w:t>район».</w:t>
      </w:r>
    </w:p>
    <w:p w:rsidR="00D236BC" w:rsidRPr="00FC180E" w:rsidRDefault="00D236BC" w:rsidP="00774B21">
      <w:pPr>
        <w:pStyle w:val="a5"/>
        <w:ind w:firstLine="709"/>
      </w:pPr>
      <w:r w:rsidRPr="00FC180E">
        <w:t xml:space="preserve">2. Составление проекта бюджета </w:t>
      </w:r>
      <w:r w:rsidR="00554A4E" w:rsidRPr="00FC180E">
        <w:t>муниципального образования обеспечивается Администрацией</w:t>
      </w:r>
      <w:r w:rsidR="00774B21" w:rsidRPr="00FC180E">
        <w:t xml:space="preserve"> района, в соответствии с положениями Бюджетного кодекса Российской Федерации, настоящим Положением, иных правовых актов органов местного самоуправления </w:t>
      </w:r>
      <w:r w:rsidR="00FA0226" w:rsidRPr="00FC180E">
        <w:t>Воткинского</w:t>
      </w:r>
      <w:r w:rsidR="00774B21" w:rsidRPr="00FC180E">
        <w:t xml:space="preserve"> района.</w:t>
      </w:r>
      <w:r w:rsidRPr="00FC180E">
        <w:t xml:space="preserve"> </w:t>
      </w:r>
      <w:r w:rsidR="0083450E" w:rsidRPr="00FC180E">
        <w:t xml:space="preserve"> </w:t>
      </w:r>
      <w:r w:rsidRPr="00FC180E">
        <w:t xml:space="preserve">Непосредственное составление проекта бюджета </w:t>
      </w:r>
      <w:r w:rsidR="0071278A" w:rsidRPr="00FC180E">
        <w:t xml:space="preserve">муниципального образования </w:t>
      </w:r>
      <w:r w:rsidR="0083450E" w:rsidRPr="00FC180E">
        <w:t>осуществляется У</w:t>
      </w:r>
      <w:r w:rsidRPr="00FC180E">
        <w:t>правлением финансов</w:t>
      </w:r>
      <w:r w:rsidR="0083450E" w:rsidRPr="00FC180E">
        <w:t>.</w:t>
      </w:r>
      <w:r w:rsidRPr="00FC180E">
        <w:t xml:space="preserve"> </w:t>
      </w:r>
    </w:p>
    <w:p w:rsidR="00774B21" w:rsidRPr="00FC180E" w:rsidRDefault="0046293C" w:rsidP="00774B21">
      <w:pPr>
        <w:pStyle w:val="a5"/>
        <w:ind w:firstLine="709"/>
      </w:pPr>
      <w:r w:rsidRPr="00FC180E">
        <w:t>3</w:t>
      </w:r>
      <w:r w:rsidR="00774B21" w:rsidRPr="00FC180E">
        <w:t xml:space="preserve">. </w:t>
      </w:r>
      <w:r w:rsidR="00554A4E" w:rsidRPr="00FC180E">
        <w:t>Порядок составления</w:t>
      </w:r>
      <w:r w:rsidR="00EF5A2F" w:rsidRPr="00FC180E">
        <w:t xml:space="preserve"> проекта бюджета </w:t>
      </w:r>
      <w:r w:rsidR="00554A4E" w:rsidRPr="00FC180E">
        <w:t xml:space="preserve">муниципального образования </w:t>
      </w:r>
      <w:r w:rsidR="00EF5A2F" w:rsidRPr="00FC180E">
        <w:t>устанавливается Администрацией района с соблюдением требований</w:t>
      </w:r>
      <w:r w:rsidR="00196A20" w:rsidRPr="00FC180E">
        <w:t>, установленных</w:t>
      </w:r>
      <w:r w:rsidR="00D073D8" w:rsidRPr="00FC180E">
        <w:t xml:space="preserve"> Бюджетн</w:t>
      </w:r>
      <w:r w:rsidR="00196A20" w:rsidRPr="00FC180E">
        <w:t>ым</w:t>
      </w:r>
      <w:r w:rsidR="00D073D8" w:rsidRPr="00FC180E">
        <w:t xml:space="preserve"> кодекс</w:t>
      </w:r>
      <w:r w:rsidR="00196A20" w:rsidRPr="00FC180E">
        <w:t>ом</w:t>
      </w:r>
      <w:r w:rsidR="00D073D8" w:rsidRPr="00FC180E">
        <w:t xml:space="preserve"> Российской Ф</w:t>
      </w:r>
      <w:r w:rsidR="00EF5A2F" w:rsidRPr="00FC180E">
        <w:t>едерации</w:t>
      </w:r>
      <w:r w:rsidR="00196A20" w:rsidRPr="00FC180E">
        <w:t xml:space="preserve"> и настоящим Положением</w:t>
      </w:r>
      <w:r w:rsidR="00EF5A2F" w:rsidRPr="00FC180E">
        <w:t xml:space="preserve">. </w:t>
      </w:r>
    </w:p>
    <w:p w:rsidR="00EF5A2F" w:rsidRPr="00FC180E" w:rsidRDefault="00774B21" w:rsidP="00774B21">
      <w:pPr>
        <w:pStyle w:val="a5"/>
        <w:ind w:firstLine="709"/>
      </w:pPr>
      <w:r w:rsidRPr="00FC180E">
        <w:t xml:space="preserve">           </w:t>
      </w:r>
    </w:p>
    <w:p w:rsidR="00774B21" w:rsidRPr="00FC180E" w:rsidRDefault="00774B21" w:rsidP="00774B21">
      <w:pPr>
        <w:pStyle w:val="a5"/>
        <w:ind w:firstLine="709"/>
        <w:rPr>
          <w:b/>
        </w:rPr>
      </w:pPr>
      <w:r w:rsidRPr="00FC180E">
        <w:rPr>
          <w:b/>
        </w:rPr>
        <w:t xml:space="preserve">      Статья </w:t>
      </w:r>
      <w:r w:rsidR="008B6CB7" w:rsidRPr="00FC180E">
        <w:rPr>
          <w:b/>
        </w:rPr>
        <w:t>8</w:t>
      </w:r>
      <w:r w:rsidRPr="00FC180E">
        <w:rPr>
          <w:b/>
        </w:rPr>
        <w:t xml:space="preserve">. Прогнозирование доходов бюджета </w:t>
      </w:r>
      <w:r w:rsidR="00554A4E" w:rsidRPr="00FC180E">
        <w:rPr>
          <w:b/>
        </w:rPr>
        <w:t>муниципального образования</w:t>
      </w:r>
    </w:p>
    <w:p w:rsidR="00774B21" w:rsidRPr="00FC180E" w:rsidRDefault="00774B21" w:rsidP="00774B21">
      <w:pPr>
        <w:pStyle w:val="a5"/>
        <w:ind w:firstLine="709"/>
      </w:pPr>
    </w:p>
    <w:p w:rsidR="00DF72F4" w:rsidRPr="00FC180E" w:rsidRDefault="00EF5A2F" w:rsidP="00774B21">
      <w:pPr>
        <w:pStyle w:val="a5"/>
        <w:ind w:firstLine="709"/>
      </w:pPr>
      <w:r w:rsidRPr="00FC180E">
        <w:t xml:space="preserve">1. </w:t>
      </w:r>
      <w:r w:rsidR="00774B21" w:rsidRPr="00FC180E">
        <w:t>Доходы бюджета</w:t>
      </w:r>
      <w:r w:rsidR="00554A4E" w:rsidRPr="00FC180E">
        <w:t xml:space="preserve"> муниципального образования</w:t>
      </w:r>
      <w:r w:rsidR="00774B21" w:rsidRPr="00FC180E">
        <w:t xml:space="preserve"> прогнозируются на основе прогноза социально-экономического </w:t>
      </w:r>
      <w:proofErr w:type="gramStart"/>
      <w:r w:rsidR="00774B21" w:rsidRPr="00FC180E">
        <w:t>развития</w:t>
      </w:r>
      <w:proofErr w:type="gramEnd"/>
      <w:r w:rsidR="00774B21" w:rsidRPr="00FC180E">
        <w:t xml:space="preserve"> в условиях действующего на день внесения проекта решения о бюджете </w:t>
      </w:r>
      <w:r w:rsidR="00554A4E" w:rsidRPr="00FC180E">
        <w:t xml:space="preserve">муниципального образования </w:t>
      </w:r>
      <w:r w:rsidR="00774B21" w:rsidRPr="00FC180E">
        <w:t>в Совет депутатов</w:t>
      </w:r>
      <w:r w:rsidR="00DF72F4" w:rsidRPr="00FC180E">
        <w:t xml:space="preserve">, а также принятого на указанную дату и вступающего в силу в очередном финансовом году и плановом периоде </w:t>
      </w:r>
      <w:r w:rsidR="00774B21" w:rsidRPr="00FC180E">
        <w:t xml:space="preserve"> закон</w:t>
      </w:r>
      <w:r w:rsidR="00DF72F4" w:rsidRPr="00FC180E">
        <w:t xml:space="preserve">одательства о налогах и сборах и </w:t>
      </w:r>
      <w:r w:rsidR="00774B21" w:rsidRPr="00FC180E">
        <w:t xml:space="preserve">бюджетного законодательства Российской Федерации и </w:t>
      </w:r>
      <w:r w:rsidR="00DF72F4" w:rsidRPr="00FC180E">
        <w:t>законодательства Российской Федерации, законов Удмуртской Республики, муниципальных правовых актов Совета депутатов устанавливающих неналоговые доходы бюджетов бюджетной системы Российской Федерации.</w:t>
      </w:r>
    </w:p>
    <w:p w:rsidR="00DF72F4" w:rsidRPr="00FC180E" w:rsidRDefault="00DF72F4" w:rsidP="00774B21">
      <w:pPr>
        <w:pStyle w:val="a5"/>
        <w:ind w:firstLine="709"/>
      </w:pPr>
      <w:r w:rsidRPr="00FC180E">
        <w:t xml:space="preserve"> </w:t>
      </w:r>
      <w:r w:rsidR="00774B21" w:rsidRPr="00FC180E">
        <w:t xml:space="preserve">2. </w:t>
      </w:r>
      <w:proofErr w:type="gramStart"/>
      <w:r w:rsidRPr="00FC180E">
        <w:t xml:space="preserve">Положения муниципальных правовых </w:t>
      </w:r>
      <w:r w:rsidR="00774B21" w:rsidRPr="00FC180E">
        <w:t>акт</w:t>
      </w:r>
      <w:r w:rsidRPr="00FC180E">
        <w:t>ов Совета депутатов</w:t>
      </w:r>
      <w:r w:rsidR="00774B21" w:rsidRPr="00FC180E">
        <w:t>,</w:t>
      </w:r>
      <w:r w:rsidRPr="00FC180E">
        <w:t xml:space="preserve"> приводящих к изменению общего объема доходов бюджета</w:t>
      </w:r>
      <w:r w:rsidR="00554A4E" w:rsidRPr="00FC180E">
        <w:t xml:space="preserve"> муниципального образования</w:t>
      </w:r>
      <w:r w:rsidRPr="00FC180E">
        <w:t xml:space="preserve"> и приняты</w:t>
      </w:r>
      <w:r w:rsidR="009C44D2" w:rsidRPr="00FC180E">
        <w:t>х</w:t>
      </w:r>
      <w:r w:rsidRPr="00FC180E">
        <w:t xml:space="preserve"> после внесения проекта решения о бюджет</w:t>
      </w:r>
      <w:r w:rsidR="009C44D2" w:rsidRPr="00FC180E">
        <w:t>е</w:t>
      </w:r>
      <w:r w:rsidR="00554A4E" w:rsidRPr="00FC180E">
        <w:t xml:space="preserve"> муниципального образования </w:t>
      </w:r>
      <w:r w:rsidRPr="00FC180E">
        <w:t xml:space="preserve">на рассмотрение в Совет депутатов, учитываются в очередном финансовом году при внесении изменений в бюджет </w:t>
      </w:r>
      <w:r w:rsidR="00554A4E" w:rsidRPr="00FC180E">
        <w:t xml:space="preserve">муниципального образования </w:t>
      </w:r>
      <w:r w:rsidRPr="00FC180E">
        <w:t>на текущий финансовый год и на плановый период в части показателей текущего финансового года.</w:t>
      </w:r>
      <w:proofErr w:type="gramEnd"/>
    </w:p>
    <w:p w:rsidR="002B6343" w:rsidRPr="00FC180E" w:rsidRDefault="002B6343" w:rsidP="00774B21">
      <w:pPr>
        <w:pStyle w:val="a5"/>
        <w:ind w:firstLine="709"/>
      </w:pPr>
    </w:p>
    <w:p w:rsidR="00D30E1A" w:rsidRDefault="00774B21" w:rsidP="00774B21">
      <w:pPr>
        <w:pStyle w:val="a5"/>
        <w:ind w:firstLine="709"/>
        <w:rPr>
          <w:b/>
        </w:rPr>
      </w:pPr>
      <w:r w:rsidRPr="00FC180E">
        <w:rPr>
          <w:b/>
        </w:rPr>
        <w:t xml:space="preserve">    </w:t>
      </w:r>
    </w:p>
    <w:p w:rsidR="00D30E1A" w:rsidRDefault="00D30E1A" w:rsidP="00774B21">
      <w:pPr>
        <w:pStyle w:val="a5"/>
        <w:ind w:firstLine="709"/>
        <w:rPr>
          <w:b/>
        </w:rPr>
      </w:pPr>
    </w:p>
    <w:p w:rsidR="00D30E1A" w:rsidRDefault="00D30E1A" w:rsidP="00774B21">
      <w:pPr>
        <w:pStyle w:val="a5"/>
        <w:ind w:firstLine="709"/>
        <w:rPr>
          <w:b/>
        </w:rPr>
      </w:pPr>
    </w:p>
    <w:p w:rsidR="00774B21" w:rsidRPr="00FC180E" w:rsidRDefault="00774B21" w:rsidP="00774B21">
      <w:pPr>
        <w:pStyle w:val="a5"/>
        <w:ind w:firstLine="709"/>
        <w:rPr>
          <w:b/>
        </w:rPr>
      </w:pPr>
      <w:r w:rsidRPr="00FC180E">
        <w:rPr>
          <w:b/>
        </w:rPr>
        <w:lastRenderedPageBreak/>
        <w:t xml:space="preserve">  Статья </w:t>
      </w:r>
      <w:r w:rsidR="008B6CB7" w:rsidRPr="00FC180E">
        <w:rPr>
          <w:b/>
        </w:rPr>
        <w:t>9</w:t>
      </w:r>
      <w:r w:rsidRPr="00FC180E">
        <w:rPr>
          <w:b/>
        </w:rPr>
        <w:t xml:space="preserve">. Ведение реестра расходных обязательств муниципального образования </w:t>
      </w:r>
    </w:p>
    <w:p w:rsidR="009C589D" w:rsidRPr="00FC180E" w:rsidRDefault="009C589D" w:rsidP="00774B21">
      <w:pPr>
        <w:pStyle w:val="a5"/>
        <w:ind w:firstLine="709"/>
      </w:pPr>
    </w:p>
    <w:p w:rsidR="002D147E" w:rsidRPr="00FC180E" w:rsidRDefault="002D147E" w:rsidP="002D147E">
      <w:r w:rsidRPr="00FC180E">
        <w:t xml:space="preserve">           1. Р</w:t>
      </w:r>
      <w:r w:rsidR="00774B21" w:rsidRPr="00FC180E">
        <w:t xml:space="preserve">еестр расходных обязательств муниципального образования </w:t>
      </w:r>
      <w:r w:rsidRPr="00FC180E">
        <w:t>ведется</w:t>
      </w:r>
      <w:r w:rsidR="00774B21" w:rsidRPr="00FC180E">
        <w:t xml:space="preserve"> Управлением финансов </w:t>
      </w:r>
      <w:r w:rsidRPr="00FC180E">
        <w:t>и представляется в Министерство финансов Удмуртской Республики</w:t>
      </w:r>
      <w:r w:rsidR="000A19C3" w:rsidRPr="00FC180E">
        <w:t>.</w:t>
      </w:r>
      <w:r w:rsidRPr="00FC180E">
        <w:t xml:space="preserve"> </w:t>
      </w:r>
    </w:p>
    <w:p w:rsidR="00774B21" w:rsidRPr="00FC180E" w:rsidRDefault="000A19C3" w:rsidP="00774B21">
      <w:pPr>
        <w:pStyle w:val="a5"/>
        <w:ind w:firstLine="709"/>
      </w:pPr>
      <w:r w:rsidRPr="00FC180E">
        <w:t xml:space="preserve">2. </w:t>
      </w:r>
      <w:r w:rsidR="00774B21" w:rsidRPr="00FC180E">
        <w:t>Порядок ведения реестра расходных обязательств устанавливается Администрацией района.</w:t>
      </w:r>
    </w:p>
    <w:p w:rsidR="002D147E" w:rsidRPr="00FC180E" w:rsidRDefault="000A19C3" w:rsidP="000A19C3">
      <w:pPr>
        <w:pStyle w:val="a5"/>
        <w:ind w:firstLine="709"/>
      </w:pPr>
      <w:r w:rsidRPr="00FC180E">
        <w:t xml:space="preserve">3. </w:t>
      </w:r>
      <w:r w:rsidR="002D147E" w:rsidRPr="00FC180E">
        <w:t>Данные реестра расходных обязательств используются при разработке проекта бюджета</w:t>
      </w:r>
      <w:r w:rsidR="00554A4E" w:rsidRPr="00FC180E">
        <w:t xml:space="preserve"> муниципального образования</w:t>
      </w:r>
      <w:r w:rsidR="002D147E" w:rsidRPr="00FC180E">
        <w:t xml:space="preserve"> на очередной финансовый год и плановый период.</w:t>
      </w:r>
    </w:p>
    <w:p w:rsidR="00D06B86" w:rsidRPr="00FC180E" w:rsidRDefault="00D06B86" w:rsidP="00774B21">
      <w:pPr>
        <w:pStyle w:val="a5"/>
        <w:ind w:firstLine="709"/>
      </w:pPr>
    </w:p>
    <w:p w:rsidR="00086416" w:rsidRPr="00FC180E" w:rsidRDefault="000A19C3" w:rsidP="002D147E">
      <w:pPr>
        <w:rPr>
          <w:b/>
          <w:bCs/>
        </w:rPr>
      </w:pPr>
      <w:r w:rsidRPr="00FC180E">
        <w:rPr>
          <w:b/>
          <w:bCs/>
        </w:rPr>
        <w:t xml:space="preserve">               </w:t>
      </w:r>
    </w:p>
    <w:p w:rsidR="002D147E" w:rsidRPr="00FC180E" w:rsidRDefault="00086416" w:rsidP="002D147E">
      <w:pPr>
        <w:rPr>
          <w:b/>
          <w:bCs/>
        </w:rPr>
      </w:pPr>
      <w:r w:rsidRPr="00FC180E">
        <w:rPr>
          <w:b/>
          <w:bCs/>
        </w:rPr>
        <w:t xml:space="preserve">            </w:t>
      </w:r>
      <w:r w:rsidR="002D147E" w:rsidRPr="00FC180E">
        <w:rPr>
          <w:b/>
          <w:bCs/>
        </w:rPr>
        <w:t>Статья </w:t>
      </w:r>
      <w:r w:rsidR="008B6CB7" w:rsidRPr="00FC180E">
        <w:rPr>
          <w:b/>
          <w:bCs/>
        </w:rPr>
        <w:t>10</w:t>
      </w:r>
      <w:r w:rsidR="002D147E" w:rsidRPr="00FC180E">
        <w:rPr>
          <w:b/>
          <w:bCs/>
        </w:rPr>
        <w:t>. Планирование бюджетных ассигнований</w:t>
      </w:r>
    </w:p>
    <w:p w:rsidR="002D147E" w:rsidRPr="00FC180E" w:rsidRDefault="002D147E" w:rsidP="002D147E">
      <w:pPr>
        <w:rPr>
          <w:bCs/>
        </w:rPr>
      </w:pPr>
    </w:p>
    <w:p w:rsidR="00863546" w:rsidRPr="00FC180E" w:rsidRDefault="00863546" w:rsidP="00863546">
      <w:pPr>
        <w:pStyle w:val="a5"/>
        <w:tabs>
          <w:tab w:val="left" w:pos="0"/>
        </w:tabs>
      </w:pPr>
      <w:r w:rsidRPr="00FC180E">
        <w:t xml:space="preserve">           1.  Расходы бюджета </w:t>
      </w:r>
      <w:r w:rsidR="00554A4E" w:rsidRPr="00FC180E">
        <w:t xml:space="preserve">муниципального образования </w:t>
      </w:r>
      <w:r w:rsidRPr="00FC180E">
        <w:t xml:space="preserve">формируются исходя из распределения и закрепления полномочий по финансовому обеспечению каждого вида обязательств, вытекающих из федерального законодательства, законодательства Удмуртской Республики и нормативных актов органов местного самоуправления </w:t>
      </w:r>
      <w:r w:rsidR="009C589D" w:rsidRPr="00FC180E">
        <w:t>муниципального</w:t>
      </w:r>
      <w:r w:rsidR="00D073D8" w:rsidRPr="00FC180E">
        <w:t xml:space="preserve"> </w:t>
      </w:r>
      <w:r w:rsidR="009C589D" w:rsidRPr="00FC180E">
        <w:t>образования</w:t>
      </w:r>
      <w:r w:rsidRPr="00FC180E">
        <w:t>;</w:t>
      </w:r>
    </w:p>
    <w:p w:rsidR="00863546" w:rsidRPr="00FC180E" w:rsidRDefault="00863546" w:rsidP="00863546">
      <w:pPr>
        <w:pStyle w:val="a5"/>
        <w:tabs>
          <w:tab w:val="left" w:pos="1134"/>
        </w:tabs>
        <w:ind w:firstLine="709"/>
      </w:pPr>
      <w:r w:rsidRPr="00FC180E">
        <w:t xml:space="preserve">2. Порядок осуществления расходов на осуществление отдельных государственных полномочий, переданных органам местного самоуправления </w:t>
      </w:r>
      <w:r w:rsidR="009C589D" w:rsidRPr="00FC180E">
        <w:t>муниципального образования</w:t>
      </w:r>
      <w:r w:rsidRPr="00FC180E">
        <w:t>, устанавливается федеральными органами государственной власти и (или) органами государственной власти Удмуртской Республики.</w:t>
      </w:r>
    </w:p>
    <w:p w:rsidR="00863546" w:rsidRPr="00FC180E" w:rsidRDefault="00863546" w:rsidP="00863546">
      <w:pPr>
        <w:pStyle w:val="a5"/>
        <w:tabs>
          <w:tab w:val="left" w:pos="1134"/>
        </w:tabs>
      </w:pPr>
      <w:r w:rsidRPr="00FC180E">
        <w:t xml:space="preserve">           3. Планирование бюджетных ассигнований осуществляется в порядке и в соответствии с методикой, утвержденной Управлением финансов, раздельно по бюджетным ассигнованиям на исполнение действующих и принимаемых обязательствах </w:t>
      </w:r>
      <w:r w:rsidR="009C589D" w:rsidRPr="00FC180E">
        <w:t>муниципального образования</w:t>
      </w:r>
      <w:r w:rsidRPr="00FC180E">
        <w:t>.</w:t>
      </w:r>
    </w:p>
    <w:p w:rsidR="00863546" w:rsidRPr="00FC180E" w:rsidRDefault="00863546" w:rsidP="00863546">
      <w:pPr>
        <w:pStyle w:val="a5"/>
        <w:tabs>
          <w:tab w:val="left" w:pos="1134"/>
        </w:tabs>
      </w:pPr>
      <w:r w:rsidRPr="00FC180E">
        <w:t xml:space="preserve">           4. 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финансовом году.</w:t>
      </w:r>
    </w:p>
    <w:p w:rsidR="00D073D8" w:rsidRPr="00FC180E" w:rsidRDefault="00774B21" w:rsidP="00774B21">
      <w:pPr>
        <w:pStyle w:val="a5"/>
        <w:ind w:firstLine="709"/>
      </w:pPr>
      <w:r w:rsidRPr="00FC180E">
        <w:t xml:space="preserve">           </w:t>
      </w:r>
    </w:p>
    <w:p w:rsidR="00774B21" w:rsidRPr="00FC180E" w:rsidRDefault="00774B21" w:rsidP="00774B21">
      <w:pPr>
        <w:pStyle w:val="a5"/>
        <w:ind w:firstLine="709"/>
        <w:rPr>
          <w:b/>
        </w:rPr>
      </w:pPr>
      <w:r w:rsidRPr="00FC180E">
        <w:rPr>
          <w:b/>
        </w:rPr>
        <w:t xml:space="preserve">Статья </w:t>
      </w:r>
      <w:r w:rsidR="008B6CB7" w:rsidRPr="00FC180E">
        <w:rPr>
          <w:b/>
        </w:rPr>
        <w:t>11</w:t>
      </w:r>
      <w:r w:rsidRPr="00FC180E">
        <w:rPr>
          <w:b/>
        </w:rPr>
        <w:t>. Муниципальные программы</w:t>
      </w:r>
    </w:p>
    <w:p w:rsidR="00774B21" w:rsidRPr="00FC180E" w:rsidRDefault="00774B21" w:rsidP="00774B21">
      <w:pPr>
        <w:pStyle w:val="a5"/>
        <w:ind w:firstLine="709"/>
      </w:pPr>
    </w:p>
    <w:p w:rsidR="00774B21" w:rsidRPr="00FC180E" w:rsidRDefault="00774B21" w:rsidP="00774B21">
      <w:pPr>
        <w:pStyle w:val="a5"/>
        <w:ind w:firstLine="709"/>
      </w:pPr>
      <w:r w:rsidRPr="00FC180E">
        <w:t>1. Муниципальные  программы утверждаются  нормативным правовым актом Администрации</w:t>
      </w:r>
      <w:r w:rsidR="00574BD4" w:rsidRPr="00FC180E">
        <w:t>.</w:t>
      </w:r>
      <w:r w:rsidRPr="00FC180E">
        <w:t xml:space="preserve"> Разработка, </w:t>
      </w:r>
      <w:proofErr w:type="gramStart"/>
      <w:r w:rsidRPr="00FC180E">
        <w:t>формировании</w:t>
      </w:r>
      <w:proofErr w:type="gramEnd"/>
      <w:r w:rsidRPr="00FC180E">
        <w:t xml:space="preserve"> и </w:t>
      </w:r>
      <w:r w:rsidR="00554A4E" w:rsidRPr="00FC180E">
        <w:t>реализация муниципальных</w:t>
      </w:r>
      <w:r w:rsidRPr="00FC180E">
        <w:t xml:space="preserve"> программ осуществляются в порядке, утвержденном Администрацией.</w:t>
      </w:r>
    </w:p>
    <w:p w:rsidR="00774B21" w:rsidRPr="00FC180E" w:rsidRDefault="00774B21" w:rsidP="00774B21">
      <w:pPr>
        <w:pStyle w:val="a5"/>
        <w:ind w:firstLine="709"/>
      </w:pPr>
      <w:r w:rsidRPr="00FC180E">
        <w:t xml:space="preserve">2. </w:t>
      </w:r>
      <w:proofErr w:type="gramStart"/>
      <w:r w:rsidRPr="00FC180E">
        <w:t xml:space="preserve">Объем бюджетных ассигнований на финансовое обеспечение муниципальных программ утверждается решением о бюджете </w:t>
      </w:r>
      <w:r w:rsidR="00554A4E" w:rsidRPr="00FC180E">
        <w:t xml:space="preserve">муниципального образования </w:t>
      </w:r>
      <w:r w:rsidRPr="00FC180E">
        <w:t>по соответствующей каждой программе целевой статье расходов бюджета</w:t>
      </w:r>
      <w:r w:rsidR="00554A4E" w:rsidRPr="00FC180E">
        <w:t xml:space="preserve"> муниципального образования</w:t>
      </w:r>
      <w:r w:rsidRPr="00FC180E">
        <w:t xml:space="preserve"> в соответствии с утвердившим программу нормативным правовым актом Администрации</w:t>
      </w:r>
      <w:r w:rsidR="00574BD4" w:rsidRPr="00FC180E">
        <w:t>.</w:t>
      </w:r>
      <w:proofErr w:type="gramEnd"/>
    </w:p>
    <w:p w:rsidR="00774B21" w:rsidRPr="00FC180E" w:rsidRDefault="00774B21" w:rsidP="00774B21">
      <w:pPr>
        <w:pStyle w:val="a5"/>
        <w:ind w:firstLine="709"/>
      </w:pPr>
      <w:r w:rsidRPr="00FC180E">
        <w:t>3. Муниципальные программы, предлагаемые к реализации 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</w:t>
      </w:r>
      <w:proofErr w:type="gramStart"/>
      <w:r w:rsidRPr="00FC180E">
        <w:t xml:space="preserve"> </w:t>
      </w:r>
      <w:r w:rsidR="00FC180E">
        <w:t>.</w:t>
      </w:r>
      <w:proofErr w:type="gramEnd"/>
    </w:p>
    <w:p w:rsidR="00774B21" w:rsidRPr="00FC180E" w:rsidRDefault="00774B21" w:rsidP="00774B21">
      <w:pPr>
        <w:pStyle w:val="a5"/>
        <w:ind w:firstLine="709"/>
      </w:pPr>
      <w:r w:rsidRPr="00FC180E">
        <w:t xml:space="preserve"> Муниципальные программы подлежат приведению в соответствие с решением о бюджете</w:t>
      </w:r>
      <w:r w:rsidR="00554A4E" w:rsidRPr="00FC180E">
        <w:t xml:space="preserve"> муниципального образования</w:t>
      </w:r>
      <w:r w:rsidRPr="00FC180E">
        <w:t xml:space="preserve"> не позднее двух месяцев со дня вступления его в силу.</w:t>
      </w:r>
    </w:p>
    <w:p w:rsidR="00774B21" w:rsidRPr="00FC180E" w:rsidRDefault="00774B21" w:rsidP="00774B21">
      <w:pPr>
        <w:pStyle w:val="a5"/>
        <w:ind w:firstLine="709"/>
      </w:pPr>
      <w:r w:rsidRPr="00FC180E">
        <w:t>4. По каждой муниципальной программе проводится оценка эффективности ее реализации в порядке,  утвержденном Администрацией</w:t>
      </w:r>
      <w:r w:rsidR="00574BD4" w:rsidRPr="00FC180E">
        <w:t>.</w:t>
      </w:r>
    </w:p>
    <w:p w:rsidR="00574BD4" w:rsidRPr="00FC180E" w:rsidRDefault="00574BD4" w:rsidP="00774B21">
      <w:pPr>
        <w:pStyle w:val="a5"/>
        <w:ind w:firstLine="709"/>
      </w:pPr>
    </w:p>
    <w:p w:rsidR="00574BD4" w:rsidRPr="00FC180E" w:rsidRDefault="00574BD4" w:rsidP="00574BD4">
      <w:pPr>
        <w:ind w:firstLine="709"/>
        <w:rPr>
          <w:b/>
          <w:bCs/>
        </w:rPr>
      </w:pPr>
      <w:r w:rsidRPr="00FC180E">
        <w:rPr>
          <w:b/>
          <w:iCs/>
        </w:rPr>
        <w:t xml:space="preserve">Статья </w:t>
      </w:r>
      <w:r w:rsidR="008B6CB7" w:rsidRPr="00FC180E">
        <w:rPr>
          <w:b/>
          <w:iCs/>
        </w:rPr>
        <w:t>12</w:t>
      </w:r>
      <w:r w:rsidRPr="00FC180E">
        <w:rPr>
          <w:b/>
          <w:iCs/>
        </w:rPr>
        <w:t>.</w:t>
      </w:r>
      <w:r w:rsidRPr="00FC180E">
        <w:rPr>
          <w:b/>
          <w:i/>
        </w:rPr>
        <w:t xml:space="preserve"> </w:t>
      </w:r>
      <w:r w:rsidRPr="00FC180E">
        <w:rPr>
          <w:b/>
          <w:bCs/>
        </w:rPr>
        <w:t xml:space="preserve">Резервный фонд </w:t>
      </w:r>
    </w:p>
    <w:p w:rsidR="00574BD4" w:rsidRPr="00FC180E" w:rsidRDefault="00574BD4" w:rsidP="00574BD4">
      <w:pPr>
        <w:ind w:firstLine="709"/>
        <w:rPr>
          <w:b/>
          <w:bCs/>
        </w:rPr>
      </w:pPr>
    </w:p>
    <w:p w:rsidR="00574BD4" w:rsidRPr="00FC180E" w:rsidRDefault="00574BD4" w:rsidP="00574BD4">
      <w:pPr>
        <w:pStyle w:val="a9"/>
        <w:numPr>
          <w:ilvl w:val="0"/>
          <w:numId w:val="8"/>
        </w:numPr>
        <w:tabs>
          <w:tab w:val="left" w:pos="1134"/>
        </w:tabs>
        <w:ind w:left="0" w:firstLine="709"/>
      </w:pPr>
      <w:r w:rsidRPr="00FC180E">
        <w:t xml:space="preserve">В расходной части бюджета </w:t>
      </w:r>
      <w:r w:rsidR="009C589D" w:rsidRPr="00FC180E">
        <w:t>муниципального образования</w:t>
      </w:r>
      <w:r w:rsidRPr="00FC180E">
        <w:t xml:space="preserve"> предусматривается создание резервного фонда Администрации района (далее – резервный фонд).</w:t>
      </w:r>
    </w:p>
    <w:p w:rsidR="00574BD4" w:rsidRPr="00FC180E" w:rsidRDefault="00574BD4" w:rsidP="00574BD4">
      <w:pPr>
        <w:pStyle w:val="a9"/>
        <w:numPr>
          <w:ilvl w:val="0"/>
          <w:numId w:val="8"/>
        </w:numPr>
        <w:tabs>
          <w:tab w:val="left" w:pos="1134"/>
        </w:tabs>
        <w:ind w:left="0" w:firstLine="709"/>
      </w:pPr>
      <w:r w:rsidRPr="00FC180E">
        <w:t xml:space="preserve">Размер резервного фонда устанавливается решением о бюджете </w:t>
      </w:r>
      <w:r w:rsidR="009C589D" w:rsidRPr="00FC180E">
        <w:t>муниципального образования</w:t>
      </w:r>
      <w:r w:rsidRPr="00FC180E">
        <w:t xml:space="preserve"> и не может превышать 3 процента утвержденного общего объема расходов.</w:t>
      </w:r>
    </w:p>
    <w:p w:rsidR="00574BD4" w:rsidRPr="00FC180E" w:rsidRDefault="00574BD4" w:rsidP="00574BD4">
      <w:pPr>
        <w:pStyle w:val="a9"/>
        <w:numPr>
          <w:ilvl w:val="0"/>
          <w:numId w:val="8"/>
        </w:numPr>
        <w:tabs>
          <w:tab w:val="left" w:pos="1134"/>
        </w:tabs>
        <w:ind w:left="0" w:firstLine="709"/>
      </w:pPr>
      <w:r w:rsidRPr="00FC180E">
        <w:t>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574BD4" w:rsidRPr="00FC180E" w:rsidRDefault="00574BD4" w:rsidP="00574BD4">
      <w:pPr>
        <w:pStyle w:val="a9"/>
        <w:numPr>
          <w:ilvl w:val="0"/>
          <w:numId w:val="8"/>
        </w:numPr>
        <w:tabs>
          <w:tab w:val="left" w:pos="1134"/>
          <w:tab w:val="left" w:pos="1190"/>
        </w:tabs>
        <w:ind w:left="0" w:firstLine="709"/>
      </w:pPr>
      <w:r w:rsidRPr="00FC180E">
        <w:lastRenderedPageBreak/>
        <w:t xml:space="preserve">Порядок использования бюджетных ассигнований резервного фонда устанавливается нормативным правовым актом Администрации. </w:t>
      </w:r>
    </w:p>
    <w:p w:rsidR="00574BD4" w:rsidRPr="00FC180E" w:rsidRDefault="00574BD4" w:rsidP="00574BD4">
      <w:pPr>
        <w:pStyle w:val="a9"/>
        <w:numPr>
          <w:ilvl w:val="0"/>
          <w:numId w:val="8"/>
        </w:numPr>
        <w:tabs>
          <w:tab w:val="left" w:pos="1134"/>
          <w:tab w:val="left" w:pos="1190"/>
        </w:tabs>
        <w:ind w:left="0" w:firstLine="709"/>
      </w:pPr>
      <w:r w:rsidRPr="00FC180E"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 w:rsidR="009C589D" w:rsidRPr="00FC180E">
        <w:t>муниципального образования</w:t>
      </w:r>
      <w:r w:rsidRPr="00FC180E">
        <w:t>.</w:t>
      </w:r>
    </w:p>
    <w:p w:rsidR="00313E60" w:rsidRPr="00FC180E" w:rsidRDefault="00313E60" w:rsidP="00574BD4">
      <w:pPr>
        <w:autoSpaceDE w:val="0"/>
        <w:autoSpaceDN w:val="0"/>
        <w:adjustRightInd w:val="0"/>
        <w:ind w:firstLine="709"/>
        <w:outlineLvl w:val="0"/>
        <w:rPr>
          <w:b/>
        </w:rPr>
      </w:pPr>
    </w:p>
    <w:p w:rsidR="00574BD4" w:rsidRPr="00FC180E" w:rsidRDefault="00574BD4" w:rsidP="00574BD4">
      <w:pPr>
        <w:autoSpaceDE w:val="0"/>
        <w:autoSpaceDN w:val="0"/>
        <w:adjustRightInd w:val="0"/>
        <w:ind w:firstLine="709"/>
        <w:outlineLvl w:val="0"/>
        <w:rPr>
          <w:b/>
        </w:rPr>
      </w:pPr>
      <w:r w:rsidRPr="00FC180E">
        <w:rPr>
          <w:b/>
        </w:rPr>
        <w:t>Статья 1</w:t>
      </w:r>
      <w:r w:rsidR="008B6CB7" w:rsidRPr="00FC180E">
        <w:rPr>
          <w:b/>
        </w:rPr>
        <w:t>3</w:t>
      </w:r>
      <w:r w:rsidRPr="00FC180E">
        <w:rPr>
          <w:b/>
        </w:rPr>
        <w:t>. Муниципальный дорожный фонд</w:t>
      </w:r>
    </w:p>
    <w:p w:rsidR="00574BD4" w:rsidRPr="00FC180E" w:rsidRDefault="00574BD4" w:rsidP="00574BD4">
      <w:pPr>
        <w:autoSpaceDE w:val="0"/>
        <w:autoSpaceDN w:val="0"/>
        <w:adjustRightInd w:val="0"/>
        <w:ind w:firstLine="709"/>
        <w:outlineLvl w:val="0"/>
        <w:rPr>
          <w:b/>
        </w:rPr>
      </w:pPr>
    </w:p>
    <w:p w:rsidR="00184E6F" w:rsidRPr="00FC180E" w:rsidRDefault="00BD3392" w:rsidP="00BD339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FC180E">
        <w:rPr>
          <w:rFonts w:ascii="Times New Roman" w:hAnsi="Times New Roman" w:cs="Times New Roman"/>
          <w:sz w:val="24"/>
          <w:szCs w:val="24"/>
        </w:rPr>
        <w:t xml:space="preserve">1. </w:t>
      </w:r>
      <w:r w:rsidR="00574BD4" w:rsidRPr="00FC180E">
        <w:rPr>
          <w:rFonts w:ascii="Times New Roman" w:hAnsi="Times New Roman" w:cs="Times New Roman"/>
          <w:sz w:val="24"/>
          <w:szCs w:val="24"/>
        </w:rPr>
        <w:t xml:space="preserve">В </w:t>
      </w:r>
      <w:r w:rsidRPr="00FC180E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9C589D" w:rsidRPr="00FC180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FC180E">
        <w:rPr>
          <w:rFonts w:ascii="Times New Roman" w:hAnsi="Times New Roman" w:cs="Times New Roman"/>
          <w:sz w:val="24"/>
          <w:szCs w:val="24"/>
        </w:rPr>
        <w:t xml:space="preserve">предусматривается объем </w:t>
      </w:r>
      <w:r w:rsidR="00574BD4" w:rsidRPr="00FC180E">
        <w:rPr>
          <w:rFonts w:ascii="Times New Roman" w:hAnsi="Times New Roman" w:cs="Times New Roman"/>
          <w:sz w:val="24"/>
          <w:szCs w:val="24"/>
        </w:rPr>
        <w:t>муниципальн</w:t>
      </w:r>
      <w:r w:rsidRPr="00FC180E">
        <w:rPr>
          <w:rFonts w:ascii="Times New Roman" w:hAnsi="Times New Roman" w:cs="Times New Roman"/>
          <w:sz w:val="24"/>
          <w:szCs w:val="24"/>
        </w:rPr>
        <w:t>ого</w:t>
      </w:r>
      <w:r w:rsidR="00574BD4" w:rsidRPr="00FC180E">
        <w:rPr>
          <w:rFonts w:ascii="Times New Roman" w:hAnsi="Times New Roman" w:cs="Times New Roman"/>
          <w:sz w:val="24"/>
          <w:szCs w:val="24"/>
        </w:rPr>
        <w:t xml:space="preserve"> дорожн</w:t>
      </w:r>
      <w:r w:rsidRPr="00FC180E">
        <w:rPr>
          <w:rFonts w:ascii="Times New Roman" w:hAnsi="Times New Roman" w:cs="Times New Roman"/>
          <w:sz w:val="24"/>
          <w:szCs w:val="24"/>
        </w:rPr>
        <w:t>ого</w:t>
      </w:r>
      <w:r w:rsidR="00574BD4" w:rsidRPr="00FC180E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FC180E">
        <w:rPr>
          <w:rFonts w:ascii="Times New Roman" w:hAnsi="Times New Roman" w:cs="Times New Roman"/>
          <w:sz w:val="24"/>
          <w:szCs w:val="24"/>
        </w:rPr>
        <w:t>а</w:t>
      </w:r>
      <w:r w:rsidR="00574BD4" w:rsidRPr="00FC180E">
        <w:rPr>
          <w:rFonts w:ascii="Times New Roman" w:hAnsi="Times New Roman" w:cs="Times New Roman"/>
          <w:sz w:val="24"/>
          <w:szCs w:val="24"/>
        </w:rPr>
        <w:t xml:space="preserve"> (далее – дорожный фонд) </w:t>
      </w:r>
      <w:r w:rsidRPr="00FC180E">
        <w:rPr>
          <w:rFonts w:ascii="Times New Roman" w:hAnsi="Times New Roman" w:cs="Times New Roman"/>
          <w:sz w:val="24"/>
          <w:szCs w:val="24"/>
        </w:rPr>
        <w:t xml:space="preserve">в размере не менее прогнозируемого объема доходов бюджета муниципального образования, установленных решением о бюджете </w:t>
      </w:r>
      <w:proofErr w:type="gramStart"/>
      <w:r w:rsidRPr="00FC180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84E6F" w:rsidRPr="00FC180E">
        <w:rPr>
          <w:rFonts w:ascii="Times New Roman" w:hAnsi="Times New Roman" w:cs="Times New Roman"/>
          <w:sz w:val="24"/>
          <w:szCs w:val="24"/>
        </w:rPr>
        <w:t>:</w:t>
      </w:r>
    </w:p>
    <w:p w:rsidR="00BD3392" w:rsidRPr="00FC180E" w:rsidRDefault="00BD3392" w:rsidP="00BD339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FC180E">
        <w:rPr>
          <w:rFonts w:ascii="Times New Roman" w:hAnsi="Times New Roman" w:cs="Times New Roman"/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C180E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FC180E">
        <w:rPr>
          <w:rFonts w:ascii="Times New Roman" w:hAnsi="Times New Roman" w:cs="Times New Roman"/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бюджет;</w:t>
      </w:r>
    </w:p>
    <w:p w:rsidR="00BD3392" w:rsidRPr="00FC180E" w:rsidRDefault="00BD3392" w:rsidP="00BD339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FC180E">
        <w:rPr>
          <w:rFonts w:ascii="Times New Roman" w:hAnsi="Times New Roman" w:cs="Times New Roman"/>
          <w:sz w:val="24"/>
          <w:szCs w:val="24"/>
        </w:rPr>
        <w:t>иных поступлений в бюджет</w:t>
      </w:r>
      <w:r w:rsidR="00086416" w:rsidRPr="00FC180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C180E">
        <w:rPr>
          <w:rFonts w:ascii="Times New Roman" w:hAnsi="Times New Roman" w:cs="Times New Roman"/>
          <w:sz w:val="24"/>
          <w:szCs w:val="24"/>
        </w:rPr>
        <w:t xml:space="preserve">, утвержденных решением </w:t>
      </w:r>
      <w:r w:rsidR="00086416" w:rsidRPr="00FC180E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C180E">
        <w:rPr>
          <w:rFonts w:ascii="Times New Roman" w:hAnsi="Times New Roman" w:cs="Times New Roman"/>
          <w:sz w:val="24"/>
          <w:szCs w:val="24"/>
        </w:rPr>
        <w:t>, предусматривающим создание муниципального дорожного фонда.</w:t>
      </w:r>
    </w:p>
    <w:p w:rsidR="00BD3392" w:rsidRPr="00FC180E" w:rsidRDefault="00BD3392" w:rsidP="00BD339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FC180E">
        <w:rPr>
          <w:rFonts w:ascii="Times New Roman" w:hAnsi="Times New Roman" w:cs="Times New Roman"/>
          <w:sz w:val="24"/>
          <w:szCs w:val="24"/>
        </w:rPr>
        <w:t xml:space="preserve">2. Порядок формирования и использования бюджетных ассигнований муниципального дорожного фонда устанавливается решением Совета депутатов. </w:t>
      </w:r>
    </w:p>
    <w:p w:rsidR="00774B21" w:rsidRPr="00FC180E" w:rsidRDefault="00774B21" w:rsidP="00774B21">
      <w:pPr>
        <w:pStyle w:val="a5"/>
        <w:ind w:firstLine="709"/>
      </w:pPr>
      <w:r w:rsidRPr="00FC180E">
        <w:t xml:space="preserve"> </w:t>
      </w:r>
    </w:p>
    <w:p w:rsidR="00184E6F" w:rsidRPr="00FC180E" w:rsidRDefault="00184E6F" w:rsidP="00184E6F">
      <w:pPr>
        <w:rPr>
          <w:b/>
        </w:rPr>
      </w:pPr>
      <w:r w:rsidRPr="00FC180E">
        <w:rPr>
          <w:b/>
        </w:rPr>
        <w:t xml:space="preserve">            Статья </w:t>
      </w:r>
      <w:r w:rsidR="008B6CB7" w:rsidRPr="00FC180E">
        <w:rPr>
          <w:b/>
        </w:rPr>
        <w:t>14</w:t>
      </w:r>
      <w:r w:rsidRPr="00FC180E">
        <w:rPr>
          <w:b/>
        </w:rPr>
        <w:t>. </w:t>
      </w:r>
      <w:r w:rsidR="006F0853" w:rsidRPr="00FC180E">
        <w:rPr>
          <w:b/>
        </w:rPr>
        <w:t>Осуществление м</w:t>
      </w:r>
      <w:r w:rsidRPr="00FC180E">
        <w:rPr>
          <w:b/>
        </w:rPr>
        <w:t>униципальны</w:t>
      </w:r>
      <w:r w:rsidR="006F0853" w:rsidRPr="00FC180E">
        <w:rPr>
          <w:b/>
        </w:rPr>
        <w:t>х</w:t>
      </w:r>
      <w:r w:rsidRPr="00FC180E">
        <w:rPr>
          <w:b/>
        </w:rPr>
        <w:t xml:space="preserve"> внутренни</w:t>
      </w:r>
      <w:r w:rsidR="006F0853" w:rsidRPr="00FC180E">
        <w:rPr>
          <w:b/>
        </w:rPr>
        <w:t>х</w:t>
      </w:r>
      <w:r w:rsidRPr="00FC180E">
        <w:rPr>
          <w:b/>
        </w:rPr>
        <w:t xml:space="preserve"> заимствовани</w:t>
      </w:r>
      <w:r w:rsidR="006F0853" w:rsidRPr="00FC180E">
        <w:rPr>
          <w:b/>
        </w:rPr>
        <w:t xml:space="preserve">й </w:t>
      </w:r>
      <w:r w:rsidRPr="00FC180E">
        <w:rPr>
          <w:b/>
        </w:rPr>
        <w:t xml:space="preserve">и </w:t>
      </w:r>
      <w:r w:rsidR="006F0853" w:rsidRPr="00FC180E">
        <w:rPr>
          <w:b/>
        </w:rPr>
        <w:t>предоставление муниципальных гарантий</w:t>
      </w:r>
    </w:p>
    <w:p w:rsidR="00184E6F" w:rsidRPr="00FC180E" w:rsidRDefault="00184E6F" w:rsidP="00184E6F"/>
    <w:p w:rsidR="00944981" w:rsidRPr="00FC180E" w:rsidRDefault="00944981" w:rsidP="00944981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C180E">
        <w:rPr>
          <w:rFonts w:ascii="Times New Roman" w:hAnsi="Times New Roman" w:cs="Times New Roman"/>
          <w:sz w:val="24"/>
          <w:szCs w:val="24"/>
        </w:rPr>
        <w:t>1.</w:t>
      </w:r>
      <w:r w:rsidR="006F0853" w:rsidRPr="00FC180E">
        <w:rPr>
          <w:rFonts w:ascii="Times New Roman" w:hAnsi="Times New Roman" w:cs="Times New Roman"/>
          <w:sz w:val="24"/>
          <w:szCs w:val="24"/>
        </w:rPr>
        <w:t xml:space="preserve"> </w:t>
      </w:r>
      <w:r w:rsidRPr="00FC180E">
        <w:rPr>
          <w:rFonts w:ascii="Times New Roman" w:hAnsi="Times New Roman" w:cs="Times New Roman"/>
          <w:sz w:val="24"/>
          <w:szCs w:val="24"/>
        </w:rPr>
        <w:t>В целях обеспечения финансирования дефицита бюджета муниципального образования, а также для погашения долговых обязательств бюджета муниципального образования могут осуществляться муниципальные внутренние заимствования в объемах и видах, определенных программами внутренних заимствований муниципального образования</w:t>
      </w:r>
      <w:r w:rsidR="009C589D" w:rsidRPr="00FC180E">
        <w:rPr>
          <w:rFonts w:ascii="Times New Roman" w:hAnsi="Times New Roman" w:cs="Times New Roman"/>
          <w:sz w:val="24"/>
          <w:szCs w:val="24"/>
        </w:rPr>
        <w:t xml:space="preserve">, </w:t>
      </w:r>
      <w:r w:rsidRPr="00FC180E">
        <w:rPr>
          <w:rFonts w:ascii="Times New Roman" w:hAnsi="Times New Roman" w:cs="Times New Roman"/>
          <w:sz w:val="24"/>
          <w:szCs w:val="24"/>
        </w:rPr>
        <w:t>утверждаемых решением о бюджете муниципального образования.</w:t>
      </w:r>
    </w:p>
    <w:p w:rsidR="00184E6F" w:rsidRPr="00FC180E" w:rsidRDefault="00184E6F" w:rsidP="00184E6F">
      <w:r w:rsidRPr="00FC180E">
        <w:t xml:space="preserve">             2. Долговые обязательства </w:t>
      </w:r>
      <w:r w:rsidR="00154253" w:rsidRPr="00FC180E">
        <w:t>муниципального образования</w:t>
      </w:r>
      <w:r w:rsidRPr="00FC180E">
        <w:t xml:space="preserve"> могут существовать в виде обязательств</w:t>
      </w:r>
      <w:r w:rsidR="006F0853" w:rsidRPr="00FC180E">
        <w:t xml:space="preserve"> </w:t>
      </w:r>
      <w:proofErr w:type="gramStart"/>
      <w:r w:rsidR="006F0853" w:rsidRPr="00FC180E">
        <w:t>по</w:t>
      </w:r>
      <w:proofErr w:type="gramEnd"/>
      <w:r w:rsidR="006F0853" w:rsidRPr="00FC180E">
        <w:t>:</w:t>
      </w:r>
    </w:p>
    <w:p w:rsidR="00184E6F" w:rsidRPr="00FC180E" w:rsidRDefault="00154253" w:rsidP="00184E6F">
      <w:r w:rsidRPr="00FC180E">
        <w:t xml:space="preserve">           </w:t>
      </w:r>
      <w:r w:rsidR="00184E6F" w:rsidRPr="00FC180E">
        <w:t xml:space="preserve">- бюджетным кредитам, привлеченным в бюджет </w:t>
      </w:r>
      <w:r w:rsidR="00086416" w:rsidRPr="00FC180E">
        <w:t>муниципального образования</w:t>
      </w:r>
      <w:r w:rsidR="00471224" w:rsidRPr="00FC180E">
        <w:t xml:space="preserve"> </w:t>
      </w:r>
      <w:r w:rsidR="00184E6F" w:rsidRPr="00FC180E">
        <w:t>от других бюджетов бюджетной системы Российской Федерации;</w:t>
      </w:r>
    </w:p>
    <w:p w:rsidR="00184E6F" w:rsidRPr="00FC180E" w:rsidRDefault="00154253" w:rsidP="00184E6F">
      <w:r w:rsidRPr="00FC180E">
        <w:t xml:space="preserve">          </w:t>
      </w:r>
      <w:r w:rsidR="00184E6F" w:rsidRPr="00FC180E">
        <w:t>- кредитам, полученным муниципальным образованием от кредитных организаций;</w:t>
      </w:r>
    </w:p>
    <w:p w:rsidR="006F0853" w:rsidRPr="00FC180E" w:rsidRDefault="006F0853" w:rsidP="006F0853">
      <w:r w:rsidRPr="00FC180E">
        <w:t xml:space="preserve">           - ценным бумагам муниципального образования (муниципальным ценным бумагам);</w:t>
      </w:r>
    </w:p>
    <w:p w:rsidR="00184E6F" w:rsidRPr="00FC180E" w:rsidRDefault="00154253" w:rsidP="00184E6F">
      <w:r w:rsidRPr="00FC180E">
        <w:t xml:space="preserve">          </w:t>
      </w:r>
      <w:r w:rsidR="00184E6F" w:rsidRPr="00FC180E">
        <w:t>-  гарантиям муниципального образования (муниципальным гарантиям).</w:t>
      </w:r>
    </w:p>
    <w:p w:rsidR="00184E6F" w:rsidRPr="00FC180E" w:rsidRDefault="00154253" w:rsidP="00184E6F">
      <w:r w:rsidRPr="00FC180E">
        <w:t xml:space="preserve">         </w:t>
      </w:r>
      <w:r w:rsidR="00184E6F" w:rsidRPr="00FC180E">
        <w:t>Долговые обязательства муниципального образования не могут существовать в иных видах, за исключением предусмотренных настоящим пунктом.</w:t>
      </w:r>
    </w:p>
    <w:p w:rsidR="006F0853" w:rsidRPr="00FC180E" w:rsidRDefault="00086416" w:rsidP="006F0853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C180E">
        <w:rPr>
          <w:rFonts w:ascii="Times New Roman" w:hAnsi="Times New Roman" w:cs="Times New Roman"/>
          <w:sz w:val="24"/>
          <w:szCs w:val="24"/>
        </w:rPr>
        <w:t>3</w:t>
      </w:r>
      <w:r w:rsidR="006F0853" w:rsidRPr="00FC180E">
        <w:rPr>
          <w:rFonts w:ascii="Times New Roman" w:hAnsi="Times New Roman" w:cs="Times New Roman"/>
          <w:sz w:val="24"/>
          <w:szCs w:val="24"/>
        </w:rPr>
        <w:t xml:space="preserve">. Право осуществления муниципальных заимствований и предоставления муниципальных гарантий от имени муниципального образования </w:t>
      </w:r>
      <w:r w:rsidR="00D073D8" w:rsidRPr="00FC180E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r w:rsidR="00CD128E" w:rsidRPr="00FC180E">
        <w:rPr>
          <w:rFonts w:ascii="Times New Roman" w:hAnsi="Times New Roman" w:cs="Times New Roman"/>
          <w:sz w:val="24"/>
          <w:szCs w:val="24"/>
        </w:rPr>
        <w:t xml:space="preserve">Воткинский </w:t>
      </w:r>
      <w:r w:rsidR="00D073D8" w:rsidRPr="00FC180E">
        <w:rPr>
          <w:rFonts w:ascii="Times New Roman" w:hAnsi="Times New Roman" w:cs="Times New Roman"/>
          <w:sz w:val="24"/>
          <w:szCs w:val="24"/>
        </w:rPr>
        <w:t xml:space="preserve">район Удмуртской Республики» </w:t>
      </w:r>
      <w:r w:rsidR="006F0853" w:rsidRPr="00FC180E">
        <w:rPr>
          <w:rFonts w:ascii="Times New Roman" w:hAnsi="Times New Roman" w:cs="Times New Roman"/>
          <w:sz w:val="24"/>
          <w:szCs w:val="24"/>
        </w:rPr>
        <w:t>принадлежит Администрации района в порядке, установленном решением Совета депутатов.</w:t>
      </w:r>
    </w:p>
    <w:p w:rsidR="006543B3" w:rsidRPr="00FC180E" w:rsidRDefault="00154253" w:rsidP="006543B3">
      <w:r w:rsidRPr="00FC180E">
        <w:t xml:space="preserve">          </w:t>
      </w:r>
      <w:r w:rsidR="00086416" w:rsidRPr="00FC180E">
        <w:t>4</w:t>
      </w:r>
      <w:r w:rsidR="006543B3" w:rsidRPr="00FC180E">
        <w:t>. Муниципальные заимствования учитываются и регистрируются Управлением финансов в муниципальной долговой книге в соответствии с требованиями Бюджетного кодекса Российской Федерации.</w:t>
      </w:r>
    </w:p>
    <w:p w:rsidR="006543B3" w:rsidRPr="00FC180E" w:rsidRDefault="006543B3" w:rsidP="00184E6F">
      <w:r w:rsidRPr="00FC180E">
        <w:t xml:space="preserve">          Требования о составе, порядке и сроках внесения информации в муниципальную долговую книгу устанавливаются </w:t>
      </w:r>
      <w:r w:rsidR="004D6A7B" w:rsidRPr="00FC180E">
        <w:t xml:space="preserve"> муниципальным </w:t>
      </w:r>
      <w:r w:rsidRPr="00FC180E">
        <w:t>правовым актом Администрации района.</w:t>
      </w:r>
    </w:p>
    <w:p w:rsidR="006543B3" w:rsidRPr="00FC180E" w:rsidRDefault="006543B3" w:rsidP="00184E6F"/>
    <w:p w:rsidR="00774B21" w:rsidRPr="00FC180E" w:rsidRDefault="00774B21" w:rsidP="00774B21">
      <w:pPr>
        <w:pStyle w:val="a5"/>
        <w:ind w:firstLine="709"/>
        <w:rPr>
          <w:b/>
        </w:rPr>
      </w:pPr>
      <w:r w:rsidRPr="00FC180E">
        <w:rPr>
          <w:b/>
        </w:rPr>
        <w:t xml:space="preserve">       Статья </w:t>
      </w:r>
      <w:r w:rsidR="008B6CB7" w:rsidRPr="00FC180E">
        <w:rPr>
          <w:b/>
        </w:rPr>
        <w:t>15</w:t>
      </w:r>
      <w:r w:rsidRPr="00FC180E">
        <w:rPr>
          <w:b/>
        </w:rPr>
        <w:t>. Требования к содерж</w:t>
      </w:r>
      <w:r w:rsidR="00CC6ECC" w:rsidRPr="00FC180E">
        <w:rPr>
          <w:b/>
        </w:rPr>
        <w:t xml:space="preserve">анию проекта решения о бюджете </w:t>
      </w:r>
    </w:p>
    <w:p w:rsidR="00774B21" w:rsidRPr="00FC180E" w:rsidRDefault="00774B21" w:rsidP="00774B21">
      <w:pPr>
        <w:pStyle w:val="a5"/>
        <w:ind w:firstLine="709"/>
      </w:pPr>
    </w:p>
    <w:p w:rsidR="00774B21" w:rsidRPr="00FC180E" w:rsidRDefault="00774B21" w:rsidP="00774B21">
      <w:pPr>
        <w:pStyle w:val="a5"/>
        <w:ind w:firstLine="709"/>
      </w:pPr>
      <w:r w:rsidRPr="00FC180E">
        <w:t xml:space="preserve">1. В проекте решения о бюджете </w:t>
      </w:r>
      <w:r w:rsidR="00CC6ECC" w:rsidRPr="00FC180E">
        <w:t>муниципального образования</w:t>
      </w:r>
      <w:r w:rsidRPr="00FC180E">
        <w:t xml:space="preserve"> должны содержаться:</w:t>
      </w:r>
    </w:p>
    <w:p w:rsidR="00774B21" w:rsidRPr="00FC180E" w:rsidRDefault="00774B21" w:rsidP="00774B21">
      <w:pPr>
        <w:pStyle w:val="a5"/>
        <w:ind w:firstLine="709"/>
      </w:pPr>
      <w:r w:rsidRPr="00FC180E">
        <w:t xml:space="preserve">основные характеристики бюджета </w:t>
      </w:r>
      <w:r w:rsidR="00AB0C46" w:rsidRPr="00FC180E">
        <w:t>муниципального образования</w:t>
      </w:r>
      <w:r w:rsidRPr="00FC180E">
        <w:t>, к которым относятся общий объем доходов бюджета</w:t>
      </w:r>
      <w:r w:rsidR="00AB0C46" w:rsidRPr="00FC180E">
        <w:t xml:space="preserve"> муниципального образования</w:t>
      </w:r>
      <w:r w:rsidRPr="00FC180E">
        <w:t>, общий объем расходов, дефицит (профицит) бюджета</w:t>
      </w:r>
      <w:r w:rsidR="00AB0C46" w:rsidRPr="00FC180E">
        <w:t xml:space="preserve"> муниципального образования</w:t>
      </w:r>
      <w:r w:rsidRPr="00FC180E">
        <w:t xml:space="preserve">, а также иные показатели, установленные Бюджетным кодексом Российской Федерации, настоящим Решением, иными нормативными актами </w:t>
      </w:r>
      <w:r w:rsidR="009C589D" w:rsidRPr="00FC180E">
        <w:t xml:space="preserve">муниципального образования </w:t>
      </w:r>
      <w:r w:rsidRPr="00FC180E">
        <w:t xml:space="preserve">(кроме решений о бюджете </w:t>
      </w:r>
      <w:r w:rsidR="00AB0C46" w:rsidRPr="00FC180E">
        <w:t>муниципального образования</w:t>
      </w:r>
      <w:r w:rsidRPr="00FC180E">
        <w:t>);</w:t>
      </w:r>
    </w:p>
    <w:p w:rsidR="00CC6ECC" w:rsidRPr="00FC180E" w:rsidRDefault="00CC6ECC" w:rsidP="00CC6ECC">
      <w:pPr>
        <w:pStyle w:val="a5"/>
        <w:numPr>
          <w:ilvl w:val="0"/>
          <w:numId w:val="24"/>
        </w:numPr>
        <w:tabs>
          <w:tab w:val="left" w:pos="1134"/>
        </w:tabs>
        <w:rPr>
          <w:bCs/>
        </w:rPr>
      </w:pPr>
      <w:r w:rsidRPr="00FC180E">
        <w:rPr>
          <w:bCs/>
        </w:rPr>
        <w:t xml:space="preserve">Решением о бюджете </w:t>
      </w:r>
      <w:r w:rsidR="00EC3DC1" w:rsidRPr="00FC180E">
        <w:rPr>
          <w:bCs/>
        </w:rPr>
        <w:t>муниципального образования</w:t>
      </w:r>
      <w:r w:rsidRPr="00FC180E">
        <w:rPr>
          <w:bCs/>
        </w:rPr>
        <w:t xml:space="preserve"> утверждается:</w:t>
      </w:r>
    </w:p>
    <w:p w:rsidR="00774B21" w:rsidRPr="00FC180E" w:rsidRDefault="00A833A3" w:rsidP="00774B21">
      <w:pPr>
        <w:pStyle w:val="a5"/>
        <w:ind w:firstLine="709"/>
      </w:pPr>
      <w:r w:rsidRPr="00FC180E">
        <w:lastRenderedPageBreak/>
        <w:t xml:space="preserve">1) </w:t>
      </w:r>
      <w:r w:rsidR="00774B21" w:rsidRPr="00FC180E">
        <w:t>нормативы распределения доходов между бюджетом Удмуртской Республики и бюджетом муниципальн</w:t>
      </w:r>
      <w:r w:rsidR="00EC3DC1" w:rsidRPr="00FC180E">
        <w:t>ого</w:t>
      </w:r>
      <w:r w:rsidR="00774B21" w:rsidRPr="00FC180E">
        <w:t xml:space="preserve"> образовани</w:t>
      </w:r>
      <w:r w:rsidR="00EC3DC1" w:rsidRPr="00FC180E">
        <w:t>я</w:t>
      </w:r>
      <w:r w:rsidR="00774B21" w:rsidRPr="00FC180E">
        <w:t>, в случае, если они не установлены Бюджетным кодексом Российской Федерации, федеральным законом о федеральном бюджете, законами Удмуртской Республики, принятыми в соответствии с положениями Бюджетного кодекса Российской Федерации;</w:t>
      </w:r>
    </w:p>
    <w:p w:rsidR="00A833A3" w:rsidRPr="00FC180E" w:rsidRDefault="00A833A3" w:rsidP="00A833A3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C180E">
        <w:rPr>
          <w:rFonts w:ascii="Times New Roman" w:hAnsi="Times New Roman" w:cs="Times New Roman"/>
          <w:sz w:val="24"/>
          <w:szCs w:val="24"/>
        </w:rPr>
        <w:t xml:space="preserve">2) </w:t>
      </w:r>
      <w:r w:rsidR="00FC7118" w:rsidRPr="00FC180E">
        <w:rPr>
          <w:rFonts w:ascii="Times New Roman" w:hAnsi="Times New Roman" w:cs="Times New Roman"/>
          <w:sz w:val="24"/>
          <w:szCs w:val="24"/>
        </w:rPr>
        <w:t xml:space="preserve">прогнозируемый объем </w:t>
      </w:r>
      <w:r w:rsidRPr="00FC180E">
        <w:rPr>
          <w:rFonts w:ascii="Times New Roman" w:hAnsi="Times New Roman" w:cs="Times New Roman"/>
          <w:sz w:val="24"/>
          <w:szCs w:val="24"/>
        </w:rPr>
        <w:t>доход</w:t>
      </w:r>
      <w:r w:rsidR="00FC7118" w:rsidRPr="00FC180E">
        <w:rPr>
          <w:rFonts w:ascii="Times New Roman" w:hAnsi="Times New Roman" w:cs="Times New Roman"/>
          <w:sz w:val="24"/>
          <w:szCs w:val="24"/>
        </w:rPr>
        <w:t>ов</w:t>
      </w:r>
      <w:r w:rsidRPr="00FC180E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по группам, подгруппам, статьям классификации доходов бюджетов;</w:t>
      </w:r>
    </w:p>
    <w:p w:rsidR="00774B21" w:rsidRPr="00FC180E" w:rsidRDefault="00BA24B8" w:rsidP="00774B21">
      <w:pPr>
        <w:pStyle w:val="a5"/>
        <w:ind w:firstLine="709"/>
      </w:pPr>
      <w:r w:rsidRPr="00FC180E">
        <w:t>3</w:t>
      </w:r>
      <w:r w:rsidR="00A833A3" w:rsidRPr="00FC180E">
        <w:t xml:space="preserve">) </w:t>
      </w:r>
      <w:r w:rsidR="00774B21" w:rsidRPr="00FC180E">
        <w:t xml:space="preserve">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="00774B21" w:rsidRPr="00FC180E">
        <w:t xml:space="preserve">расходов </w:t>
      </w:r>
      <w:r w:rsidR="00AB0C46" w:rsidRPr="00FC180E">
        <w:t>классификации расходов бюджета муниципального образования</w:t>
      </w:r>
      <w:proofErr w:type="gramEnd"/>
      <w:r w:rsidR="00774B21" w:rsidRPr="00FC180E">
        <w:t>;</w:t>
      </w:r>
    </w:p>
    <w:p w:rsidR="00774B21" w:rsidRPr="00FC180E" w:rsidRDefault="00BA24B8" w:rsidP="00774B21">
      <w:pPr>
        <w:pStyle w:val="a5"/>
        <w:ind w:firstLine="709"/>
      </w:pPr>
      <w:r w:rsidRPr="00FC180E">
        <w:t>4</w:t>
      </w:r>
      <w:r w:rsidR="00A833A3" w:rsidRPr="00FC180E">
        <w:t xml:space="preserve">) </w:t>
      </w:r>
      <w:r w:rsidR="00774B21" w:rsidRPr="00FC180E">
        <w:t xml:space="preserve">распределение бюджетных ассигнований по целевым статьям (муниципальным    программам     и     непрограммным направлениям деятельности), группам (группам и подгруппам) видов </w:t>
      </w:r>
      <w:proofErr w:type="gramStart"/>
      <w:r w:rsidR="00774B21" w:rsidRPr="00FC180E">
        <w:t xml:space="preserve">расходов классификации расходов бюджета </w:t>
      </w:r>
      <w:r w:rsidR="00EC3DC1" w:rsidRPr="00FC180E">
        <w:t>муниципального образования</w:t>
      </w:r>
      <w:proofErr w:type="gramEnd"/>
      <w:r w:rsidR="00774B21" w:rsidRPr="00FC180E">
        <w:t>;</w:t>
      </w:r>
    </w:p>
    <w:p w:rsidR="00774B21" w:rsidRPr="00FC180E" w:rsidRDefault="00BA24B8" w:rsidP="00774B21">
      <w:pPr>
        <w:pStyle w:val="a5"/>
        <w:ind w:firstLine="709"/>
      </w:pPr>
      <w:r w:rsidRPr="00FC180E">
        <w:t>5</w:t>
      </w:r>
      <w:r w:rsidR="00A833A3" w:rsidRPr="00FC180E">
        <w:t xml:space="preserve">) </w:t>
      </w:r>
      <w:r w:rsidR="00774B21" w:rsidRPr="00FC180E">
        <w:t xml:space="preserve">ведомственная структура расходов бюджета </w:t>
      </w:r>
      <w:r w:rsidR="00EC3DC1" w:rsidRPr="00FC180E">
        <w:t>муниципального образования</w:t>
      </w:r>
      <w:r w:rsidR="00774B21" w:rsidRPr="00FC180E">
        <w:t>;</w:t>
      </w:r>
    </w:p>
    <w:p w:rsidR="00774B21" w:rsidRPr="00FC180E" w:rsidRDefault="00BA24B8" w:rsidP="00774B21">
      <w:pPr>
        <w:pStyle w:val="a5"/>
        <w:ind w:firstLine="709"/>
      </w:pPr>
      <w:r w:rsidRPr="00FC180E">
        <w:t>6</w:t>
      </w:r>
      <w:r w:rsidR="00A833A3" w:rsidRPr="00FC180E">
        <w:t xml:space="preserve">) </w:t>
      </w:r>
      <w:r w:rsidR="00774B21" w:rsidRPr="00FC180E">
        <w:t>общий объем бюджетных ассигнований, направляемых на исполнение публичных нормативных обязательств;</w:t>
      </w:r>
    </w:p>
    <w:p w:rsidR="00774B21" w:rsidRPr="00FC180E" w:rsidRDefault="00BA24B8" w:rsidP="00774B21">
      <w:pPr>
        <w:pStyle w:val="a5"/>
        <w:ind w:firstLine="709"/>
      </w:pPr>
      <w:r w:rsidRPr="00FC180E">
        <w:t>7</w:t>
      </w:r>
      <w:r w:rsidR="00A833A3" w:rsidRPr="00FC180E">
        <w:t xml:space="preserve">) </w:t>
      </w:r>
      <w:r w:rsidR="00774B21" w:rsidRPr="00FC180E">
        <w:t>объем межбюджетных трансфертов, получаемых из других бюджетов и (или) предоставляемых другим бюджетам бюджетной системы Российской Федерации;</w:t>
      </w:r>
    </w:p>
    <w:p w:rsidR="00774B21" w:rsidRPr="00FC180E" w:rsidRDefault="00BA24B8" w:rsidP="00774B21">
      <w:pPr>
        <w:pStyle w:val="a5"/>
        <w:ind w:firstLine="709"/>
      </w:pPr>
      <w:proofErr w:type="gramStart"/>
      <w:r w:rsidRPr="00FC180E">
        <w:t>8</w:t>
      </w:r>
      <w:r w:rsidR="00A833A3" w:rsidRPr="00FC180E">
        <w:t xml:space="preserve">) </w:t>
      </w:r>
      <w:r w:rsidR="00774B21" w:rsidRPr="00FC180E">
        <w:t xml:space="preserve">общий объем условно утверждаемых (утвержденных) расходов на первый год планового периода в объеме не менее 2,5 процента общего объема расходов бюджета </w:t>
      </w:r>
      <w:r w:rsidR="00AB0C46" w:rsidRPr="00FC180E">
        <w:t xml:space="preserve">муниципального образования </w:t>
      </w:r>
      <w:r w:rsidR="00774B21" w:rsidRPr="00FC180E">
        <w:t xml:space="preserve">(без учета расходов бюджета </w:t>
      </w:r>
      <w:r w:rsidR="00AB0C46" w:rsidRPr="00FC180E">
        <w:t>муниципального образования</w:t>
      </w:r>
      <w:r w:rsidR="00774B21" w:rsidRPr="00FC180E">
        <w:t>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</w:t>
      </w:r>
      <w:proofErr w:type="gramEnd"/>
      <w:r w:rsidR="00AB0C46" w:rsidRPr="00FC180E">
        <w:t xml:space="preserve"> муниципального образования</w:t>
      </w:r>
      <w:r w:rsidR="00774B21" w:rsidRPr="00FC180E">
        <w:t xml:space="preserve"> (без учета расходов бюджета </w:t>
      </w:r>
      <w:r w:rsidR="00AB0C46" w:rsidRPr="00FC180E">
        <w:t>муниципального образования</w:t>
      </w:r>
      <w:r w:rsidR="00774B21" w:rsidRPr="00FC180E">
        <w:t>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774B21" w:rsidRPr="00FC180E" w:rsidRDefault="00BA24B8" w:rsidP="00774B21">
      <w:pPr>
        <w:pStyle w:val="a5"/>
        <w:ind w:firstLine="709"/>
      </w:pPr>
      <w:r w:rsidRPr="00FC180E">
        <w:t>9</w:t>
      </w:r>
      <w:r w:rsidR="00A833A3" w:rsidRPr="00FC180E">
        <w:t xml:space="preserve">) </w:t>
      </w:r>
      <w:r w:rsidR="00774B21" w:rsidRPr="00FC180E">
        <w:t xml:space="preserve">источники финансирования дефицита бюджета </w:t>
      </w:r>
      <w:r w:rsidR="00EC3DC1" w:rsidRPr="00FC180E">
        <w:t>муниципального образования</w:t>
      </w:r>
      <w:r w:rsidR="00774B21" w:rsidRPr="00FC180E">
        <w:t>;</w:t>
      </w:r>
    </w:p>
    <w:p w:rsidR="00774B21" w:rsidRPr="00FC180E" w:rsidRDefault="00A833A3" w:rsidP="00774B21">
      <w:pPr>
        <w:pStyle w:val="a5"/>
        <w:ind w:firstLine="709"/>
      </w:pPr>
      <w:r w:rsidRPr="00FC180E">
        <w:t>1</w:t>
      </w:r>
      <w:r w:rsidR="00BA24B8" w:rsidRPr="00FC180E">
        <w:t>0</w:t>
      </w:r>
      <w:r w:rsidRPr="00FC180E">
        <w:t xml:space="preserve">) </w:t>
      </w:r>
      <w:r w:rsidR="00774B21" w:rsidRPr="00FC180E"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</w:t>
      </w:r>
      <w:r w:rsidR="009C44D2" w:rsidRPr="00FC180E">
        <w:t xml:space="preserve"> (очередным финансовым годом)</w:t>
      </w:r>
      <w:r w:rsidR="00774B21" w:rsidRPr="00FC180E">
        <w:t xml:space="preserve">, с </w:t>
      </w:r>
      <w:proofErr w:type="gramStart"/>
      <w:r w:rsidR="00774B21" w:rsidRPr="00FC180E">
        <w:t>указанием</w:t>
      </w:r>
      <w:proofErr w:type="gramEnd"/>
      <w:r w:rsidR="00774B21" w:rsidRPr="00FC180E">
        <w:t xml:space="preserve"> в том числе верхнего предела долга по муниципальным гарантиям </w:t>
      </w:r>
      <w:r w:rsidR="00EC3DC1" w:rsidRPr="00FC180E">
        <w:t>муниципального образования</w:t>
      </w:r>
      <w:r w:rsidR="00774B21" w:rsidRPr="00FC180E">
        <w:t>;</w:t>
      </w:r>
    </w:p>
    <w:p w:rsidR="00774B21" w:rsidRPr="00FC180E" w:rsidRDefault="00A833A3" w:rsidP="00774B21">
      <w:pPr>
        <w:pStyle w:val="a5"/>
        <w:ind w:firstLine="709"/>
      </w:pPr>
      <w:r w:rsidRPr="00FC180E">
        <w:t>1</w:t>
      </w:r>
      <w:r w:rsidR="00BA24B8" w:rsidRPr="00FC180E">
        <w:t>1</w:t>
      </w:r>
      <w:r w:rsidRPr="00FC180E">
        <w:t xml:space="preserve">) </w:t>
      </w:r>
      <w:r w:rsidR="00774B21" w:rsidRPr="00FC180E">
        <w:t xml:space="preserve">программа муниципальных внутренних заимствований </w:t>
      </w:r>
      <w:r w:rsidR="00EC3DC1" w:rsidRPr="00FC180E">
        <w:t>муниципального образования</w:t>
      </w:r>
      <w:r w:rsidR="00774B21" w:rsidRPr="00FC180E">
        <w:t xml:space="preserve"> (в случае, если планируется осуществление таких заимствований);</w:t>
      </w:r>
    </w:p>
    <w:p w:rsidR="00EC3DC1" w:rsidRPr="00FC180E" w:rsidRDefault="00A833A3" w:rsidP="00774B21">
      <w:pPr>
        <w:pStyle w:val="a5"/>
        <w:ind w:firstLine="709"/>
      </w:pPr>
      <w:r w:rsidRPr="00FC180E">
        <w:t>1</w:t>
      </w:r>
      <w:r w:rsidR="00BA24B8" w:rsidRPr="00FC180E">
        <w:t>2</w:t>
      </w:r>
      <w:r w:rsidRPr="00FC180E">
        <w:t xml:space="preserve">) </w:t>
      </w:r>
      <w:r w:rsidR="00774B21" w:rsidRPr="00FC180E">
        <w:t xml:space="preserve">программа муниципальных гарантий </w:t>
      </w:r>
      <w:r w:rsidR="00EC3DC1" w:rsidRPr="00FC180E">
        <w:t>муниципального образования (при наличии);</w:t>
      </w:r>
    </w:p>
    <w:p w:rsidR="00384BFC" w:rsidRPr="00FC180E" w:rsidRDefault="00384BFC" w:rsidP="00774B21">
      <w:pPr>
        <w:pStyle w:val="a5"/>
        <w:ind w:firstLine="709"/>
      </w:pPr>
      <w:r w:rsidRPr="00FC180E">
        <w:t>1</w:t>
      </w:r>
      <w:r w:rsidR="00BA24B8" w:rsidRPr="00FC180E">
        <w:t>3</w:t>
      </w:r>
      <w:r w:rsidRPr="00FC180E">
        <w:t>) объем расходов на обслуживание муниципального долга;</w:t>
      </w:r>
    </w:p>
    <w:p w:rsidR="00EC3DC1" w:rsidRPr="00FC180E" w:rsidRDefault="00384BFC" w:rsidP="00774B21">
      <w:pPr>
        <w:pStyle w:val="a5"/>
        <w:ind w:firstLine="709"/>
      </w:pPr>
      <w:r w:rsidRPr="00FC180E">
        <w:t>1</w:t>
      </w:r>
      <w:r w:rsidR="00BA24B8" w:rsidRPr="00FC180E">
        <w:t>4</w:t>
      </w:r>
      <w:r w:rsidR="00A833A3" w:rsidRPr="00FC180E">
        <w:t xml:space="preserve">) </w:t>
      </w:r>
      <w:r w:rsidR="00EC3DC1" w:rsidRPr="00FC180E">
        <w:t>объем резервного фонда;</w:t>
      </w:r>
    </w:p>
    <w:p w:rsidR="00774B21" w:rsidRPr="00FC180E" w:rsidRDefault="00384BFC" w:rsidP="00774B21">
      <w:pPr>
        <w:pStyle w:val="a5"/>
        <w:ind w:firstLine="709"/>
      </w:pPr>
      <w:r w:rsidRPr="00FC180E">
        <w:t>1</w:t>
      </w:r>
      <w:r w:rsidR="00BA24B8" w:rsidRPr="00FC180E">
        <w:t>5</w:t>
      </w:r>
      <w:r w:rsidR="00A833A3" w:rsidRPr="00FC180E">
        <w:t xml:space="preserve">) </w:t>
      </w:r>
      <w:r w:rsidRPr="00FC180E">
        <w:t>объем бюджетных ассигнований</w:t>
      </w:r>
      <w:r w:rsidR="00EC3DC1" w:rsidRPr="00FC180E">
        <w:t xml:space="preserve"> муниципального дорожного фонда</w:t>
      </w:r>
      <w:r w:rsidRPr="00FC180E">
        <w:t>;</w:t>
      </w:r>
    </w:p>
    <w:p w:rsidR="00A833A3" w:rsidRPr="00FC180E" w:rsidRDefault="00A833A3" w:rsidP="00774B21">
      <w:pPr>
        <w:pStyle w:val="a5"/>
        <w:ind w:firstLine="709"/>
      </w:pPr>
      <w:r w:rsidRPr="00FC180E">
        <w:t>1</w:t>
      </w:r>
      <w:r w:rsidR="00BA24B8" w:rsidRPr="00FC180E">
        <w:t>6</w:t>
      </w:r>
      <w:r w:rsidRPr="00FC180E">
        <w:t>) иные показатели, определенные бюджетным законодательством Российской Федерации.</w:t>
      </w:r>
    </w:p>
    <w:p w:rsidR="001E4DF3" w:rsidRPr="00FC180E" w:rsidRDefault="001E4DF3" w:rsidP="00BA24B8">
      <w:pPr>
        <w:pStyle w:val="a5"/>
        <w:ind w:firstLine="709"/>
      </w:pPr>
      <w:r w:rsidRPr="00FC180E">
        <w:t>3</w:t>
      </w:r>
      <w:r w:rsidR="00BA24B8" w:rsidRPr="00FC180E">
        <w:t xml:space="preserve">. </w:t>
      </w:r>
      <w:r w:rsidRPr="00FC180E">
        <w:t>Перечень главных администраторов доходов бюджета муниципального образования утверждается Администрацией района в соответствии с общими требованиями, установленными Правительством Российской Федерации и должен содержать  наименование органов (организаций), осуществляющих бюджетные полномочия главных администраторов доходов бюджета, и закрепляемые за ними виды (подвиды) доходов бюджета.</w:t>
      </w:r>
    </w:p>
    <w:p w:rsidR="002F4709" w:rsidRPr="00FC180E" w:rsidRDefault="002F4709" w:rsidP="00BA24B8">
      <w:pPr>
        <w:pStyle w:val="a5"/>
        <w:ind w:firstLine="709"/>
        <w:rPr>
          <w:color w:val="009900"/>
        </w:rPr>
      </w:pPr>
      <w:r w:rsidRPr="00FC180E">
        <w:t xml:space="preserve">Перечень главных </w:t>
      </w:r>
      <w:proofErr w:type="gramStart"/>
      <w:r w:rsidRPr="00FC180E">
        <w:t>администраторов источников финансирования дефицита бюджета муниципального образования</w:t>
      </w:r>
      <w:proofErr w:type="gramEnd"/>
      <w:r w:rsidRPr="00FC180E">
        <w:t xml:space="preserve"> утверждается Администрацией района в соответствии с общими требованиями, установленными Правительством Российской Федерации и должен содержать  наименование органов (организаций), осуществляющих бюджетные полномочия главного администратора источников финансирования дефицита бюджета, и закрепляемые на ними источники финансирования бюджета. </w:t>
      </w:r>
    </w:p>
    <w:p w:rsidR="00A833A3" w:rsidRPr="00FC180E" w:rsidRDefault="001E4DF3" w:rsidP="00774B21">
      <w:pPr>
        <w:pStyle w:val="a5"/>
        <w:ind w:firstLine="709"/>
      </w:pPr>
      <w:r w:rsidRPr="00FC180E">
        <w:t>4</w:t>
      </w:r>
      <w:r w:rsidR="00774B21" w:rsidRPr="00FC180E">
        <w:t xml:space="preserve">. </w:t>
      </w:r>
      <w:proofErr w:type="gramStart"/>
      <w:r w:rsidR="00774B21" w:rsidRPr="00FC180E">
        <w:t xml:space="preserve">В проекте решения о бюджете </w:t>
      </w:r>
      <w:r w:rsidR="00A833A3" w:rsidRPr="00FC180E">
        <w:t>муниципального образования</w:t>
      </w:r>
      <w:r w:rsidR="00774B21" w:rsidRPr="00FC180E">
        <w:t xml:space="preserve"> может быть предусмотрено использование доходов бюджета </w:t>
      </w:r>
      <w:r w:rsidR="00AB0C46" w:rsidRPr="00FC180E">
        <w:t xml:space="preserve">муниципального образования </w:t>
      </w:r>
      <w:r w:rsidR="00774B21" w:rsidRPr="00FC180E">
        <w:t>по отдельным видам (подвидам) неналоговых доходов, предлагаемых к введению (отражению в бюджете</w:t>
      </w:r>
      <w:r w:rsidR="00AB0C46" w:rsidRPr="00FC180E">
        <w:t xml:space="preserve"> муниципального </w:t>
      </w:r>
      <w:r w:rsidR="00AB0C46" w:rsidRPr="00FC180E">
        <w:lastRenderedPageBreak/>
        <w:t>образования</w:t>
      </w:r>
      <w:r w:rsidR="00774B21" w:rsidRPr="00FC180E">
        <w:t xml:space="preserve">) начиная с очередного финансового года, на цели, установленные решением о бюджете </w:t>
      </w:r>
      <w:r w:rsidR="00AB0C46" w:rsidRPr="00FC180E">
        <w:t>муниципального образования,</w:t>
      </w:r>
      <w:r w:rsidR="00774B21" w:rsidRPr="00FC180E">
        <w:t xml:space="preserve"> сверх соответствующих бюджетных ассигнований и (или) общего объема расходов бюджета</w:t>
      </w:r>
      <w:r w:rsidR="00AB0C46" w:rsidRPr="00FC180E">
        <w:t xml:space="preserve"> муниципального образования</w:t>
      </w:r>
      <w:r w:rsidR="00774B21" w:rsidRPr="00FC180E">
        <w:t>.</w:t>
      </w:r>
      <w:proofErr w:type="gramEnd"/>
    </w:p>
    <w:p w:rsidR="00313E60" w:rsidRPr="00FC180E" w:rsidRDefault="00313E60" w:rsidP="00774B21">
      <w:pPr>
        <w:pStyle w:val="a5"/>
        <w:ind w:firstLine="709"/>
        <w:rPr>
          <w:b/>
        </w:rPr>
      </w:pPr>
    </w:p>
    <w:p w:rsidR="00774B21" w:rsidRPr="00FC180E" w:rsidRDefault="00774B21" w:rsidP="00774B21">
      <w:pPr>
        <w:pStyle w:val="a5"/>
        <w:ind w:firstLine="709"/>
        <w:rPr>
          <w:b/>
        </w:rPr>
      </w:pPr>
      <w:r w:rsidRPr="00FC180E">
        <w:rPr>
          <w:b/>
        </w:rPr>
        <w:t>Статья 1</w:t>
      </w:r>
      <w:r w:rsidR="008B6CB7" w:rsidRPr="00FC180E">
        <w:rPr>
          <w:b/>
        </w:rPr>
        <w:t>6</w:t>
      </w:r>
      <w:r w:rsidRPr="00FC180E">
        <w:rPr>
          <w:b/>
        </w:rPr>
        <w:t xml:space="preserve">. </w:t>
      </w:r>
      <w:r w:rsidR="00820789" w:rsidRPr="00FC180E">
        <w:rPr>
          <w:b/>
        </w:rPr>
        <w:t>Представление</w:t>
      </w:r>
      <w:r w:rsidRPr="00FC180E">
        <w:rPr>
          <w:b/>
        </w:rPr>
        <w:t xml:space="preserve"> проекта решения о бюджете </w:t>
      </w:r>
      <w:r w:rsidR="00820789" w:rsidRPr="00FC180E">
        <w:rPr>
          <w:b/>
        </w:rPr>
        <w:t>муниципального образования</w:t>
      </w:r>
    </w:p>
    <w:p w:rsidR="00774B21" w:rsidRPr="00FC180E" w:rsidRDefault="00774B21" w:rsidP="00774B21">
      <w:pPr>
        <w:pStyle w:val="a5"/>
        <w:ind w:firstLine="709"/>
      </w:pPr>
    </w:p>
    <w:p w:rsidR="00774B21" w:rsidRPr="00FC180E" w:rsidRDefault="00774B21" w:rsidP="00774B21">
      <w:pPr>
        <w:pStyle w:val="a5"/>
        <w:ind w:firstLine="709"/>
      </w:pPr>
      <w:r w:rsidRPr="00FC180E">
        <w:t xml:space="preserve">1.Глава </w:t>
      </w:r>
      <w:r w:rsidR="008F0E16" w:rsidRPr="00FC180E">
        <w:t>муниципального образования</w:t>
      </w:r>
      <w:r w:rsidRPr="00FC180E">
        <w:t xml:space="preserve"> представляет на рассмотрение   </w:t>
      </w:r>
      <w:r w:rsidR="008F0E16" w:rsidRPr="00FC180E">
        <w:t>в Совет</w:t>
      </w:r>
      <w:r w:rsidRPr="00FC180E">
        <w:t xml:space="preserve"> депутатов проект решения о бюджете </w:t>
      </w:r>
      <w:r w:rsidR="00820789" w:rsidRPr="00FC180E">
        <w:t>муниципального образования</w:t>
      </w:r>
      <w:r w:rsidRPr="00FC180E">
        <w:t xml:space="preserve"> не позднее 15 ноября</w:t>
      </w:r>
      <w:r w:rsidR="008F0E16" w:rsidRPr="00FC180E">
        <w:t xml:space="preserve"> </w:t>
      </w:r>
      <w:r w:rsidRPr="00FC180E">
        <w:t xml:space="preserve">текущего года. </w:t>
      </w:r>
    </w:p>
    <w:p w:rsidR="00774B21" w:rsidRPr="00FC180E" w:rsidRDefault="00774B21" w:rsidP="00774B21">
      <w:pPr>
        <w:pStyle w:val="a5"/>
        <w:ind w:firstLine="709"/>
      </w:pPr>
      <w:r w:rsidRPr="00FC180E">
        <w:t xml:space="preserve">2. Одновременно с проектом решения о бюджете </w:t>
      </w:r>
      <w:r w:rsidR="00820789" w:rsidRPr="00FC180E">
        <w:t>муниципального образования</w:t>
      </w:r>
      <w:r w:rsidRPr="00FC180E">
        <w:t xml:space="preserve"> в Совет депутатов представляются</w:t>
      </w:r>
      <w:r w:rsidR="00820789" w:rsidRPr="00FC180E">
        <w:t xml:space="preserve"> следующие  документы и материалы</w:t>
      </w:r>
      <w:r w:rsidRPr="00FC180E">
        <w:t>:</w:t>
      </w:r>
    </w:p>
    <w:p w:rsidR="00774B21" w:rsidRPr="00FC180E" w:rsidRDefault="00820789" w:rsidP="00774B21">
      <w:pPr>
        <w:pStyle w:val="a5"/>
        <w:ind w:firstLine="709"/>
      </w:pPr>
      <w:r w:rsidRPr="00FC180E">
        <w:t xml:space="preserve">1) </w:t>
      </w:r>
      <w:r w:rsidR="00774B21" w:rsidRPr="00FC180E">
        <w:t xml:space="preserve">основные направления бюджетной и налоговой политики </w:t>
      </w:r>
      <w:r w:rsidR="009C589D" w:rsidRPr="00FC180E">
        <w:t>муниципального образования</w:t>
      </w:r>
      <w:r w:rsidR="00774B21" w:rsidRPr="00FC180E">
        <w:t>;</w:t>
      </w:r>
    </w:p>
    <w:p w:rsidR="00774B21" w:rsidRPr="00FC180E" w:rsidRDefault="00820789" w:rsidP="00774B21">
      <w:pPr>
        <w:pStyle w:val="a5"/>
        <w:ind w:firstLine="709"/>
      </w:pPr>
      <w:r w:rsidRPr="00FC180E">
        <w:t xml:space="preserve">2) </w:t>
      </w:r>
      <w:r w:rsidR="00774B21" w:rsidRPr="00FC180E">
        <w:t xml:space="preserve">предварительные итоги социально-экономического развития </w:t>
      </w:r>
      <w:r w:rsidR="00AB0C46" w:rsidRPr="00FC180E">
        <w:t xml:space="preserve">муниципального образования </w:t>
      </w:r>
      <w:r w:rsidR="00774B21" w:rsidRPr="00FC180E">
        <w:t xml:space="preserve">за истекший период текущего финансового года и ожидаемые итоги социально-экономического развития </w:t>
      </w:r>
      <w:r w:rsidR="009C589D" w:rsidRPr="00FC180E">
        <w:t xml:space="preserve">муниципального образования </w:t>
      </w:r>
      <w:r w:rsidR="00774B21" w:rsidRPr="00FC180E">
        <w:t>за текущий финансовый год;</w:t>
      </w:r>
    </w:p>
    <w:p w:rsidR="00774B21" w:rsidRPr="00FC180E" w:rsidRDefault="00820789" w:rsidP="00774B21">
      <w:pPr>
        <w:pStyle w:val="a5"/>
        <w:ind w:firstLine="709"/>
      </w:pPr>
      <w:r w:rsidRPr="00FC180E">
        <w:t xml:space="preserve">3) </w:t>
      </w:r>
      <w:r w:rsidR="00774B21" w:rsidRPr="00FC180E">
        <w:t>прогноз социально-экономического развития;</w:t>
      </w:r>
    </w:p>
    <w:p w:rsidR="00774B21" w:rsidRPr="00FC180E" w:rsidRDefault="00820789" w:rsidP="00774B21">
      <w:pPr>
        <w:pStyle w:val="a5"/>
        <w:ind w:firstLine="709"/>
      </w:pPr>
      <w:r w:rsidRPr="00FC180E">
        <w:t>4)</w:t>
      </w:r>
      <w:r w:rsidR="00774B21" w:rsidRPr="00FC180E">
        <w:t xml:space="preserve"> прогноз основных характеристик (общий объем доходов, общий объем расходов, дефицита (профицита) бюджета</w:t>
      </w:r>
      <w:r w:rsidRPr="00FC180E">
        <w:t xml:space="preserve"> муниципального образования</w:t>
      </w:r>
      <w:r w:rsidR="00774B21" w:rsidRPr="00FC180E">
        <w:t xml:space="preserve"> на очередной финансовый год и плановый период;</w:t>
      </w:r>
    </w:p>
    <w:p w:rsidR="00774B21" w:rsidRPr="00FC180E" w:rsidRDefault="00820789" w:rsidP="00774B21">
      <w:pPr>
        <w:pStyle w:val="a5"/>
        <w:ind w:firstLine="709"/>
      </w:pPr>
      <w:r w:rsidRPr="00FC180E">
        <w:t xml:space="preserve">5) </w:t>
      </w:r>
      <w:r w:rsidR="00774B21" w:rsidRPr="00FC180E">
        <w:t xml:space="preserve">пояснительная записка к проекту решения о бюджете </w:t>
      </w:r>
      <w:r w:rsidRPr="00FC180E">
        <w:t>муниципального образования</w:t>
      </w:r>
      <w:r w:rsidR="00774B21" w:rsidRPr="00FC180E">
        <w:t>;</w:t>
      </w:r>
    </w:p>
    <w:p w:rsidR="00774B21" w:rsidRPr="00FC180E" w:rsidRDefault="00820789" w:rsidP="00774B21">
      <w:pPr>
        <w:pStyle w:val="a5"/>
        <w:ind w:firstLine="709"/>
      </w:pPr>
      <w:r w:rsidRPr="00FC180E">
        <w:t>6</w:t>
      </w:r>
      <w:r w:rsidR="00774B21" w:rsidRPr="00FC180E">
        <w:t>)</w:t>
      </w:r>
      <w:r w:rsidRPr="00FC180E">
        <w:t xml:space="preserve"> </w:t>
      </w:r>
      <w:r w:rsidR="00774B21" w:rsidRPr="00FC180E">
        <w:t xml:space="preserve">верхний предел муниципального внутреннего долга </w:t>
      </w:r>
      <w:r w:rsidRPr="00FC180E">
        <w:t xml:space="preserve">и (или) верхний предел муниципального внешнего долга по состоянию </w:t>
      </w:r>
      <w:r w:rsidR="00774B21" w:rsidRPr="00FC180E">
        <w:t>на 1 января года, следующего за очередным финансовым годом и</w:t>
      </w:r>
      <w:r w:rsidRPr="00FC180E">
        <w:t xml:space="preserve"> </w:t>
      </w:r>
      <w:r w:rsidR="00774B21" w:rsidRPr="00FC180E">
        <w:t>каждым годом планового периода</w:t>
      </w:r>
      <w:r w:rsidRPr="00FC180E">
        <w:t xml:space="preserve"> с </w:t>
      </w:r>
      <w:proofErr w:type="gramStart"/>
      <w:r w:rsidR="00774B21" w:rsidRPr="00FC180E">
        <w:t>указанием</w:t>
      </w:r>
      <w:proofErr w:type="gramEnd"/>
      <w:r w:rsidR="00774B21" w:rsidRPr="00FC180E">
        <w:t xml:space="preserve"> в том числе верхнего предела долга по муниципальным</w:t>
      </w:r>
      <w:r w:rsidRPr="00FC180E">
        <w:t xml:space="preserve"> </w:t>
      </w:r>
      <w:r w:rsidR="00774B21" w:rsidRPr="00FC180E">
        <w:t>гарантиям</w:t>
      </w:r>
      <w:r w:rsidRPr="00FC180E">
        <w:t>;</w:t>
      </w:r>
    </w:p>
    <w:p w:rsidR="00774B21" w:rsidRPr="00FC180E" w:rsidRDefault="00820789" w:rsidP="00774B21">
      <w:pPr>
        <w:pStyle w:val="a5"/>
        <w:ind w:firstLine="709"/>
      </w:pPr>
      <w:r w:rsidRPr="00FC180E">
        <w:t xml:space="preserve">7) </w:t>
      </w:r>
      <w:r w:rsidR="00774B21" w:rsidRPr="00FC180E">
        <w:t>прогнозный план приватизации собственности</w:t>
      </w:r>
      <w:r w:rsidRPr="00FC180E">
        <w:t>;</w:t>
      </w:r>
    </w:p>
    <w:p w:rsidR="00774B21" w:rsidRPr="00FC180E" w:rsidRDefault="00820789" w:rsidP="00774B21">
      <w:pPr>
        <w:pStyle w:val="a5"/>
        <w:ind w:firstLine="709"/>
      </w:pPr>
      <w:r w:rsidRPr="00FC180E">
        <w:t>8</w:t>
      </w:r>
      <w:r w:rsidR="00774B21" w:rsidRPr="00FC180E">
        <w:t>) паспорта муниципальных программ (проекты изменений в паспорта муниципальных программ)</w:t>
      </w:r>
      <w:r w:rsidRPr="00FC180E">
        <w:t>;</w:t>
      </w:r>
    </w:p>
    <w:p w:rsidR="00774B21" w:rsidRPr="00FC180E" w:rsidRDefault="00774B21" w:rsidP="00774B21">
      <w:pPr>
        <w:pStyle w:val="a5"/>
        <w:ind w:firstLine="709"/>
      </w:pPr>
      <w:r w:rsidRPr="00FC180E">
        <w:t xml:space="preserve"> </w:t>
      </w:r>
      <w:r w:rsidR="00820789" w:rsidRPr="00FC180E">
        <w:t xml:space="preserve">9) </w:t>
      </w:r>
      <w:r w:rsidRPr="00FC180E">
        <w:t xml:space="preserve">оценка ожидаемого исполнения бюджета </w:t>
      </w:r>
      <w:r w:rsidR="00820789" w:rsidRPr="00FC180E">
        <w:t xml:space="preserve">муниципального образования </w:t>
      </w:r>
      <w:r w:rsidRPr="00FC180E">
        <w:t>на текущий финансовый год;</w:t>
      </w:r>
    </w:p>
    <w:p w:rsidR="00774B21" w:rsidRPr="00FC180E" w:rsidRDefault="00774B21" w:rsidP="00774B21">
      <w:pPr>
        <w:pStyle w:val="a5"/>
        <w:ind w:firstLine="709"/>
      </w:pPr>
      <w:r w:rsidRPr="00FC180E">
        <w:t xml:space="preserve"> </w:t>
      </w:r>
      <w:r w:rsidR="00820789" w:rsidRPr="00FC180E">
        <w:t xml:space="preserve">10) </w:t>
      </w:r>
      <w:r w:rsidRPr="00FC180E">
        <w:t xml:space="preserve">реестр источников доходов бюджета </w:t>
      </w:r>
      <w:r w:rsidR="00340EC7" w:rsidRPr="00FC180E">
        <w:t xml:space="preserve">муниципального образования; </w:t>
      </w:r>
    </w:p>
    <w:p w:rsidR="00340EC7" w:rsidRPr="00FC180E" w:rsidRDefault="00774B21" w:rsidP="00774B21">
      <w:pPr>
        <w:pStyle w:val="a5"/>
        <w:ind w:firstLine="709"/>
      </w:pPr>
      <w:r w:rsidRPr="00FC180E">
        <w:t xml:space="preserve"> </w:t>
      </w:r>
      <w:r w:rsidR="00340EC7" w:rsidRPr="00FC180E">
        <w:t xml:space="preserve">11) </w:t>
      </w:r>
      <w:r w:rsidRPr="00FC180E">
        <w:t>бюджетный прогноз (проект бюджетного прогноза, проект изменений бюджетного прогноза) на долгосрочный период;</w:t>
      </w:r>
    </w:p>
    <w:p w:rsidR="00774B21" w:rsidRPr="00FC180E" w:rsidRDefault="00774B21" w:rsidP="00774B21">
      <w:pPr>
        <w:pStyle w:val="a5"/>
        <w:ind w:firstLine="709"/>
      </w:pPr>
      <w:r w:rsidRPr="00FC180E">
        <w:t xml:space="preserve"> 12) иные документы и материалы </w:t>
      </w:r>
      <w:r w:rsidR="00340EC7" w:rsidRPr="00FC180E">
        <w:t xml:space="preserve"> в соответствии  с бюджетным законодательством Российской Федерации.</w:t>
      </w:r>
    </w:p>
    <w:p w:rsidR="00774B21" w:rsidRPr="00FC180E" w:rsidRDefault="00774B21" w:rsidP="00774B21">
      <w:pPr>
        <w:pStyle w:val="a5"/>
        <w:ind w:firstLine="709"/>
      </w:pPr>
    </w:p>
    <w:p w:rsidR="00774B21" w:rsidRPr="00FC180E" w:rsidRDefault="00973E79" w:rsidP="00774B21">
      <w:pPr>
        <w:pStyle w:val="a5"/>
        <w:ind w:firstLine="709"/>
        <w:rPr>
          <w:b/>
        </w:rPr>
      </w:pPr>
      <w:r w:rsidRPr="00FC180E">
        <w:t xml:space="preserve">  </w:t>
      </w:r>
      <w:r w:rsidR="00774B21" w:rsidRPr="00FC180E">
        <w:rPr>
          <w:b/>
        </w:rPr>
        <w:t xml:space="preserve">Статья </w:t>
      </w:r>
      <w:r w:rsidR="008B6CB7" w:rsidRPr="00FC180E">
        <w:rPr>
          <w:b/>
        </w:rPr>
        <w:t>17</w:t>
      </w:r>
      <w:r w:rsidR="00774B21" w:rsidRPr="00FC180E">
        <w:rPr>
          <w:b/>
        </w:rPr>
        <w:t xml:space="preserve">.  </w:t>
      </w:r>
      <w:r w:rsidRPr="00FC180E">
        <w:rPr>
          <w:b/>
        </w:rPr>
        <w:t>Рассмотрение п</w:t>
      </w:r>
      <w:r w:rsidR="00774B21" w:rsidRPr="00FC180E">
        <w:rPr>
          <w:b/>
        </w:rPr>
        <w:t xml:space="preserve">роекта решения о бюджете </w:t>
      </w:r>
      <w:r w:rsidRPr="00FC180E">
        <w:rPr>
          <w:b/>
        </w:rPr>
        <w:t>муниципального образования</w:t>
      </w:r>
    </w:p>
    <w:p w:rsidR="00774B21" w:rsidRPr="00FC180E" w:rsidRDefault="00774B21" w:rsidP="00774B21">
      <w:pPr>
        <w:pStyle w:val="a5"/>
        <w:ind w:firstLine="709"/>
        <w:rPr>
          <w:b/>
        </w:rPr>
      </w:pPr>
    </w:p>
    <w:p w:rsidR="00867609" w:rsidRPr="00FC180E" w:rsidRDefault="00774B21" w:rsidP="00E25D5B">
      <w:pPr>
        <w:pStyle w:val="a5"/>
        <w:ind w:firstLine="709"/>
      </w:pPr>
      <w:r w:rsidRPr="00FC180E">
        <w:t xml:space="preserve">  1. </w:t>
      </w:r>
      <w:r w:rsidR="00973E79" w:rsidRPr="00FC180E">
        <w:t>Проект решения о бюджете муниципального образования н</w:t>
      </w:r>
      <w:r w:rsidRPr="00FC180E">
        <w:t>е позднее следующего дня со дня внесения направляет</w:t>
      </w:r>
      <w:r w:rsidR="00973E79" w:rsidRPr="00FC180E">
        <w:t>ся председателем Совета депутатов</w:t>
      </w:r>
      <w:r w:rsidR="00E25D5B" w:rsidRPr="00FC180E">
        <w:t xml:space="preserve"> </w:t>
      </w:r>
      <w:r w:rsidR="00867609" w:rsidRPr="00FC180E">
        <w:t xml:space="preserve"> в Контрольно-счетный </w:t>
      </w:r>
      <w:r w:rsidR="00095793" w:rsidRPr="00FC180E">
        <w:t>орган</w:t>
      </w:r>
      <w:r w:rsidR="00867609" w:rsidRPr="00FC180E">
        <w:t xml:space="preserve"> для проведения финансовой экспертизы проекта решения о бюджете муниципального образования и подготовки соответствующего заключения.</w:t>
      </w:r>
    </w:p>
    <w:p w:rsidR="00DA2D4C" w:rsidRPr="00FC180E" w:rsidRDefault="00DA3ED4" w:rsidP="00DA3ED4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C180E">
        <w:rPr>
          <w:rFonts w:ascii="Times New Roman" w:hAnsi="Times New Roman" w:cs="Times New Roman"/>
          <w:sz w:val="24"/>
          <w:szCs w:val="24"/>
        </w:rPr>
        <w:t xml:space="preserve"> </w:t>
      </w:r>
      <w:r w:rsidR="00867609" w:rsidRPr="00FC180E">
        <w:rPr>
          <w:rFonts w:ascii="Times New Roman" w:hAnsi="Times New Roman" w:cs="Times New Roman"/>
          <w:sz w:val="24"/>
          <w:szCs w:val="24"/>
        </w:rPr>
        <w:t xml:space="preserve"> </w:t>
      </w:r>
      <w:r w:rsidR="00DA2D4C" w:rsidRPr="00FC180E">
        <w:rPr>
          <w:rFonts w:ascii="Times New Roman" w:hAnsi="Times New Roman" w:cs="Times New Roman"/>
          <w:sz w:val="24"/>
          <w:szCs w:val="24"/>
        </w:rPr>
        <w:t xml:space="preserve">Контрольно-счетный </w:t>
      </w:r>
      <w:r w:rsidR="00095793" w:rsidRPr="00FC180E">
        <w:rPr>
          <w:rFonts w:ascii="Times New Roman" w:hAnsi="Times New Roman" w:cs="Times New Roman"/>
          <w:sz w:val="24"/>
          <w:szCs w:val="24"/>
        </w:rPr>
        <w:t>орган</w:t>
      </w:r>
      <w:r w:rsidR="00DA2D4C" w:rsidRPr="00FC180E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DA2D4C" w:rsidRPr="00FC180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A2D4C" w:rsidRPr="00FC180E">
        <w:rPr>
          <w:rFonts w:ascii="Times New Roman" w:hAnsi="Times New Roman" w:cs="Times New Roman"/>
          <w:sz w:val="24"/>
          <w:szCs w:val="24"/>
        </w:rPr>
        <w:t xml:space="preserve"> десяти рабочих дней со дня получения документов представляет в Совет депутатов и Администрацию </w:t>
      </w:r>
      <w:r w:rsidR="00AB0C46" w:rsidRPr="00FC180E">
        <w:rPr>
          <w:rFonts w:ascii="Times New Roman" w:hAnsi="Times New Roman" w:cs="Times New Roman"/>
          <w:sz w:val="24"/>
          <w:szCs w:val="24"/>
        </w:rPr>
        <w:t>района заключение о</w:t>
      </w:r>
      <w:r w:rsidR="00DA2D4C" w:rsidRPr="00FC180E">
        <w:rPr>
          <w:rFonts w:ascii="Times New Roman" w:hAnsi="Times New Roman" w:cs="Times New Roman"/>
          <w:sz w:val="24"/>
          <w:szCs w:val="24"/>
        </w:rPr>
        <w:t xml:space="preserve"> соответствии проекта решения о бюджете муниципального образования требованиям Бюджетного законодательства Российской Федерации</w:t>
      </w:r>
      <w:r w:rsidR="00E25D5B" w:rsidRPr="00FC180E">
        <w:rPr>
          <w:rFonts w:ascii="Times New Roman" w:hAnsi="Times New Roman" w:cs="Times New Roman"/>
          <w:sz w:val="24"/>
          <w:szCs w:val="24"/>
        </w:rPr>
        <w:t xml:space="preserve"> с указанием недостатков данного проекта в случае их выявления</w:t>
      </w:r>
      <w:r w:rsidR="00DA2D4C" w:rsidRPr="00FC18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5D5B" w:rsidRPr="00FC180E" w:rsidRDefault="00E25D5B" w:rsidP="00E25D5B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C180E">
        <w:rPr>
          <w:rFonts w:ascii="Times New Roman" w:hAnsi="Times New Roman" w:cs="Times New Roman"/>
          <w:sz w:val="24"/>
          <w:szCs w:val="24"/>
        </w:rPr>
        <w:t xml:space="preserve">   2. Внесенный проект решения о бюджете </w:t>
      </w:r>
      <w:r w:rsidR="00AB0C46" w:rsidRPr="00FC180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FC180E">
        <w:rPr>
          <w:rFonts w:ascii="Times New Roman" w:hAnsi="Times New Roman" w:cs="Times New Roman"/>
          <w:sz w:val="24"/>
          <w:szCs w:val="24"/>
        </w:rPr>
        <w:t xml:space="preserve">на очередной финансовый год (очередной финансовый год и плановый период) с заключением Контрольно-счетного </w:t>
      </w:r>
      <w:r w:rsidR="00BF3258" w:rsidRPr="00FC180E">
        <w:rPr>
          <w:rFonts w:ascii="Times New Roman" w:hAnsi="Times New Roman" w:cs="Times New Roman"/>
          <w:sz w:val="24"/>
          <w:szCs w:val="24"/>
        </w:rPr>
        <w:t>органа</w:t>
      </w:r>
      <w:r w:rsidR="00AB0C46" w:rsidRPr="00FC180E">
        <w:rPr>
          <w:rFonts w:ascii="Times New Roman" w:hAnsi="Times New Roman" w:cs="Times New Roman"/>
          <w:sz w:val="24"/>
          <w:szCs w:val="24"/>
        </w:rPr>
        <w:t xml:space="preserve"> направляется</w:t>
      </w:r>
      <w:r w:rsidRPr="00FC180E">
        <w:rPr>
          <w:rFonts w:ascii="Times New Roman" w:hAnsi="Times New Roman" w:cs="Times New Roman"/>
          <w:sz w:val="24"/>
          <w:szCs w:val="24"/>
        </w:rPr>
        <w:t xml:space="preserve"> на рассмотрение в комиссию по бюджету и социальн</w:t>
      </w:r>
      <w:r w:rsidR="00384BFC" w:rsidRPr="00FC180E">
        <w:rPr>
          <w:rFonts w:ascii="Times New Roman" w:hAnsi="Times New Roman" w:cs="Times New Roman"/>
          <w:sz w:val="24"/>
          <w:szCs w:val="24"/>
        </w:rPr>
        <w:t>ой политике</w:t>
      </w:r>
      <w:r w:rsidRPr="00FC180E">
        <w:rPr>
          <w:rFonts w:ascii="Times New Roman" w:hAnsi="Times New Roman" w:cs="Times New Roman"/>
          <w:sz w:val="24"/>
          <w:szCs w:val="24"/>
        </w:rPr>
        <w:t xml:space="preserve"> Совета депутатов (далее - комиссия по бюджету), а также депутатам.</w:t>
      </w:r>
    </w:p>
    <w:p w:rsidR="007045F6" w:rsidRPr="00FC180E" w:rsidRDefault="00867609" w:rsidP="00774B21">
      <w:pPr>
        <w:pStyle w:val="a5"/>
        <w:ind w:firstLine="709"/>
      </w:pPr>
      <w:r w:rsidRPr="00FC180E">
        <w:t xml:space="preserve"> </w:t>
      </w:r>
      <w:r w:rsidR="00E25D5B" w:rsidRPr="00FC180E">
        <w:t xml:space="preserve">3. В недельный срок с момента направления проекта решения </w:t>
      </w:r>
      <w:r w:rsidR="00DA3ED4" w:rsidRPr="00FC180E">
        <w:t>К</w:t>
      </w:r>
      <w:r w:rsidR="00774B21" w:rsidRPr="00FC180E">
        <w:t>омисси</w:t>
      </w:r>
      <w:r w:rsidR="00DA3ED4" w:rsidRPr="00FC180E">
        <w:t>я</w:t>
      </w:r>
      <w:r w:rsidR="00774B21" w:rsidRPr="00FC180E">
        <w:t xml:space="preserve">  </w:t>
      </w:r>
      <w:r w:rsidR="00DA3ED4" w:rsidRPr="00FC180E">
        <w:t xml:space="preserve">по бюджету </w:t>
      </w:r>
      <w:r w:rsidR="00384BFC" w:rsidRPr="00FC180E">
        <w:t xml:space="preserve"> </w:t>
      </w:r>
      <w:r w:rsidR="00774B21" w:rsidRPr="00FC180E">
        <w:t>рассматрива</w:t>
      </w:r>
      <w:r w:rsidR="00DA3ED4" w:rsidRPr="00FC180E">
        <w:t>ет</w:t>
      </w:r>
      <w:r w:rsidR="00774B21" w:rsidRPr="00FC180E">
        <w:t xml:space="preserve"> проект бюджета </w:t>
      </w:r>
      <w:r w:rsidR="00DA3ED4" w:rsidRPr="00FC180E">
        <w:t>муниципального образования</w:t>
      </w:r>
      <w:r w:rsidR="00E25D5B" w:rsidRPr="00FC180E">
        <w:t xml:space="preserve">, </w:t>
      </w:r>
      <w:r w:rsidR="007045F6" w:rsidRPr="00FC180E">
        <w:t>готовит заключение и направляет его председателю Совета депутатов.</w:t>
      </w:r>
    </w:p>
    <w:p w:rsidR="007045F6" w:rsidRPr="00FC180E" w:rsidRDefault="00E25D5B" w:rsidP="007045F6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C180E">
        <w:rPr>
          <w:rFonts w:ascii="Times New Roman" w:hAnsi="Times New Roman" w:cs="Times New Roman"/>
          <w:sz w:val="24"/>
          <w:szCs w:val="24"/>
        </w:rPr>
        <w:t>4</w:t>
      </w:r>
      <w:r w:rsidR="007045F6" w:rsidRPr="00FC180E">
        <w:rPr>
          <w:rFonts w:ascii="Times New Roman" w:hAnsi="Times New Roman" w:cs="Times New Roman"/>
          <w:sz w:val="24"/>
          <w:szCs w:val="24"/>
        </w:rPr>
        <w:t xml:space="preserve">. Председатель Совета депутатов на основании </w:t>
      </w:r>
      <w:r w:rsidR="00867609" w:rsidRPr="00FC180E">
        <w:rPr>
          <w:rFonts w:ascii="Times New Roman" w:hAnsi="Times New Roman" w:cs="Times New Roman"/>
          <w:sz w:val="24"/>
          <w:szCs w:val="24"/>
        </w:rPr>
        <w:t xml:space="preserve">полученных </w:t>
      </w:r>
      <w:r w:rsidR="007045F6" w:rsidRPr="00FC180E">
        <w:rPr>
          <w:rFonts w:ascii="Times New Roman" w:hAnsi="Times New Roman" w:cs="Times New Roman"/>
          <w:sz w:val="24"/>
          <w:szCs w:val="24"/>
        </w:rPr>
        <w:t>заключени</w:t>
      </w:r>
      <w:r w:rsidR="00867609" w:rsidRPr="00FC180E">
        <w:rPr>
          <w:rFonts w:ascii="Times New Roman" w:hAnsi="Times New Roman" w:cs="Times New Roman"/>
          <w:sz w:val="24"/>
          <w:szCs w:val="24"/>
        </w:rPr>
        <w:t>й</w:t>
      </w:r>
      <w:r w:rsidR="007045F6" w:rsidRPr="00FC180E">
        <w:rPr>
          <w:rFonts w:ascii="Times New Roman" w:hAnsi="Times New Roman" w:cs="Times New Roman"/>
          <w:sz w:val="24"/>
          <w:szCs w:val="24"/>
        </w:rPr>
        <w:t xml:space="preserve"> принимает решение о включении проекта бюджета муниципального образования на очередной финансовый год и плановый период в повестку дня заседания Совета депутатов, либо о возвращении его Главе муниципального образования на  доработку. </w:t>
      </w:r>
    </w:p>
    <w:p w:rsidR="007045F6" w:rsidRPr="00FC180E" w:rsidRDefault="007045F6" w:rsidP="007045F6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C180E">
        <w:rPr>
          <w:rFonts w:ascii="Times New Roman" w:hAnsi="Times New Roman" w:cs="Times New Roman"/>
          <w:sz w:val="24"/>
          <w:szCs w:val="24"/>
        </w:rPr>
        <w:lastRenderedPageBreak/>
        <w:t>В случае возвращения проекта он должен быть представлен повторно в Совет депутатов в десятидневный срок.</w:t>
      </w:r>
    </w:p>
    <w:p w:rsidR="0006321F" w:rsidRPr="00FC180E" w:rsidRDefault="00F03B0B" w:rsidP="00F03B0B">
      <w:r w:rsidRPr="00FC180E">
        <w:t xml:space="preserve">          В случае возникновения несогласованных вопросов по проекту решения о бюджете муниципального образования  решением председателя Совета депутатов может создаваться согласительная комиссия, в которую входит равное количество представителей </w:t>
      </w:r>
      <w:r w:rsidR="0006321F" w:rsidRPr="00FC180E">
        <w:t xml:space="preserve">Администрации района </w:t>
      </w:r>
      <w:r w:rsidRPr="00FC180E">
        <w:t xml:space="preserve"> и </w:t>
      </w:r>
      <w:r w:rsidR="0006321F" w:rsidRPr="00FC180E">
        <w:t xml:space="preserve"> Совета депутатов</w:t>
      </w:r>
      <w:r w:rsidRPr="00FC180E">
        <w:t>.</w:t>
      </w:r>
      <w:r w:rsidR="0006321F" w:rsidRPr="00FC180E">
        <w:t xml:space="preserve"> Результаты работы согласительной комиссии оформляются протоколом. Доработанный проект решения о бюджете </w:t>
      </w:r>
      <w:r w:rsidR="00AB0C46" w:rsidRPr="00FC180E">
        <w:t xml:space="preserve">муниципального образования </w:t>
      </w:r>
      <w:r w:rsidR="0006321F" w:rsidRPr="00FC180E">
        <w:t>вносится на рассмотрение в Совет депутатов. Совет депутатов вправе своим решением установить иные сроки рассмотрения проекта бюджета муниципального образования, исходя из конкретных сложившихся условий.</w:t>
      </w:r>
    </w:p>
    <w:p w:rsidR="00774B21" w:rsidRPr="00FC180E" w:rsidRDefault="00D51BC5" w:rsidP="0006321F">
      <w:r w:rsidRPr="00FC180E">
        <w:rPr>
          <w:color w:val="FF0000"/>
        </w:rPr>
        <w:t xml:space="preserve">        </w:t>
      </w:r>
      <w:r w:rsidR="00F03B0B" w:rsidRPr="00FC180E">
        <w:t xml:space="preserve">  </w:t>
      </w:r>
      <w:r w:rsidR="00E25D5B" w:rsidRPr="00FC180E">
        <w:t>5</w:t>
      </w:r>
      <w:r w:rsidR="00774B21" w:rsidRPr="00FC180E">
        <w:t xml:space="preserve">. При </w:t>
      </w:r>
      <w:r w:rsidR="00CE552B" w:rsidRPr="00FC180E">
        <w:t xml:space="preserve">рассмотрении </w:t>
      </w:r>
      <w:r w:rsidR="00774B21" w:rsidRPr="00FC180E">
        <w:t xml:space="preserve">проекта бюджета </w:t>
      </w:r>
      <w:r w:rsidR="00CE552B" w:rsidRPr="00FC180E">
        <w:t>муниципального образования</w:t>
      </w:r>
      <w:r w:rsidR="00774B21" w:rsidRPr="00FC180E">
        <w:t xml:space="preserve"> на сессии Совета депутатов сло</w:t>
      </w:r>
      <w:r w:rsidR="00CE552B" w:rsidRPr="00FC180E">
        <w:t>во для доклада предоставляется Г</w:t>
      </w:r>
      <w:r w:rsidR="00774B21" w:rsidRPr="00FC180E">
        <w:t xml:space="preserve">лаве муниципального образования или начальнику Управления финансов и для содоклада – председателю Комиссии по </w:t>
      </w:r>
      <w:r w:rsidR="00FC180E">
        <w:t>экономике</w:t>
      </w:r>
      <w:r w:rsidR="00774B21" w:rsidRPr="00FC180E">
        <w:t>. После этого проводится обсуждение проекта бюджета</w:t>
      </w:r>
      <w:r w:rsidR="0006321F" w:rsidRPr="00FC180E">
        <w:t xml:space="preserve"> </w:t>
      </w:r>
      <w:r w:rsidR="00AB0C46" w:rsidRPr="00FC180E">
        <w:t xml:space="preserve">муниципального образования </w:t>
      </w:r>
      <w:r w:rsidR="0006321F" w:rsidRPr="00FC180E">
        <w:t>и принятие его за основу, далее проводится голосование по поправкам</w:t>
      </w:r>
      <w:r w:rsidR="00CE552B" w:rsidRPr="00FC180E">
        <w:t xml:space="preserve">. </w:t>
      </w:r>
    </w:p>
    <w:p w:rsidR="0006321F" w:rsidRPr="00FC180E" w:rsidRDefault="0006321F" w:rsidP="0006321F">
      <w:pPr>
        <w:pStyle w:val="a5"/>
        <w:ind w:firstLine="709"/>
      </w:pPr>
      <w:r w:rsidRPr="00FC180E">
        <w:t xml:space="preserve">Поправки, принятие которых требует дополнительных расходов, рассматриваются только в том случае, если они одновременно предусматривают соответствующее перераспределение бюджетных ассигнований между конкретными статьями расходной части проекта бюджета </w:t>
      </w:r>
      <w:r w:rsidR="00AB0C46" w:rsidRPr="00FC180E">
        <w:t xml:space="preserve">муниципального образования </w:t>
      </w:r>
      <w:r w:rsidRPr="00FC180E">
        <w:t>и не изменяют общий объем расходов бюджета</w:t>
      </w:r>
      <w:r w:rsidR="00AB0C46" w:rsidRPr="00FC180E">
        <w:t xml:space="preserve"> муниципального образования</w:t>
      </w:r>
      <w:r w:rsidRPr="00FC180E">
        <w:t>. По окончании голосования по поправкам проводится голосование о принятии решения о бюджете муниципального образования.</w:t>
      </w:r>
    </w:p>
    <w:p w:rsidR="00CE552B" w:rsidRPr="00FC180E" w:rsidRDefault="0006321F" w:rsidP="00CE552B">
      <w:r w:rsidRPr="00FC180E">
        <w:t xml:space="preserve">           6</w:t>
      </w:r>
      <w:r w:rsidR="00CE552B" w:rsidRPr="00FC180E">
        <w:t xml:space="preserve">. Принятое </w:t>
      </w:r>
      <w:r w:rsidRPr="00FC180E">
        <w:t xml:space="preserve">Советом </w:t>
      </w:r>
      <w:r w:rsidR="00AB0C46" w:rsidRPr="00FC180E">
        <w:t>депутатов решение</w:t>
      </w:r>
      <w:r w:rsidR="00CE552B" w:rsidRPr="00FC180E">
        <w:t xml:space="preserve"> о бюджете </w:t>
      </w:r>
      <w:r w:rsidR="00AB0C46" w:rsidRPr="00FC180E">
        <w:t xml:space="preserve">муниципального образования </w:t>
      </w:r>
      <w:r w:rsidR="00CE552B" w:rsidRPr="00FC180E">
        <w:t xml:space="preserve">на очередной финансовый год (очередной финансовый год и плановый период) направляется для подписания и </w:t>
      </w:r>
      <w:r w:rsidR="00110093" w:rsidRPr="00FC180E">
        <w:t>опубликования (</w:t>
      </w:r>
      <w:r w:rsidR="00CE552B" w:rsidRPr="00FC180E">
        <w:t>обнародования</w:t>
      </w:r>
      <w:r w:rsidR="00110093" w:rsidRPr="00FC180E">
        <w:t>)</w:t>
      </w:r>
      <w:r w:rsidR="00CE552B" w:rsidRPr="00FC180E">
        <w:t>.</w:t>
      </w:r>
    </w:p>
    <w:p w:rsidR="00524CC1" w:rsidRPr="00FC180E" w:rsidRDefault="00524CC1" w:rsidP="00524CC1">
      <w:r w:rsidRPr="00FC180E">
        <w:t xml:space="preserve">          7. Решение о бюджете муниципального образования должно быть рассмотрено, утверждено,  подписано и </w:t>
      </w:r>
      <w:r w:rsidR="00110093" w:rsidRPr="00FC180E">
        <w:t>опубликовано (</w:t>
      </w:r>
      <w:r w:rsidRPr="00FC180E">
        <w:t>обнародовано</w:t>
      </w:r>
      <w:r w:rsidR="00110093" w:rsidRPr="00FC180E">
        <w:t>)</w:t>
      </w:r>
      <w:r w:rsidRPr="00FC180E">
        <w:t xml:space="preserve"> до начала очередного финансового года.</w:t>
      </w:r>
    </w:p>
    <w:p w:rsidR="00774B21" w:rsidRPr="00FC180E" w:rsidRDefault="00524CC1" w:rsidP="00774B21">
      <w:pPr>
        <w:pStyle w:val="a5"/>
        <w:ind w:firstLine="709"/>
      </w:pPr>
      <w:r w:rsidRPr="00FC180E">
        <w:t>8</w:t>
      </w:r>
      <w:r w:rsidR="00774B21" w:rsidRPr="00FC180E">
        <w:t xml:space="preserve">. Решение Совета депутатов о </w:t>
      </w:r>
      <w:r w:rsidR="00AB0C46" w:rsidRPr="00FC180E">
        <w:t xml:space="preserve">бюджете муниципального образования </w:t>
      </w:r>
      <w:r w:rsidR="00774B21" w:rsidRPr="00FC180E">
        <w:t xml:space="preserve">вступает в </w:t>
      </w:r>
      <w:r w:rsidR="00AB0C46" w:rsidRPr="00FC180E">
        <w:t>силу с</w:t>
      </w:r>
      <w:r w:rsidR="00774B21" w:rsidRPr="00FC180E">
        <w:t xml:space="preserve"> 1 января очередного финансового года. </w:t>
      </w:r>
    </w:p>
    <w:p w:rsidR="00524CC1" w:rsidRPr="00FC180E" w:rsidRDefault="00524CC1" w:rsidP="00774B21">
      <w:pPr>
        <w:pStyle w:val="a5"/>
        <w:ind w:firstLine="709"/>
      </w:pPr>
      <w:r w:rsidRPr="00FC180E">
        <w:t>9.</w:t>
      </w:r>
      <w:r w:rsidR="00774B21" w:rsidRPr="00FC180E">
        <w:t xml:space="preserve"> В случае</w:t>
      </w:r>
      <w:proofErr w:type="gramStart"/>
      <w:r w:rsidR="00774B21" w:rsidRPr="00FC180E">
        <w:t>,</w:t>
      </w:r>
      <w:proofErr w:type="gramEnd"/>
      <w:r w:rsidR="00774B21" w:rsidRPr="00FC180E">
        <w:t xml:space="preserve"> если решение Совета депутатов о бюджете </w:t>
      </w:r>
      <w:r w:rsidRPr="00FC180E">
        <w:t>муниципального образования</w:t>
      </w:r>
      <w:r w:rsidR="00774B21" w:rsidRPr="00FC180E">
        <w:t xml:space="preserve"> на очередной финансовый год не вступило в силу с начала финансового </w:t>
      </w:r>
      <w:r w:rsidR="00AB0C46" w:rsidRPr="00FC180E">
        <w:t>года, то</w:t>
      </w:r>
      <w:r w:rsidRPr="00FC180E">
        <w:t xml:space="preserve"> вводится режим временного управления бюджетом </w:t>
      </w:r>
      <w:r w:rsidR="00AB0C46" w:rsidRPr="00FC180E">
        <w:t xml:space="preserve">муниципального образования </w:t>
      </w:r>
      <w:r w:rsidRPr="00FC180E">
        <w:t>в соответствии с Бюджетным кодексом Российской федерации.</w:t>
      </w:r>
    </w:p>
    <w:p w:rsidR="00774B21" w:rsidRPr="00FC180E" w:rsidRDefault="00774B21" w:rsidP="00774B21">
      <w:pPr>
        <w:pStyle w:val="a5"/>
        <w:ind w:firstLine="709"/>
      </w:pPr>
    </w:p>
    <w:p w:rsidR="00774B21" w:rsidRPr="00FC180E" w:rsidRDefault="00774B21" w:rsidP="00774B21">
      <w:pPr>
        <w:pStyle w:val="a5"/>
        <w:ind w:firstLine="709"/>
        <w:rPr>
          <w:b/>
        </w:rPr>
      </w:pPr>
      <w:r w:rsidRPr="00FC180E">
        <w:rPr>
          <w:b/>
        </w:rPr>
        <w:t xml:space="preserve">Статья </w:t>
      </w:r>
      <w:r w:rsidR="008B6CB7" w:rsidRPr="00FC180E">
        <w:rPr>
          <w:b/>
        </w:rPr>
        <w:t>18</w:t>
      </w:r>
      <w:r w:rsidRPr="00FC180E">
        <w:rPr>
          <w:b/>
        </w:rPr>
        <w:t xml:space="preserve">.  </w:t>
      </w:r>
      <w:r w:rsidR="00524CC1" w:rsidRPr="00FC180E">
        <w:rPr>
          <w:b/>
        </w:rPr>
        <w:t>Основы</w:t>
      </w:r>
      <w:r w:rsidRPr="00FC180E">
        <w:rPr>
          <w:b/>
        </w:rPr>
        <w:t xml:space="preserve"> исполнения бюджета </w:t>
      </w:r>
      <w:r w:rsidR="00524CC1" w:rsidRPr="00FC180E">
        <w:rPr>
          <w:b/>
        </w:rPr>
        <w:t>муниципального образования</w:t>
      </w:r>
    </w:p>
    <w:p w:rsidR="00774B21" w:rsidRPr="00FC180E" w:rsidRDefault="00774B21" w:rsidP="00774B21">
      <w:pPr>
        <w:pStyle w:val="a5"/>
        <w:ind w:firstLine="709"/>
      </w:pPr>
    </w:p>
    <w:p w:rsidR="00774B21" w:rsidRPr="00FC180E" w:rsidRDefault="00906189" w:rsidP="00774B21">
      <w:pPr>
        <w:pStyle w:val="a5"/>
        <w:ind w:firstLine="709"/>
      </w:pPr>
      <w:r w:rsidRPr="00FC180E">
        <w:t xml:space="preserve"> </w:t>
      </w:r>
      <w:r w:rsidR="00774B21" w:rsidRPr="00FC180E">
        <w:t xml:space="preserve">1. Исполнение бюджета </w:t>
      </w:r>
      <w:r w:rsidRPr="00FC180E">
        <w:t>муниципального образования</w:t>
      </w:r>
      <w:r w:rsidR="00774B21" w:rsidRPr="00FC180E">
        <w:t xml:space="preserve"> обеспечивается Администрацией района.</w:t>
      </w:r>
    </w:p>
    <w:p w:rsidR="00774B21" w:rsidRPr="00FC180E" w:rsidRDefault="00774B21" w:rsidP="00774B21">
      <w:pPr>
        <w:pStyle w:val="a5"/>
        <w:ind w:firstLine="709"/>
      </w:pPr>
      <w:r w:rsidRPr="00FC180E">
        <w:t xml:space="preserve"> 2. </w:t>
      </w:r>
      <w:r w:rsidR="00906189" w:rsidRPr="00FC180E">
        <w:t>Организация исполнения</w:t>
      </w:r>
      <w:r w:rsidRPr="00FC180E">
        <w:t xml:space="preserve"> бюджета </w:t>
      </w:r>
      <w:r w:rsidR="00906189" w:rsidRPr="00FC180E">
        <w:t>муниципального образования</w:t>
      </w:r>
      <w:r w:rsidRPr="00FC180E">
        <w:t xml:space="preserve"> </w:t>
      </w:r>
      <w:r w:rsidR="00906189" w:rsidRPr="00FC180E">
        <w:t xml:space="preserve">возлагается на </w:t>
      </w:r>
      <w:r w:rsidRPr="00FC180E">
        <w:t>Управление финансов в соответствии с бюджетным законодательством.</w:t>
      </w:r>
    </w:p>
    <w:p w:rsidR="00774B21" w:rsidRPr="00FC180E" w:rsidRDefault="00774B21" w:rsidP="00774B21">
      <w:pPr>
        <w:pStyle w:val="a5"/>
        <w:ind w:firstLine="709"/>
      </w:pPr>
      <w:r w:rsidRPr="00FC180E">
        <w:t xml:space="preserve"> 3. Исполнение бюджета </w:t>
      </w:r>
      <w:r w:rsidR="00906189" w:rsidRPr="00FC180E">
        <w:t>муниципального образования</w:t>
      </w:r>
      <w:r w:rsidRPr="00FC180E">
        <w:t xml:space="preserve"> осуществля</w:t>
      </w:r>
      <w:r w:rsidR="00906189" w:rsidRPr="00FC180E">
        <w:t>ют</w:t>
      </w:r>
      <w:r w:rsidRPr="00FC180E">
        <w:t xml:space="preserve"> участники бюджетного процесса в пределах их бюджетных полномочий.</w:t>
      </w:r>
    </w:p>
    <w:p w:rsidR="00774B21" w:rsidRPr="00FC180E" w:rsidRDefault="00774B21" w:rsidP="005F7D04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C180E">
        <w:rPr>
          <w:rFonts w:ascii="Times New Roman" w:hAnsi="Times New Roman" w:cs="Times New Roman"/>
          <w:sz w:val="24"/>
          <w:szCs w:val="24"/>
        </w:rPr>
        <w:t xml:space="preserve"> 4. Исполнение бюджета </w:t>
      </w:r>
      <w:r w:rsidR="00906189" w:rsidRPr="00FC180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C180E">
        <w:rPr>
          <w:rFonts w:ascii="Times New Roman" w:hAnsi="Times New Roman" w:cs="Times New Roman"/>
          <w:sz w:val="24"/>
          <w:szCs w:val="24"/>
        </w:rPr>
        <w:t xml:space="preserve"> организуется на основе сводной бюджетной росписи и кассового плана</w:t>
      </w:r>
      <w:r w:rsidR="00906189" w:rsidRPr="00FC180E">
        <w:rPr>
          <w:rFonts w:ascii="Times New Roman" w:hAnsi="Times New Roman" w:cs="Times New Roman"/>
          <w:sz w:val="24"/>
          <w:szCs w:val="24"/>
        </w:rPr>
        <w:t>,</w:t>
      </w:r>
      <w:r w:rsidRPr="00FC180E">
        <w:rPr>
          <w:rFonts w:ascii="Times New Roman" w:hAnsi="Times New Roman" w:cs="Times New Roman"/>
          <w:sz w:val="24"/>
          <w:szCs w:val="24"/>
        </w:rPr>
        <w:t xml:space="preserve"> составление и ведение которых осуществляется Управлением финансов.</w:t>
      </w:r>
    </w:p>
    <w:p w:rsidR="00774B21" w:rsidRPr="00FC180E" w:rsidRDefault="003060CA" w:rsidP="00774B21">
      <w:pPr>
        <w:pStyle w:val="a5"/>
        <w:ind w:firstLine="709"/>
      </w:pPr>
      <w:r w:rsidRPr="00FC180E">
        <w:t xml:space="preserve"> </w:t>
      </w:r>
      <w:r w:rsidR="00774B21" w:rsidRPr="00FC180E">
        <w:t>5. Порядк</w:t>
      </w:r>
      <w:r w:rsidR="005F7D04" w:rsidRPr="00FC180E">
        <w:t>и</w:t>
      </w:r>
      <w:r w:rsidR="00774B21" w:rsidRPr="00FC180E">
        <w:t xml:space="preserve"> составления и ведения сводной бюджетной росписи и кассового плана устанавливаются Управлением финансов. </w:t>
      </w:r>
    </w:p>
    <w:p w:rsidR="005F7D04" w:rsidRPr="00FC180E" w:rsidRDefault="005F7D04" w:rsidP="005F7D04">
      <w:pPr>
        <w:pStyle w:val="a5"/>
        <w:ind w:firstLine="709"/>
      </w:pPr>
      <w:r w:rsidRPr="00FC180E">
        <w:t xml:space="preserve">6. Утверждение сводной бюджетной росписи, кассового плана и внесение изменений в них осуществляется  начальником Управления финансов. </w:t>
      </w:r>
    </w:p>
    <w:p w:rsidR="005F7D04" w:rsidRPr="00FC180E" w:rsidRDefault="005F7D04" w:rsidP="00774B21">
      <w:pPr>
        <w:pStyle w:val="a5"/>
        <w:ind w:firstLine="709"/>
      </w:pPr>
      <w:r w:rsidRPr="00FC180E">
        <w:t>7. Утвержденные показатели сводной бюджетной росписи должны соответствовать решению о бюджете муниципального образования.</w:t>
      </w:r>
    </w:p>
    <w:p w:rsidR="00774B21" w:rsidRPr="00FC180E" w:rsidRDefault="005F7D04" w:rsidP="00774B21">
      <w:pPr>
        <w:pStyle w:val="a5"/>
        <w:ind w:firstLine="709"/>
      </w:pPr>
      <w:r w:rsidRPr="00FC180E">
        <w:t>8</w:t>
      </w:r>
      <w:r w:rsidR="00774B21" w:rsidRPr="00FC180E">
        <w:t xml:space="preserve">. В случае принятия решения о внесении изменений в решение о бюджете </w:t>
      </w:r>
      <w:r w:rsidR="00AB0C46" w:rsidRPr="00FC180E">
        <w:t xml:space="preserve">муниципального образования </w:t>
      </w:r>
      <w:r w:rsidR="00774B21" w:rsidRPr="00FC180E">
        <w:t xml:space="preserve">руководитель </w:t>
      </w:r>
      <w:r w:rsidRPr="00FC180E">
        <w:t xml:space="preserve">Управления </w:t>
      </w:r>
      <w:r w:rsidR="00AB0C46" w:rsidRPr="00FC180E">
        <w:t>финансов утверждает</w:t>
      </w:r>
      <w:r w:rsidR="00774B21" w:rsidRPr="00FC180E">
        <w:t xml:space="preserve"> соответствующие изменения в сводную бюджетную роспись.</w:t>
      </w:r>
    </w:p>
    <w:p w:rsidR="00774B21" w:rsidRPr="00FC180E" w:rsidRDefault="005F7D04" w:rsidP="00774B21">
      <w:pPr>
        <w:pStyle w:val="a5"/>
        <w:ind w:firstLine="709"/>
      </w:pPr>
      <w:r w:rsidRPr="00FC180E">
        <w:t xml:space="preserve">9. </w:t>
      </w:r>
      <w:r w:rsidR="00774B21" w:rsidRPr="00FC180E">
        <w:t>Показатели сводной бюджетной росписи могут</w:t>
      </w:r>
      <w:r w:rsidRPr="00FC180E">
        <w:t xml:space="preserve"> </w:t>
      </w:r>
      <w:r w:rsidR="00774B21" w:rsidRPr="00FC180E">
        <w:t xml:space="preserve">быть изменены </w:t>
      </w:r>
      <w:proofErr w:type="gramStart"/>
      <w:r w:rsidR="00774B21" w:rsidRPr="00FC180E">
        <w:t xml:space="preserve">в соответствии с решениями руководителя </w:t>
      </w:r>
      <w:r w:rsidRPr="00FC180E">
        <w:t>Управления финансов</w:t>
      </w:r>
      <w:r w:rsidR="00774B21" w:rsidRPr="00FC180E">
        <w:t xml:space="preserve"> без внесения изменений в решение о бюджете</w:t>
      </w:r>
      <w:proofErr w:type="gramEnd"/>
      <w:r w:rsidR="00AB0C46" w:rsidRPr="00FC180E">
        <w:t xml:space="preserve"> </w:t>
      </w:r>
      <w:r w:rsidR="00AB0C46" w:rsidRPr="00FC180E">
        <w:lastRenderedPageBreak/>
        <w:t>муниципального образования</w:t>
      </w:r>
      <w:r w:rsidR="00774B21" w:rsidRPr="00FC180E">
        <w:t xml:space="preserve"> по основаниям, установленным пунктом 3 статьи 217 Бюджетного кодекса Российской Федерации.</w:t>
      </w:r>
    </w:p>
    <w:p w:rsidR="005F7D04" w:rsidRPr="00FC180E" w:rsidRDefault="00774B21" w:rsidP="00774B21">
      <w:pPr>
        <w:pStyle w:val="a5"/>
        <w:ind w:firstLine="709"/>
      </w:pPr>
      <w:proofErr w:type="gramStart"/>
      <w:r w:rsidRPr="00FC180E">
        <w:t xml:space="preserve">В решении о бюджете муниципального образования в соответствии с пунктом 8 статьи 217 Бюджетного кодекса Российской </w:t>
      </w:r>
      <w:r w:rsidR="00AB0C46" w:rsidRPr="00FC180E">
        <w:t>Федерации могут</w:t>
      </w:r>
      <w:r w:rsidRPr="00FC180E">
        <w:t xml:space="preserve"> предусматриваться дополнительные основания для внесения изменений в сводную бюджетную роспись без внесения изменений в решение о бюджете</w:t>
      </w:r>
      <w:r w:rsidR="00AB0C46" w:rsidRPr="00FC180E">
        <w:t xml:space="preserve"> муниципального образования</w:t>
      </w:r>
      <w:r w:rsidRPr="00FC180E">
        <w:t>, связанные с особенностями исполнения бюджета муниципального образования и (или) перераспределения бюджетных ассигнований между главными распорядителями бюджетных средств.</w:t>
      </w:r>
      <w:proofErr w:type="gramEnd"/>
    </w:p>
    <w:p w:rsidR="005F7D04" w:rsidRPr="00FC180E" w:rsidRDefault="005F7D04" w:rsidP="00774B21">
      <w:pPr>
        <w:pStyle w:val="a5"/>
        <w:ind w:firstLine="709"/>
      </w:pPr>
    </w:p>
    <w:p w:rsidR="00774B21" w:rsidRPr="00FC180E" w:rsidRDefault="00F84A47" w:rsidP="00774B21">
      <w:pPr>
        <w:pStyle w:val="a5"/>
        <w:ind w:firstLine="709"/>
        <w:rPr>
          <w:b/>
        </w:rPr>
      </w:pPr>
      <w:r w:rsidRPr="00FC180E">
        <w:rPr>
          <w:b/>
        </w:rPr>
        <w:t xml:space="preserve"> </w:t>
      </w:r>
      <w:r w:rsidR="00774B21" w:rsidRPr="00FC180E">
        <w:rPr>
          <w:b/>
        </w:rPr>
        <w:t xml:space="preserve"> Статья </w:t>
      </w:r>
      <w:r w:rsidR="008B6CB7" w:rsidRPr="00FC180E">
        <w:rPr>
          <w:b/>
        </w:rPr>
        <w:t>19</w:t>
      </w:r>
      <w:r w:rsidR="00774B21" w:rsidRPr="00FC180E">
        <w:rPr>
          <w:b/>
        </w:rPr>
        <w:t xml:space="preserve">.   Внесение изменений в решение о бюджете </w:t>
      </w:r>
      <w:r w:rsidRPr="00FC180E">
        <w:rPr>
          <w:b/>
        </w:rPr>
        <w:t>муниципального</w:t>
      </w:r>
      <w:r w:rsidR="005F7D04" w:rsidRPr="00FC180E">
        <w:rPr>
          <w:b/>
        </w:rPr>
        <w:t xml:space="preserve"> образования </w:t>
      </w:r>
    </w:p>
    <w:p w:rsidR="00906189" w:rsidRPr="00FC180E" w:rsidRDefault="00906189" w:rsidP="00774B21">
      <w:pPr>
        <w:pStyle w:val="a5"/>
        <w:ind w:firstLine="709"/>
        <w:rPr>
          <w:b/>
        </w:rPr>
      </w:pPr>
    </w:p>
    <w:p w:rsidR="005F7D04" w:rsidRPr="00FC180E" w:rsidRDefault="005F7D04" w:rsidP="005F7D04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C180E">
        <w:rPr>
          <w:rFonts w:ascii="Times New Roman" w:hAnsi="Times New Roman" w:cs="Times New Roman"/>
          <w:sz w:val="24"/>
          <w:szCs w:val="24"/>
        </w:rPr>
        <w:t xml:space="preserve">1.Глава </w:t>
      </w:r>
      <w:r w:rsidR="00F84A47" w:rsidRPr="00FC180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C180E">
        <w:rPr>
          <w:rFonts w:ascii="Times New Roman" w:hAnsi="Times New Roman" w:cs="Times New Roman"/>
          <w:sz w:val="24"/>
          <w:szCs w:val="24"/>
        </w:rPr>
        <w:t xml:space="preserve"> представляет в </w:t>
      </w:r>
      <w:r w:rsidR="00F84A47" w:rsidRPr="00FC180E">
        <w:rPr>
          <w:rFonts w:ascii="Times New Roman" w:hAnsi="Times New Roman" w:cs="Times New Roman"/>
          <w:sz w:val="24"/>
          <w:szCs w:val="24"/>
        </w:rPr>
        <w:t>Совет депутатов</w:t>
      </w:r>
      <w:r w:rsidRPr="00FC180E">
        <w:rPr>
          <w:rFonts w:ascii="Times New Roman" w:hAnsi="Times New Roman" w:cs="Times New Roman"/>
          <w:sz w:val="24"/>
          <w:szCs w:val="24"/>
        </w:rPr>
        <w:t xml:space="preserve"> проекты решений о внесении изменений в решение о бюджете муниципального образования по всем вопросам, являющимся предметом правового регулирования решения о бюджете муниципального образования.</w:t>
      </w:r>
    </w:p>
    <w:p w:rsidR="005F7D04" w:rsidRPr="00FC180E" w:rsidRDefault="005F7D04" w:rsidP="005F7D04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C180E">
        <w:rPr>
          <w:rFonts w:ascii="Times New Roman" w:hAnsi="Times New Roman" w:cs="Times New Roman"/>
          <w:sz w:val="24"/>
          <w:szCs w:val="24"/>
        </w:rPr>
        <w:t>2.Одновременно с проектом решения о внесении изменений в решение о бюджете муниципального образования представляется пояснительная записка с обоснованием предлагаемых изменений в решение о бюджете муниципального образования на текущий финансовый год и плановый период.</w:t>
      </w:r>
    </w:p>
    <w:p w:rsidR="005F7D04" w:rsidRPr="00FC180E" w:rsidRDefault="005F7D04" w:rsidP="005F7D04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C180E">
        <w:rPr>
          <w:rFonts w:ascii="Times New Roman" w:hAnsi="Times New Roman" w:cs="Times New Roman"/>
          <w:sz w:val="24"/>
          <w:szCs w:val="24"/>
        </w:rPr>
        <w:t xml:space="preserve">3.Проект решения о внесении изменений в решение о бюджете муниципального образования и пояснительная записка с обоснованием предлагаемых изменений направляются председателем </w:t>
      </w:r>
      <w:r w:rsidR="00F84A47" w:rsidRPr="00FC180E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C180E">
        <w:rPr>
          <w:rFonts w:ascii="Times New Roman" w:hAnsi="Times New Roman" w:cs="Times New Roman"/>
          <w:sz w:val="24"/>
          <w:szCs w:val="24"/>
        </w:rPr>
        <w:t xml:space="preserve"> в комисси</w:t>
      </w:r>
      <w:r w:rsidR="00F84A47" w:rsidRPr="00FC180E">
        <w:rPr>
          <w:rFonts w:ascii="Times New Roman" w:hAnsi="Times New Roman" w:cs="Times New Roman"/>
          <w:sz w:val="24"/>
          <w:szCs w:val="24"/>
        </w:rPr>
        <w:t>ю по бюджету</w:t>
      </w:r>
      <w:r w:rsidRPr="00FC180E">
        <w:rPr>
          <w:rFonts w:ascii="Times New Roman" w:hAnsi="Times New Roman" w:cs="Times New Roman"/>
          <w:sz w:val="24"/>
          <w:szCs w:val="24"/>
        </w:rPr>
        <w:t xml:space="preserve"> и в Контрольно-счетн</w:t>
      </w:r>
      <w:r w:rsidR="00F84A47" w:rsidRPr="00FC180E">
        <w:rPr>
          <w:rFonts w:ascii="Times New Roman" w:hAnsi="Times New Roman" w:cs="Times New Roman"/>
          <w:sz w:val="24"/>
          <w:szCs w:val="24"/>
        </w:rPr>
        <w:t xml:space="preserve">ый </w:t>
      </w:r>
      <w:r w:rsidR="008B2A56" w:rsidRPr="00FC180E">
        <w:rPr>
          <w:rFonts w:ascii="Times New Roman" w:hAnsi="Times New Roman" w:cs="Times New Roman"/>
          <w:sz w:val="24"/>
          <w:szCs w:val="24"/>
        </w:rPr>
        <w:t>орган</w:t>
      </w:r>
      <w:r w:rsidR="00F84A47" w:rsidRPr="00FC180E">
        <w:rPr>
          <w:rFonts w:ascii="Times New Roman" w:hAnsi="Times New Roman" w:cs="Times New Roman"/>
          <w:sz w:val="24"/>
          <w:szCs w:val="24"/>
        </w:rPr>
        <w:t xml:space="preserve"> </w:t>
      </w:r>
      <w:r w:rsidRPr="00FC180E">
        <w:rPr>
          <w:rFonts w:ascii="Times New Roman" w:hAnsi="Times New Roman" w:cs="Times New Roman"/>
          <w:sz w:val="24"/>
          <w:szCs w:val="24"/>
        </w:rPr>
        <w:t>для подготовки заключений.</w:t>
      </w:r>
    </w:p>
    <w:p w:rsidR="005F7D04" w:rsidRPr="00FC180E" w:rsidRDefault="000677FC" w:rsidP="005F7D04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="005F7D04" w:rsidRPr="00FC180E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5F7D04" w:rsidRPr="00FC180E">
        <w:rPr>
          <w:rFonts w:ascii="Times New Roman" w:hAnsi="Times New Roman" w:cs="Times New Roman"/>
          <w:sz w:val="24"/>
          <w:szCs w:val="24"/>
        </w:rPr>
        <w:t xml:space="preserve">.Проекты решений о внесении изменений в решение о бюджете муниципального образования рассматриваются </w:t>
      </w:r>
      <w:r w:rsidR="00F84A47" w:rsidRPr="00FC180E">
        <w:rPr>
          <w:rFonts w:ascii="Times New Roman" w:hAnsi="Times New Roman" w:cs="Times New Roman"/>
          <w:sz w:val="24"/>
          <w:szCs w:val="24"/>
        </w:rPr>
        <w:t>Советом депутатов</w:t>
      </w:r>
      <w:r w:rsidR="005F7D04" w:rsidRPr="00FC180E">
        <w:rPr>
          <w:rFonts w:ascii="Times New Roman" w:hAnsi="Times New Roman" w:cs="Times New Roman"/>
          <w:sz w:val="24"/>
          <w:szCs w:val="24"/>
        </w:rPr>
        <w:t>.</w:t>
      </w:r>
    </w:p>
    <w:p w:rsidR="005F7D04" w:rsidRPr="00FC180E" w:rsidRDefault="005F7D04" w:rsidP="005F7D04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C180E">
        <w:rPr>
          <w:rFonts w:ascii="Times New Roman" w:hAnsi="Times New Roman" w:cs="Times New Roman"/>
          <w:sz w:val="24"/>
          <w:szCs w:val="24"/>
        </w:rPr>
        <w:t xml:space="preserve">При рассмотрении проекта решения о внесении изменений в решение о бюджете муниципального образования заслушивается доклад </w:t>
      </w:r>
      <w:r w:rsidR="00F84A47" w:rsidRPr="00FC180E">
        <w:rPr>
          <w:rFonts w:ascii="Times New Roman" w:hAnsi="Times New Roman" w:cs="Times New Roman"/>
          <w:sz w:val="24"/>
          <w:szCs w:val="24"/>
        </w:rPr>
        <w:t>руководителя Управления финансов.</w:t>
      </w:r>
      <w:r w:rsidRPr="00FC1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189" w:rsidRPr="00FC180E" w:rsidRDefault="00906189" w:rsidP="00774B21">
      <w:pPr>
        <w:pStyle w:val="a5"/>
        <w:ind w:firstLine="709"/>
        <w:rPr>
          <w:b/>
        </w:rPr>
      </w:pPr>
    </w:p>
    <w:p w:rsidR="00774B21" w:rsidRPr="00FC180E" w:rsidRDefault="00774B21" w:rsidP="00774B21">
      <w:pPr>
        <w:pStyle w:val="a5"/>
        <w:ind w:firstLine="709"/>
        <w:rPr>
          <w:b/>
        </w:rPr>
      </w:pPr>
      <w:r w:rsidRPr="00FC180E">
        <w:t xml:space="preserve">  </w:t>
      </w:r>
      <w:r w:rsidRPr="00FC180E">
        <w:rPr>
          <w:b/>
        </w:rPr>
        <w:t xml:space="preserve">Статья </w:t>
      </w:r>
      <w:r w:rsidR="008B6CB7" w:rsidRPr="00FC180E">
        <w:rPr>
          <w:b/>
        </w:rPr>
        <w:t>20</w:t>
      </w:r>
      <w:r w:rsidRPr="00FC180E">
        <w:rPr>
          <w:b/>
        </w:rPr>
        <w:t xml:space="preserve">.  Составление и представление бюджетной </w:t>
      </w:r>
      <w:r w:rsidR="00165A2F" w:rsidRPr="00FC180E">
        <w:rPr>
          <w:b/>
        </w:rPr>
        <w:t>отчётности об</w:t>
      </w:r>
      <w:r w:rsidRPr="00FC180E">
        <w:rPr>
          <w:b/>
        </w:rPr>
        <w:t xml:space="preserve"> исполнении    бюджета </w:t>
      </w:r>
      <w:r w:rsidR="00AB0C46" w:rsidRPr="00FC180E">
        <w:rPr>
          <w:b/>
        </w:rPr>
        <w:t>муниципального образования</w:t>
      </w:r>
    </w:p>
    <w:p w:rsidR="00774B21" w:rsidRPr="00FC180E" w:rsidRDefault="00774B21" w:rsidP="00774B21">
      <w:pPr>
        <w:pStyle w:val="a5"/>
        <w:ind w:firstLine="709"/>
      </w:pPr>
    </w:p>
    <w:p w:rsidR="00171E7A" w:rsidRPr="00FC180E" w:rsidRDefault="00171E7A" w:rsidP="00774B21">
      <w:pPr>
        <w:pStyle w:val="a5"/>
        <w:ind w:firstLine="709"/>
      </w:pPr>
      <w:r w:rsidRPr="00FC180E">
        <w:t xml:space="preserve">1. Бюджетная отчетность об исполнении бюджета муниципального образования составляется Управлением финансов на основании бюджетной отчетности главных </w:t>
      </w:r>
      <w:r w:rsidR="002E5045" w:rsidRPr="00FC180E">
        <w:t>администраторов</w:t>
      </w:r>
      <w:r w:rsidRPr="00FC180E">
        <w:t xml:space="preserve"> бюджетных сре</w:t>
      </w:r>
      <w:proofErr w:type="gramStart"/>
      <w:r w:rsidRPr="00FC180E">
        <w:t>дств в с</w:t>
      </w:r>
      <w:proofErr w:type="gramEnd"/>
      <w:r w:rsidRPr="00FC180E">
        <w:t>оответствии с требованиями бюджетного законодательства.</w:t>
      </w:r>
    </w:p>
    <w:p w:rsidR="00293958" w:rsidRPr="00FC180E" w:rsidRDefault="00171E7A" w:rsidP="00774B21">
      <w:pPr>
        <w:pStyle w:val="a5"/>
        <w:ind w:firstLine="709"/>
      </w:pPr>
      <w:r w:rsidRPr="00FC180E">
        <w:t>2</w:t>
      </w:r>
      <w:r w:rsidR="00774B21" w:rsidRPr="00FC180E">
        <w:t xml:space="preserve">. </w:t>
      </w:r>
      <w:r w:rsidR="00293958" w:rsidRPr="00FC180E">
        <w:t>Отчеты</w:t>
      </w:r>
      <w:r w:rsidR="00774B21" w:rsidRPr="00FC180E">
        <w:t xml:space="preserve"> об исполнении бюджета </w:t>
      </w:r>
      <w:r w:rsidRPr="00FC180E">
        <w:t>муниципального образования</w:t>
      </w:r>
      <w:r w:rsidR="00774B21" w:rsidRPr="00FC180E">
        <w:t xml:space="preserve"> за первый квартал, полугодие, девять месяцев текущего финансового года </w:t>
      </w:r>
      <w:r w:rsidR="00293958" w:rsidRPr="00FC180E">
        <w:t>утверждаются</w:t>
      </w:r>
      <w:r w:rsidR="00293958" w:rsidRPr="00FC180E">
        <w:rPr>
          <w:color w:val="FF0000"/>
        </w:rPr>
        <w:t xml:space="preserve">  </w:t>
      </w:r>
      <w:r w:rsidR="00293958" w:rsidRPr="00FC180E">
        <w:t xml:space="preserve">правовым актом </w:t>
      </w:r>
      <w:r w:rsidR="00774B21" w:rsidRPr="00FC180E">
        <w:t xml:space="preserve"> Администрацией района </w:t>
      </w:r>
      <w:r w:rsidR="00293958" w:rsidRPr="00FC180E">
        <w:t xml:space="preserve"> и направляются </w:t>
      </w:r>
      <w:r w:rsidR="00774B21" w:rsidRPr="00FC180E">
        <w:t xml:space="preserve">в  Совет депутатов в объёме и формах, установленных Министерством финансов Российской Федерации, а также  в </w:t>
      </w:r>
      <w:r w:rsidR="0046293C" w:rsidRPr="00FC180E">
        <w:t xml:space="preserve">Контрольно-счетный </w:t>
      </w:r>
      <w:r w:rsidR="00103674" w:rsidRPr="00FC180E">
        <w:t>орган</w:t>
      </w:r>
      <w:r w:rsidR="0046293C" w:rsidRPr="00FC180E">
        <w:t xml:space="preserve">. </w:t>
      </w:r>
      <w:r w:rsidR="00774B21" w:rsidRPr="00FC180E">
        <w:t xml:space="preserve"> </w:t>
      </w:r>
    </w:p>
    <w:p w:rsidR="00774B21" w:rsidRPr="00FC180E" w:rsidRDefault="00086416" w:rsidP="00774B21">
      <w:pPr>
        <w:pStyle w:val="a5"/>
        <w:ind w:firstLine="709"/>
      </w:pPr>
      <w:r w:rsidRPr="00FC180E">
        <w:t>3</w:t>
      </w:r>
      <w:r w:rsidR="00774B21" w:rsidRPr="00FC180E">
        <w:t xml:space="preserve">.   Годовой отчёт об исполнении бюджета </w:t>
      </w:r>
      <w:r w:rsidR="00293958" w:rsidRPr="00FC180E">
        <w:t>муниципального образования</w:t>
      </w:r>
      <w:r w:rsidR="00774B21" w:rsidRPr="00FC180E">
        <w:t xml:space="preserve"> </w:t>
      </w:r>
      <w:r w:rsidR="00781B99" w:rsidRPr="00FC180E">
        <w:t xml:space="preserve">подлежит утверждению решением </w:t>
      </w:r>
      <w:r w:rsidR="00774B21" w:rsidRPr="00FC180E">
        <w:t xml:space="preserve"> Совет</w:t>
      </w:r>
      <w:r w:rsidR="00781B99" w:rsidRPr="00FC180E">
        <w:t>а</w:t>
      </w:r>
      <w:r w:rsidR="00774B21" w:rsidRPr="00FC180E">
        <w:t xml:space="preserve"> депутатов </w:t>
      </w:r>
      <w:r w:rsidR="00781B99" w:rsidRPr="00FC180E">
        <w:t>муниципального образования</w:t>
      </w:r>
      <w:r w:rsidR="00774B21" w:rsidRPr="00FC180E">
        <w:t>.</w:t>
      </w:r>
    </w:p>
    <w:p w:rsidR="00774B21" w:rsidRPr="00FC180E" w:rsidRDefault="00774B21" w:rsidP="00774B21">
      <w:pPr>
        <w:pStyle w:val="a5"/>
        <w:ind w:firstLine="709"/>
      </w:pPr>
    </w:p>
    <w:p w:rsidR="002E5045" w:rsidRPr="00FC180E" w:rsidRDefault="00774B21" w:rsidP="00774B21">
      <w:pPr>
        <w:pStyle w:val="a5"/>
        <w:ind w:firstLine="709"/>
        <w:rPr>
          <w:b/>
        </w:rPr>
      </w:pPr>
      <w:r w:rsidRPr="00FC180E">
        <w:rPr>
          <w:b/>
        </w:rPr>
        <w:t xml:space="preserve">    Статья </w:t>
      </w:r>
      <w:r w:rsidR="008B6CB7" w:rsidRPr="00FC180E">
        <w:rPr>
          <w:b/>
        </w:rPr>
        <w:t>21</w:t>
      </w:r>
      <w:r w:rsidRPr="00FC180E">
        <w:rPr>
          <w:b/>
        </w:rPr>
        <w:t>.   Внешняя проверка годового отчёта об исполнении бюджета</w:t>
      </w:r>
      <w:r w:rsidR="00165A2F" w:rsidRPr="00FC180E">
        <w:rPr>
          <w:b/>
        </w:rPr>
        <w:t xml:space="preserve"> муниципального образования</w:t>
      </w:r>
    </w:p>
    <w:p w:rsidR="002E5045" w:rsidRPr="00FC180E" w:rsidRDefault="002E5045" w:rsidP="00774B21">
      <w:pPr>
        <w:pStyle w:val="a5"/>
        <w:ind w:firstLine="709"/>
        <w:rPr>
          <w:b/>
        </w:rPr>
      </w:pPr>
    </w:p>
    <w:p w:rsidR="00774B21" w:rsidRPr="00FC180E" w:rsidRDefault="00774B21" w:rsidP="00774B21">
      <w:pPr>
        <w:pStyle w:val="a5"/>
        <w:ind w:firstLine="709"/>
      </w:pPr>
      <w:r w:rsidRPr="00FC180E">
        <w:t xml:space="preserve">1.  Годовой отчёт об исполнении бюджета </w:t>
      </w:r>
      <w:r w:rsidR="002E5045" w:rsidRPr="00FC180E">
        <w:t xml:space="preserve">муниципального образования </w:t>
      </w:r>
      <w:r w:rsidRPr="00FC180E">
        <w:t xml:space="preserve">до его рассмотрения  Советом депутатов  подлежит внешней проверке </w:t>
      </w:r>
      <w:r w:rsidR="0046293C" w:rsidRPr="00FC180E">
        <w:t xml:space="preserve">Контрольно-счетным </w:t>
      </w:r>
      <w:r w:rsidR="00992F43" w:rsidRPr="00FC180E">
        <w:t>органом</w:t>
      </w:r>
      <w:r w:rsidRPr="00FC180E">
        <w:t>, которая включает внешнюю проверку бюджетной отчётности главных администраторов бюджетных средств  и подготовку заключения на годовой отчёт об исполнении бюджета.</w:t>
      </w:r>
    </w:p>
    <w:p w:rsidR="00774B21" w:rsidRPr="00FC180E" w:rsidRDefault="00774B21" w:rsidP="00774B21">
      <w:pPr>
        <w:pStyle w:val="a5"/>
        <w:ind w:firstLine="709"/>
      </w:pPr>
      <w:r w:rsidRPr="00FC180E">
        <w:t xml:space="preserve">2. Главные администраторы бюджетных средств представляют в орган муниципального финансового контроля годовую бюджетную отчётность для внешней проверки не позднее 15 марта года, следующего </w:t>
      </w:r>
      <w:proofErr w:type="gramStart"/>
      <w:r w:rsidRPr="00FC180E">
        <w:t>за</w:t>
      </w:r>
      <w:proofErr w:type="gramEnd"/>
      <w:r w:rsidRPr="00FC180E">
        <w:t xml:space="preserve"> отчётным.</w:t>
      </w:r>
    </w:p>
    <w:p w:rsidR="00774B21" w:rsidRPr="00FC180E" w:rsidRDefault="00774B21" w:rsidP="00774B21">
      <w:pPr>
        <w:pStyle w:val="a5"/>
        <w:ind w:firstLine="709"/>
      </w:pPr>
      <w:r w:rsidRPr="00FC180E">
        <w:t xml:space="preserve">3. Администрация района представляет годовой отчёт об исполнении бюджета </w:t>
      </w:r>
      <w:r w:rsidR="002E5045" w:rsidRPr="00FC180E">
        <w:t>муниципального образования</w:t>
      </w:r>
      <w:r w:rsidRPr="00FC180E">
        <w:t xml:space="preserve"> и иные документы, подлежащие представлению </w:t>
      </w:r>
      <w:r w:rsidR="00466DB0" w:rsidRPr="00FC180E">
        <w:t>в Совет</w:t>
      </w:r>
      <w:r w:rsidRPr="00FC180E">
        <w:t xml:space="preserve"> депутатов, одновременно с годовым отчётом об исполнении бюджета </w:t>
      </w:r>
      <w:r w:rsidR="00466DB0" w:rsidRPr="00FC180E">
        <w:t xml:space="preserve">муниципального образования </w:t>
      </w:r>
      <w:r w:rsidR="00F8512F" w:rsidRPr="00FC180E">
        <w:t xml:space="preserve">не </w:t>
      </w:r>
      <w:r w:rsidR="00466DB0" w:rsidRPr="00FC180E">
        <w:lastRenderedPageBreak/>
        <w:t>позднее</w:t>
      </w:r>
      <w:r w:rsidRPr="00FC180E">
        <w:t xml:space="preserve"> 1 апреля текущего года. Подготовка заключения на годовой отчет об исполнении бюджета</w:t>
      </w:r>
      <w:r w:rsidR="00466DB0" w:rsidRPr="00FC180E">
        <w:t xml:space="preserve"> муниципального образования</w:t>
      </w:r>
      <w:r w:rsidRPr="00FC180E">
        <w:t xml:space="preserve"> проводится в </w:t>
      </w:r>
      <w:proofErr w:type="gramStart"/>
      <w:r w:rsidR="00466DB0" w:rsidRPr="00FC180E">
        <w:t>срок</w:t>
      </w:r>
      <w:proofErr w:type="gramEnd"/>
      <w:r w:rsidR="00466DB0" w:rsidRPr="00FC180E">
        <w:t xml:space="preserve"> не</w:t>
      </w:r>
      <w:r w:rsidRPr="00FC180E">
        <w:t xml:space="preserve"> превышающий один месяц.</w:t>
      </w:r>
    </w:p>
    <w:p w:rsidR="002E5045" w:rsidRPr="00FC180E" w:rsidRDefault="00774B21" w:rsidP="00774B21">
      <w:pPr>
        <w:pStyle w:val="a5"/>
        <w:ind w:firstLine="709"/>
      </w:pPr>
      <w:r w:rsidRPr="00FC180E">
        <w:t xml:space="preserve">4.  </w:t>
      </w:r>
      <w:r w:rsidR="00F8512F" w:rsidRPr="00FC180E">
        <w:t xml:space="preserve">Контрольно-счетный </w:t>
      </w:r>
      <w:r w:rsidR="001321D0" w:rsidRPr="00FC180E">
        <w:t>орган</w:t>
      </w:r>
      <w:r w:rsidRPr="00FC180E">
        <w:t xml:space="preserve"> готовит заключение на годовой отчёт об исполнении бюджета</w:t>
      </w:r>
      <w:r w:rsidR="002E5045" w:rsidRPr="00FC180E">
        <w:t xml:space="preserve"> муниципального образования</w:t>
      </w:r>
      <w:r w:rsidRPr="00FC180E">
        <w:t xml:space="preserve">  на основании данных внешней проверки годовой бюджетной отчётности главных администраторов бюджетных средств</w:t>
      </w:r>
    </w:p>
    <w:p w:rsidR="00774B21" w:rsidRPr="00FC180E" w:rsidRDefault="00774B21" w:rsidP="00774B21">
      <w:pPr>
        <w:pStyle w:val="a5"/>
        <w:ind w:firstLine="709"/>
      </w:pPr>
      <w:r w:rsidRPr="00FC180E">
        <w:t xml:space="preserve">5.  </w:t>
      </w:r>
      <w:r w:rsidR="00F8512F" w:rsidRPr="00FC180E">
        <w:t xml:space="preserve">Контрольно-счетный </w:t>
      </w:r>
      <w:r w:rsidR="001321D0" w:rsidRPr="00FC180E">
        <w:t>орган</w:t>
      </w:r>
      <w:r w:rsidRPr="00FC180E">
        <w:t xml:space="preserve"> представляет заключение </w:t>
      </w:r>
      <w:proofErr w:type="gramStart"/>
      <w:r w:rsidRPr="00FC180E">
        <w:t xml:space="preserve">на годовой отчёт об исполнении бюджета </w:t>
      </w:r>
      <w:r w:rsidR="002E5045" w:rsidRPr="00FC180E">
        <w:t xml:space="preserve">муниципального образования </w:t>
      </w:r>
      <w:r w:rsidR="00466DB0" w:rsidRPr="00FC180E">
        <w:t>в Совет</w:t>
      </w:r>
      <w:r w:rsidRPr="00FC180E">
        <w:t xml:space="preserve"> депутатов </w:t>
      </w:r>
      <w:r w:rsidR="00466DB0" w:rsidRPr="00FC180E">
        <w:t>с одновременным</w:t>
      </w:r>
      <w:r w:rsidRPr="00FC180E">
        <w:t xml:space="preserve"> направлением в Администрацию</w:t>
      </w:r>
      <w:proofErr w:type="gramEnd"/>
      <w:r w:rsidRPr="00FC180E">
        <w:t xml:space="preserve"> района</w:t>
      </w:r>
      <w:r w:rsidR="00045438" w:rsidRPr="00FC180E">
        <w:t xml:space="preserve"> и копию в Управление финансов.</w:t>
      </w:r>
    </w:p>
    <w:p w:rsidR="00DE1D6F" w:rsidRDefault="002E5045" w:rsidP="00774B21">
      <w:pPr>
        <w:pStyle w:val="a5"/>
        <w:ind w:firstLine="709"/>
        <w:rPr>
          <w:b/>
        </w:rPr>
      </w:pPr>
      <w:r w:rsidRPr="00FC180E">
        <w:rPr>
          <w:b/>
        </w:rPr>
        <w:t xml:space="preserve">  </w:t>
      </w:r>
    </w:p>
    <w:p w:rsidR="00774B21" w:rsidRDefault="002E5045" w:rsidP="00774B21">
      <w:pPr>
        <w:pStyle w:val="a5"/>
        <w:ind w:firstLine="709"/>
        <w:rPr>
          <w:b/>
        </w:rPr>
      </w:pPr>
      <w:r w:rsidRPr="00FC180E">
        <w:rPr>
          <w:b/>
        </w:rPr>
        <w:t xml:space="preserve"> </w:t>
      </w:r>
      <w:r w:rsidR="00774B21" w:rsidRPr="00FC180E">
        <w:rPr>
          <w:b/>
        </w:rPr>
        <w:t xml:space="preserve"> Статья  </w:t>
      </w:r>
      <w:r w:rsidR="008B6CB7" w:rsidRPr="00FC180E">
        <w:rPr>
          <w:b/>
        </w:rPr>
        <w:t>22</w:t>
      </w:r>
      <w:r w:rsidR="00774B21" w:rsidRPr="00FC180E">
        <w:rPr>
          <w:b/>
        </w:rPr>
        <w:t>.  Представление годового отчёта об исполнении бюджета</w:t>
      </w:r>
      <w:r w:rsidRPr="00FC180E">
        <w:rPr>
          <w:b/>
        </w:rPr>
        <w:t xml:space="preserve"> муниципального образования </w:t>
      </w:r>
      <w:r w:rsidR="00774B21" w:rsidRPr="00FC180E">
        <w:rPr>
          <w:b/>
        </w:rPr>
        <w:t xml:space="preserve"> в  Совет депутатов</w:t>
      </w:r>
    </w:p>
    <w:p w:rsidR="00DE1D6F" w:rsidRPr="00FC180E" w:rsidRDefault="00DE1D6F" w:rsidP="00774B21">
      <w:pPr>
        <w:pStyle w:val="a5"/>
        <w:ind w:firstLine="709"/>
        <w:rPr>
          <w:b/>
        </w:rPr>
      </w:pPr>
      <w:bookmarkStart w:id="0" w:name="_GoBack"/>
      <w:bookmarkEnd w:id="0"/>
    </w:p>
    <w:p w:rsidR="00774B21" w:rsidRPr="00FC180E" w:rsidRDefault="00774B21" w:rsidP="00774B21">
      <w:pPr>
        <w:pStyle w:val="a5"/>
        <w:ind w:firstLine="709"/>
      </w:pPr>
      <w:r w:rsidRPr="00FC180E">
        <w:t xml:space="preserve">1.  Годовой отчет об исполнении бюджета </w:t>
      </w:r>
      <w:r w:rsidR="002E5045" w:rsidRPr="00FC180E">
        <w:t xml:space="preserve">муниципального </w:t>
      </w:r>
      <w:r w:rsidR="00466DB0" w:rsidRPr="00FC180E">
        <w:t>образования вносится</w:t>
      </w:r>
      <w:r w:rsidRPr="00FC180E">
        <w:t xml:space="preserve"> в Совет депутатов Администрацией </w:t>
      </w:r>
      <w:r w:rsidR="00466DB0" w:rsidRPr="00FC180E">
        <w:t>района в</w:t>
      </w:r>
      <w:r w:rsidRPr="00FC180E">
        <w:t xml:space="preserve"> форме проекта </w:t>
      </w:r>
      <w:r w:rsidR="00466DB0" w:rsidRPr="00FC180E">
        <w:t>решения Совета</w:t>
      </w:r>
      <w:r w:rsidRPr="00FC180E">
        <w:t xml:space="preserve"> депутатов об исполнении </w:t>
      </w:r>
      <w:r w:rsidR="00466DB0" w:rsidRPr="00FC180E">
        <w:t>бюджета муниципального</w:t>
      </w:r>
      <w:r w:rsidRPr="00FC180E">
        <w:t xml:space="preserve"> образования за отчетный финансовый год не позднее 1 мая текущего года с указанием общего объема доходов, расходов и дефицита (профицита) бюджета</w:t>
      </w:r>
      <w:r w:rsidR="00466DB0" w:rsidRPr="00FC180E">
        <w:t xml:space="preserve"> муниципального образования</w:t>
      </w:r>
      <w:r w:rsidR="002E5045" w:rsidRPr="00FC180E">
        <w:t>.</w:t>
      </w:r>
    </w:p>
    <w:p w:rsidR="00774B21" w:rsidRPr="00FC180E" w:rsidRDefault="00774B21" w:rsidP="00774B21">
      <w:pPr>
        <w:pStyle w:val="a5"/>
        <w:ind w:firstLine="709"/>
      </w:pPr>
      <w:r w:rsidRPr="00FC180E">
        <w:t>2.</w:t>
      </w:r>
      <w:r w:rsidR="00DD7653" w:rsidRPr="00FC180E">
        <w:t xml:space="preserve"> </w:t>
      </w:r>
      <w:r w:rsidRPr="00FC180E">
        <w:t xml:space="preserve">Отдельными </w:t>
      </w:r>
      <w:r w:rsidR="00466DB0" w:rsidRPr="00FC180E">
        <w:t>приложениями к</w:t>
      </w:r>
      <w:r w:rsidRPr="00FC180E">
        <w:t xml:space="preserve"> проекту решения об исполнении бюджета </w:t>
      </w:r>
      <w:r w:rsidR="00466DB0" w:rsidRPr="00FC180E">
        <w:t>муниципального образования</w:t>
      </w:r>
      <w:r w:rsidRPr="00FC180E">
        <w:t xml:space="preserve"> утверждаются   показатели:</w:t>
      </w:r>
    </w:p>
    <w:p w:rsidR="00774B21" w:rsidRPr="00FC180E" w:rsidRDefault="00774B21" w:rsidP="00774B21">
      <w:pPr>
        <w:pStyle w:val="a5"/>
        <w:ind w:firstLine="709"/>
      </w:pPr>
      <w:r w:rsidRPr="00FC180E">
        <w:t xml:space="preserve">1) доходов бюджета </w:t>
      </w:r>
      <w:r w:rsidR="00466DB0" w:rsidRPr="00FC180E">
        <w:t xml:space="preserve">муниципального образования </w:t>
      </w:r>
      <w:r w:rsidRPr="00FC180E">
        <w:t>по код</w:t>
      </w:r>
      <w:r w:rsidR="00466DB0" w:rsidRPr="00FC180E">
        <w:t>ам классификации доходов бюджета</w:t>
      </w:r>
      <w:r w:rsidRPr="00FC180E">
        <w:t>;</w:t>
      </w:r>
    </w:p>
    <w:p w:rsidR="00774B21" w:rsidRPr="00FC180E" w:rsidRDefault="00774B21" w:rsidP="00774B21">
      <w:pPr>
        <w:pStyle w:val="a5"/>
        <w:ind w:firstLine="709"/>
      </w:pPr>
      <w:r w:rsidRPr="00FC180E">
        <w:t xml:space="preserve">2) расходов бюджета </w:t>
      </w:r>
      <w:r w:rsidR="00466DB0" w:rsidRPr="00FC180E">
        <w:t xml:space="preserve">муниципального образования </w:t>
      </w:r>
      <w:r w:rsidRPr="00FC180E">
        <w:t xml:space="preserve">по </w:t>
      </w:r>
      <w:r w:rsidR="00466DB0" w:rsidRPr="00FC180E">
        <w:t>ведомственной структуре</w:t>
      </w:r>
      <w:r w:rsidRPr="00FC180E">
        <w:t xml:space="preserve"> расходов бюджета;</w:t>
      </w:r>
    </w:p>
    <w:p w:rsidR="00774B21" w:rsidRPr="00FC180E" w:rsidRDefault="00774B21" w:rsidP="00774B21">
      <w:pPr>
        <w:pStyle w:val="a5"/>
        <w:ind w:firstLine="709"/>
      </w:pPr>
      <w:r w:rsidRPr="00FC180E">
        <w:t xml:space="preserve">3) расходов бюджета </w:t>
      </w:r>
      <w:r w:rsidR="00466DB0" w:rsidRPr="00FC180E">
        <w:t xml:space="preserve">муниципального образования </w:t>
      </w:r>
      <w:r w:rsidRPr="00FC180E">
        <w:t>по разделам и подразделам классификации расходов бюджет</w:t>
      </w:r>
      <w:r w:rsidR="00466DB0" w:rsidRPr="00FC180E">
        <w:t>ов</w:t>
      </w:r>
      <w:r w:rsidRPr="00FC180E">
        <w:t>;</w:t>
      </w:r>
    </w:p>
    <w:p w:rsidR="00DD7653" w:rsidRPr="00FC180E" w:rsidRDefault="0044307A" w:rsidP="00DD7653">
      <w:pPr>
        <w:pStyle w:val="a5"/>
        <w:ind w:firstLine="709"/>
      </w:pPr>
      <w:r w:rsidRPr="00FC180E">
        <w:t>4</w:t>
      </w:r>
      <w:r w:rsidR="00DD7653" w:rsidRPr="00FC180E">
        <w:t xml:space="preserve">) расходов бюджета </w:t>
      </w:r>
      <w:r w:rsidR="00466DB0" w:rsidRPr="00FC180E">
        <w:t xml:space="preserve">муниципального образования </w:t>
      </w:r>
      <w:r w:rsidR="00DD7653" w:rsidRPr="00FC180E">
        <w:t xml:space="preserve">по целевым статьям (муниципальным программам и непрограммным направления деятельности), </w:t>
      </w:r>
      <w:r w:rsidR="00466DB0" w:rsidRPr="00FC180E">
        <w:t>группам (</w:t>
      </w:r>
      <w:r w:rsidR="00DD7653" w:rsidRPr="00FC180E">
        <w:t xml:space="preserve">группам и подгруппам) видов расходов классификации </w:t>
      </w:r>
      <w:r w:rsidRPr="00FC180E">
        <w:t>расходов бюджетов</w:t>
      </w:r>
      <w:r w:rsidR="00DD7653" w:rsidRPr="00FC180E">
        <w:t>;</w:t>
      </w:r>
    </w:p>
    <w:p w:rsidR="0044307A" w:rsidRPr="00FC180E" w:rsidRDefault="0044307A" w:rsidP="0044307A">
      <w:pPr>
        <w:pStyle w:val="a5"/>
        <w:ind w:firstLine="709"/>
      </w:pPr>
      <w:r w:rsidRPr="00FC180E">
        <w:t>5) источник</w:t>
      </w:r>
      <w:r w:rsidR="00F8512F" w:rsidRPr="00FC180E">
        <w:t xml:space="preserve">ов </w:t>
      </w:r>
      <w:r w:rsidRPr="00FC180E">
        <w:t xml:space="preserve">финансирования дефицита бюджета </w:t>
      </w:r>
      <w:r w:rsidR="00466DB0" w:rsidRPr="00FC180E">
        <w:t xml:space="preserve">муниципального образования </w:t>
      </w:r>
      <w:r w:rsidRPr="00FC180E">
        <w:t xml:space="preserve">по кодам </w:t>
      </w:r>
      <w:proofErr w:type="gramStart"/>
      <w:r w:rsidRPr="00FC180E">
        <w:t>классификации источников финансирования дефицитов бюджетов</w:t>
      </w:r>
      <w:proofErr w:type="gramEnd"/>
      <w:r w:rsidRPr="00FC180E">
        <w:t>;</w:t>
      </w:r>
    </w:p>
    <w:p w:rsidR="00DD7653" w:rsidRPr="00FC180E" w:rsidRDefault="00DD7653" w:rsidP="00774B21">
      <w:pPr>
        <w:pStyle w:val="a5"/>
        <w:ind w:firstLine="709"/>
      </w:pPr>
      <w:r w:rsidRPr="00FC180E">
        <w:t>6) формирования и использования дорожного фонда.</w:t>
      </w:r>
    </w:p>
    <w:p w:rsidR="00774B21" w:rsidRPr="00FC180E" w:rsidRDefault="00774B21" w:rsidP="00774B21">
      <w:pPr>
        <w:pStyle w:val="a5"/>
        <w:ind w:firstLine="709"/>
      </w:pPr>
      <w:r w:rsidRPr="00FC180E">
        <w:t xml:space="preserve">3. Одновременно с проектом решения об исполнении бюджета </w:t>
      </w:r>
      <w:r w:rsidR="00466DB0" w:rsidRPr="00FC180E">
        <w:t>муниципального образования</w:t>
      </w:r>
      <w:r w:rsidRPr="00FC180E">
        <w:t xml:space="preserve"> </w:t>
      </w:r>
      <w:r w:rsidR="00466DB0" w:rsidRPr="00FC180E">
        <w:t>в Совет</w:t>
      </w:r>
      <w:r w:rsidRPr="00FC180E">
        <w:t xml:space="preserve"> депутатов представляются:</w:t>
      </w:r>
    </w:p>
    <w:p w:rsidR="00774B21" w:rsidRPr="00FC180E" w:rsidRDefault="00774B21" w:rsidP="00774B21">
      <w:pPr>
        <w:pStyle w:val="a5"/>
        <w:ind w:firstLine="709"/>
      </w:pPr>
      <w:r w:rsidRPr="00FC180E">
        <w:t>пояснительная записка;</w:t>
      </w:r>
    </w:p>
    <w:p w:rsidR="00C31A9A" w:rsidRPr="00FC180E" w:rsidRDefault="00C31A9A" w:rsidP="00774B21">
      <w:pPr>
        <w:pStyle w:val="a5"/>
        <w:ind w:firstLine="709"/>
      </w:pPr>
      <w:r w:rsidRPr="00FC180E">
        <w:t>бюджетная отчетность об исполнении бюджета муниципального образования;</w:t>
      </w:r>
    </w:p>
    <w:p w:rsidR="00C31A9A" w:rsidRPr="00FC180E" w:rsidRDefault="00C31A9A" w:rsidP="00774B21">
      <w:pPr>
        <w:pStyle w:val="a5"/>
        <w:ind w:firstLine="709"/>
      </w:pPr>
      <w:r w:rsidRPr="00FC180E">
        <w:t>отчет об использовании средств резервного фонда;</w:t>
      </w:r>
    </w:p>
    <w:p w:rsidR="00774B21" w:rsidRPr="00FC180E" w:rsidRDefault="00774B21" w:rsidP="00774B21">
      <w:pPr>
        <w:pStyle w:val="a5"/>
        <w:ind w:firstLine="709"/>
      </w:pPr>
      <w:r w:rsidRPr="00FC180E">
        <w:t xml:space="preserve">информация об исполнении показателей прогноза социально-экономического развития с обоснованием отклонений фактических значений </w:t>
      </w:r>
      <w:proofErr w:type="gramStart"/>
      <w:r w:rsidRPr="00FC180E">
        <w:t>от</w:t>
      </w:r>
      <w:proofErr w:type="gramEnd"/>
      <w:r w:rsidRPr="00FC180E">
        <w:t xml:space="preserve"> прогнозируемых;</w:t>
      </w:r>
    </w:p>
    <w:p w:rsidR="00774B21" w:rsidRPr="00FC180E" w:rsidRDefault="00774B21" w:rsidP="00774B21">
      <w:pPr>
        <w:pStyle w:val="a5"/>
        <w:ind w:firstLine="709"/>
      </w:pPr>
      <w:r w:rsidRPr="00FC180E">
        <w:t>информация о кредиторской задолженности на конец отчётного финансового года;</w:t>
      </w:r>
    </w:p>
    <w:p w:rsidR="00774B21" w:rsidRPr="00FC180E" w:rsidRDefault="00774B21" w:rsidP="00774B21">
      <w:pPr>
        <w:pStyle w:val="a5"/>
        <w:ind w:firstLine="709"/>
      </w:pPr>
      <w:r w:rsidRPr="00FC180E">
        <w:t xml:space="preserve">информация о выполнении прогнозного плана приватизации </w:t>
      </w:r>
      <w:r w:rsidR="0044307A" w:rsidRPr="00FC180E">
        <w:t xml:space="preserve">муниципальной </w:t>
      </w:r>
      <w:r w:rsidRPr="00FC180E">
        <w:t>собственности;</w:t>
      </w:r>
    </w:p>
    <w:p w:rsidR="00774B21" w:rsidRPr="00FC180E" w:rsidRDefault="00774B21" w:rsidP="00774B21">
      <w:pPr>
        <w:pStyle w:val="a5"/>
        <w:ind w:firstLine="709"/>
      </w:pPr>
      <w:r w:rsidRPr="00FC180E">
        <w:t>информация о состоянии внутреннего и внешнего муниципального  долга на начало и конец отчётного финансового года;</w:t>
      </w:r>
    </w:p>
    <w:p w:rsidR="00774B21" w:rsidRPr="00FC180E" w:rsidRDefault="00774B21" w:rsidP="00774B21">
      <w:pPr>
        <w:pStyle w:val="a5"/>
        <w:ind w:firstLine="709"/>
      </w:pPr>
      <w:r w:rsidRPr="00FC180E">
        <w:t>информация о выполнении программы муниципальных внутренних и (или) внешних заимствований за отчётный финансовый год  (в случае, если осуществлялось заимствование)</w:t>
      </w:r>
    </w:p>
    <w:p w:rsidR="00774B21" w:rsidRPr="00FC180E" w:rsidRDefault="00774B21" w:rsidP="00774B21">
      <w:pPr>
        <w:pStyle w:val="a5"/>
        <w:ind w:firstLine="709"/>
      </w:pPr>
      <w:r w:rsidRPr="00FC180E">
        <w:t>информация о выполнении программы муниципальных гарантий за отчётный финансовый год (если предоставлялись гарантии);</w:t>
      </w:r>
    </w:p>
    <w:p w:rsidR="00774B21" w:rsidRPr="00FC180E" w:rsidRDefault="00774B21" w:rsidP="00774B21">
      <w:pPr>
        <w:pStyle w:val="a5"/>
        <w:ind w:firstLine="709"/>
      </w:pPr>
      <w:r w:rsidRPr="00FC180E">
        <w:t xml:space="preserve">иные документы и материалы об исполнении бюджета </w:t>
      </w:r>
      <w:r w:rsidR="0044307A" w:rsidRPr="00FC180E">
        <w:t>муниципального образования</w:t>
      </w:r>
      <w:r w:rsidRPr="00FC180E">
        <w:t xml:space="preserve">. </w:t>
      </w:r>
    </w:p>
    <w:p w:rsidR="00774B21" w:rsidRPr="00FC180E" w:rsidRDefault="00774B21" w:rsidP="00774B21">
      <w:pPr>
        <w:pStyle w:val="a5"/>
        <w:ind w:firstLine="709"/>
      </w:pPr>
    </w:p>
    <w:p w:rsidR="00774B21" w:rsidRPr="00FC180E" w:rsidRDefault="00774B21" w:rsidP="00774B21">
      <w:pPr>
        <w:pStyle w:val="a5"/>
        <w:ind w:firstLine="709"/>
        <w:rPr>
          <w:b/>
        </w:rPr>
      </w:pPr>
      <w:r w:rsidRPr="00FC180E">
        <w:rPr>
          <w:b/>
        </w:rPr>
        <w:t xml:space="preserve">  Статья  </w:t>
      </w:r>
      <w:r w:rsidR="008B6CB7" w:rsidRPr="00FC180E">
        <w:rPr>
          <w:b/>
        </w:rPr>
        <w:t>23</w:t>
      </w:r>
      <w:r w:rsidRPr="00FC180E">
        <w:rPr>
          <w:b/>
        </w:rPr>
        <w:t>.  Рассмотрение и утверждение проекта решения об исполнении бюджета</w:t>
      </w:r>
      <w:r w:rsidR="00466DB0" w:rsidRPr="00FC180E">
        <w:rPr>
          <w:b/>
        </w:rPr>
        <w:t xml:space="preserve"> муниципального образования</w:t>
      </w:r>
      <w:r w:rsidRPr="00FC180E">
        <w:rPr>
          <w:b/>
        </w:rPr>
        <w:t xml:space="preserve"> </w:t>
      </w:r>
    </w:p>
    <w:p w:rsidR="00774B21" w:rsidRPr="00FC180E" w:rsidRDefault="00774B21" w:rsidP="00774B21">
      <w:pPr>
        <w:pStyle w:val="a5"/>
        <w:ind w:firstLine="709"/>
      </w:pPr>
    </w:p>
    <w:p w:rsidR="00774B21" w:rsidRPr="00FC180E" w:rsidRDefault="00774B21" w:rsidP="00774B21">
      <w:pPr>
        <w:pStyle w:val="a5"/>
        <w:ind w:firstLine="709"/>
      </w:pPr>
      <w:r w:rsidRPr="00FC180E">
        <w:t xml:space="preserve">1. Совет депутатов рассматривает проект решения об исполнении бюджета </w:t>
      </w:r>
      <w:r w:rsidR="003D0158" w:rsidRPr="00FC180E">
        <w:t>муниципального образования</w:t>
      </w:r>
      <w:r w:rsidRPr="00FC180E">
        <w:t xml:space="preserve"> в течение одного месяца после его внесения в Совет депутатов.</w:t>
      </w:r>
    </w:p>
    <w:p w:rsidR="00774B21" w:rsidRPr="00FC180E" w:rsidRDefault="00774B21" w:rsidP="00774B21">
      <w:pPr>
        <w:pStyle w:val="a5"/>
        <w:ind w:firstLine="709"/>
      </w:pPr>
      <w:r w:rsidRPr="00FC180E">
        <w:lastRenderedPageBreak/>
        <w:t xml:space="preserve">2. При рассмотрении проекта решения об исполнении бюджета </w:t>
      </w:r>
      <w:r w:rsidR="003D0158" w:rsidRPr="00FC180E">
        <w:t xml:space="preserve">муниципального </w:t>
      </w:r>
      <w:r w:rsidR="00C664B6" w:rsidRPr="00FC180E">
        <w:t>образования</w:t>
      </w:r>
      <w:r w:rsidRPr="00FC180E">
        <w:t xml:space="preserve">  Совет депутатов заслушивает доклады:</w:t>
      </w:r>
    </w:p>
    <w:p w:rsidR="00774B21" w:rsidRPr="00FC180E" w:rsidRDefault="00774B21" w:rsidP="00774B21">
      <w:pPr>
        <w:pStyle w:val="a5"/>
        <w:ind w:firstLine="709"/>
      </w:pPr>
      <w:r w:rsidRPr="00FC180E">
        <w:t>- Главы муниципального образования или начальника Управления финансов;</w:t>
      </w:r>
    </w:p>
    <w:p w:rsidR="00774B21" w:rsidRPr="00FC180E" w:rsidRDefault="00774B21" w:rsidP="00774B21">
      <w:pPr>
        <w:pStyle w:val="a5"/>
        <w:ind w:firstLine="709"/>
      </w:pPr>
      <w:r w:rsidRPr="00FC180E">
        <w:t xml:space="preserve">- председателя </w:t>
      </w:r>
      <w:r w:rsidR="003905CD" w:rsidRPr="00FC180E">
        <w:t>постоянной к</w:t>
      </w:r>
      <w:r w:rsidRPr="00FC180E">
        <w:t>омиссии по бюджету</w:t>
      </w:r>
      <w:r w:rsidR="003905CD" w:rsidRPr="00FC180E">
        <w:t xml:space="preserve"> и социальной политики</w:t>
      </w:r>
      <w:r w:rsidRPr="00FC180E">
        <w:t>.</w:t>
      </w:r>
    </w:p>
    <w:p w:rsidR="00774B21" w:rsidRPr="00FC180E" w:rsidRDefault="00774B21" w:rsidP="00774B21">
      <w:pPr>
        <w:pStyle w:val="a5"/>
        <w:ind w:firstLine="709"/>
      </w:pPr>
      <w:r w:rsidRPr="00FC180E">
        <w:t xml:space="preserve">3. По итогам рассмотрения проекта решения об исполнении бюджета </w:t>
      </w:r>
      <w:r w:rsidR="00C664B6" w:rsidRPr="00FC180E">
        <w:t xml:space="preserve">муниципального образования </w:t>
      </w:r>
      <w:r w:rsidRPr="00FC180E">
        <w:t xml:space="preserve"> Совет депутатов принимает решение об утверждении либо об отклонении решения об </w:t>
      </w:r>
      <w:r w:rsidR="00C664B6" w:rsidRPr="00FC180E">
        <w:t xml:space="preserve">утверждении отчета об </w:t>
      </w:r>
      <w:r w:rsidRPr="00FC180E">
        <w:t xml:space="preserve">исполнении бюджета </w:t>
      </w:r>
      <w:r w:rsidR="00C664B6" w:rsidRPr="00FC180E">
        <w:t>муниципального образования</w:t>
      </w:r>
      <w:r w:rsidRPr="00FC180E">
        <w:t>.</w:t>
      </w:r>
    </w:p>
    <w:p w:rsidR="00774B21" w:rsidRPr="00FC180E" w:rsidRDefault="00774B21" w:rsidP="00774B21">
      <w:pPr>
        <w:pStyle w:val="a5"/>
        <w:ind w:firstLine="709"/>
      </w:pPr>
    </w:p>
    <w:p w:rsidR="00774B21" w:rsidRPr="00FC180E" w:rsidRDefault="00774B21" w:rsidP="00774B21">
      <w:pPr>
        <w:pStyle w:val="a5"/>
        <w:ind w:firstLine="709"/>
      </w:pPr>
      <w:r w:rsidRPr="00FC180E">
        <w:rPr>
          <w:b/>
        </w:rPr>
        <w:t xml:space="preserve">Статья </w:t>
      </w:r>
      <w:r w:rsidR="008B6CB7" w:rsidRPr="00FC180E">
        <w:rPr>
          <w:b/>
        </w:rPr>
        <w:t>24</w:t>
      </w:r>
      <w:r w:rsidRPr="00FC180E">
        <w:rPr>
          <w:b/>
        </w:rPr>
        <w:t xml:space="preserve">. </w:t>
      </w:r>
      <w:r w:rsidR="00C664B6" w:rsidRPr="00FC180E">
        <w:rPr>
          <w:b/>
        </w:rPr>
        <w:t>Муниципальный финансовый контроль</w:t>
      </w:r>
    </w:p>
    <w:p w:rsidR="00C664B6" w:rsidRPr="00FC180E" w:rsidRDefault="00C664B6" w:rsidP="00774B21">
      <w:pPr>
        <w:pStyle w:val="a5"/>
        <w:ind w:firstLine="709"/>
      </w:pPr>
    </w:p>
    <w:p w:rsidR="00C664B6" w:rsidRPr="00FC180E" w:rsidRDefault="00C664B6" w:rsidP="00C664B6">
      <w:pPr>
        <w:autoSpaceDE w:val="0"/>
        <w:autoSpaceDN w:val="0"/>
        <w:adjustRightInd w:val="0"/>
        <w:ind w:firstLine="709"/>
      </w:pPr>
      <w:r w:rsidRPr="00FC180E">
        <w:t>1. Муниципальный финансовый контроль осуществляется в целях обеспечения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 муниципального образования.</w:t>
      </w:r>
    </w:p>
    <w:p w:rsidR="00C664B6" w:rsidRPr="00FC180E" w:rsidRDefault="002C7606" w:rsidP="002C7606">
      <w:pPr>
        <w:autoSpaceDE w:val="0"/>
        <w:autoSpaceDN w:val="0"/>
        <w:adjustRightInd w:val="0"/>
        <w:ind w:firstLine="709"/>
      </w:pPr>
      <w:r w:rsidRPr="00FC180E">
        <w:t xml:space="preserve">2. </w:t>
      </w:r>
      <w:r w:rsidR="00C664B6" w:rsidRPr="00FC180E">
        <w:t>Внешний муниципальный финансовый контроль осуществляется Контрольно-счетн</w:t>
      </w:r>
      <w:r w:rsidRPr="00FC180E">
        <w:t xml:space="preserve">ым </w:t>
      </w:r>
      <w:r w:rsidR="0049799A" w:rsidRPr="00FC180E">
        <w:t>органом</w:t>
      </w:r>
      <w:r w:rsidR="00C664B6" w:rsidRPr="00FC180E">
        <w:t>.</w:t>
      </w:r>
    </w:p>
    <w:p w:rsidR="00C664B6" w:rsidRPr="00FC180E" w:rsidRDefault="002C7606" w:rsidP="002C7606">
      <w:pPr>
        <w:autoSpaceDE w:val="0"/>
        <w:autoSpaceDN w:val="0"/>
        <w:adjustRightInd w:val="0"/>
        <w:ind w:firstLine="709"/>
      </w:pPr>
      <w:r w:rsidRPr="00FC180E">
        <w:t xml:space="preserve">3. </w:t>
      </w:r>
      <w:r w:rsidR="00C664B6" w:rsidRPr="00FC180E">
        <w:t>Порядок осуществления полномочий Контрольно-счетн</w:t>
      </w:r>
      <w:r w:rsidRPr="00FC180E">
        <w:t xml:space="preserve">ого </w:t>
      </w:r>
      <w:r w:rsidR="00C46D0D" w:rsidRPr="00FC180E">
        <w:t>органа</w:t>
      </w:r>
      <w:r w:rsidR="00C664B6" w:rsidRPr="00FC180E">
        <w:t xml:space="preserve"> по внешнему муниципальному финансовому контролю определяется Положением о Контрольно-счетно</w:t>
      </w:r>
      <w:r w:rsidRPr="00FC180E">
        <w:t>м</w:t>
      </w:r>
      <w:r w:rsidR="00C664B6" w:rsidRPr="00FC180E">
        <w:t xml:space="preserve"> </w:t>
      </w:r>
      <w:r w:rsidR="00C46D0D" w:rsidRPr="00FC180E">
        <w:t>органе</w:t>
      </w:r>
      <w:r w:rsidR="00C664B6" w:rsidRPr="00FC180E">
        <w:t xml:space="preserve">, утвержденным решением </w:t>
      </w:r>
      <w:r w:rsidRPr="00FC180E">
        <w:t>Совета депутатов</w:t>
      </w:r>
      <w:r w:rsidR="00C664B6" w:rsidRPr="00FC180E">
        <w:t>.</w:t>
      </w:r>
    </w:p>
    <w:p w:rsidR="00774B21" w:rsidRPr="00FC180E" w:rsidRDefault="002C7606" w:rsidP="009A211E">
      <w:pPr>
        <w:autoSpaceDE w:val="0"/>
        <w:autoSpaceDN w:val="0"/>
        <w:adjustRightInd w:val="0"/>
        <w:ind w:firstLine="709"/>
      </w:pPr>
      <w:r w:rsidRPr="00FC180E">
        <w:t xml:space="preserve">4. </w:t>
      </w:r>
      <w:r w:rsidR="00C664B6" w:rsidRPr="00FC180E">
        <w:t xml:space="preserve">Внутренний муниципальный финансовый контроль осуществляется </w:t>
      </w:r>
      <w:r w:rsidRPr="00FC180E">
        <w:t>Управлением финансов</w:t>
      </w:r>
      <w:r w:rsidR="00C664B6" w:rsidRPr="00FC180E">
        <w:t xml:space="preserve"> в соответствии с федеральными стандартами, утвержденными нормативными правовыми актами Правительства Российской Федерации</w:t>
      </w:r>
      <w:r w:rsidR="00C664B6" w:rsidRPr="00FC180E">
        <w:rPr>
          <w:b/>
        </w:rPr>
        <w:t>.</w:t>
      </w:r>
      <w:r w:rsidR="00774B21" w:rsidRPr="00FC180E">
        <w:t xml:space="preserve">         </w:t>
      </w:r>
    </w:p>
    <w:p w:rsidR="00774B21" w:rsidRPr="00FC180E" w:rsidRDefault="009A211E" w:rsidP="00774B21">
      <w:pPr>
        <w:pStyle w:val="a5"/>
        <w:ind w:firstLine="709"/>
      </w:pPr>
      <w:r w:rsidRPr="00FC180E">
        <w:t>5</w:t>
      </w:r>
      <w:r w:rsidR="00774B21" w:rsidRPr="00FC180E">
        <w:t xml:space="preserve">. </w:t>
      </w:r>
      <w:proofErr w:type="gramStart"/>
      <w:r w:rsidR="00774B21" w:rsidRPr="00FC180E">
        <w:t xml:space="preserve">Главные распорядители, распорядители, получатели средств бюджета </w:t>
      </w:r>
      <w:r w:rsidR="00466DB0" w:rsidRPr="00FC180E">
        <w:t>муниципального образования</w:t>
      </w:r>
      <w:r w:rsidR="00774B21" w:rsidRPr="00FC180E">
        <w:t xml:space="preserve">, главные администраторы (администраторы) доходов бюджета </w:t>
      </w:r>
      <w:r w:rsidRPr="00FC180E">
        <w:t xml:space="preserve">муниципального образования, </w:t>
      </w:r>
      <w:r w:rsidR="00774B21" w:rsidRPr="00FC180E">
        <w:t xml:space="preserve"> главные администраторы (администраторы) источников финансирования дефицита бюджета </w:t>
      </w:r>
      <w:r w:rsidRPr="00FC180E">
        <w:t>муниципального образования</w:t>
      </w:r>
      <w:r w:rsidR="00774B21" w:rsidRPr="00FC180E">
        <w:t xml:space="preserve"> осуществляют внутренний финансовый аудит в соответствии с федеральными  стандартами внутреннего финансового аудита, установленными Министерством финансов Российской Федерации, издают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аудита. </w:t>
      </w:r>
      <w:proofErr w:type="gramEnd"/>
    </w:p>
    <w:p w:rsidR="009A211E" w:rsidRPr="00FC180E" w:rsidRDefault="009A211E" w:rsidP="00774B21">
      <w:pPr>
        <w:pStyle w:val="a5"/>
        <w:ind w:firstLine="709"/>
      </w:pPr>
    </w:p>
    <w:p w:rsidR="00774B21" w:rsidRPr="00FC180E" w:rsidRDefault="00774B21" w:rsidP="00774B21">
      <w:pPr>
        <w:pStyle w:val="a5"/>
        <w:ind w:firstLine="709"/>
        <w:rPr>
          <w:b/>
        </w:rPr>
      </w:pPr>
      <w:r w:rsidRPr="00FC180E">
        <w:rPr>
          <w:b/>
        </w:rPr>
        <w:t xml:space="preserve">    Статья  </w:t>
      </w:r>
      <w:r w:rsidR="008B6CB7" w:rsidRPr="00FC180E">
        <w:rPr>
          <w:b/>
        </w:rPr>
        <w:t>25</w:t>
      </w:r>
      <w:r w:rsidRPr="00FC180E">
        <w:rPr>
          <w:b/>
        </w:rPr>
        <w:t>. Обеспечение прозрачности (открытости) бюджетного процесса</w:t>
      </w:r>
    </w:p>
    <w:p w:rsidR="00774B21" w:rsidRPr="00FC180E" w:rsidRDefault="00774B21" w:rsidP="00774B21">
      <w:pPr>
        <w:pStyle w:val="a5"/>
        <w:ind w:firstLine="709"/>
        <w:rPr>
          <w:b/>
        </w:rPr>
      </w:pPr>
    </w:p>
    <w:p w:rsidR="00774B21" w:rsidRPr="00FC180E" w:rsidRDefault="00774B21" w:rsidP="00774B21">
      <w:pPr>
        <w:pStyle w:val="a5"/>
        <w:ind w:firstLine="709"/>
      </w:pPr>
      <w:r w:rsidRPr="00FC180E">
        <w:t xml:space="preserve">1.  Решение о бюджете </w:t>
      </w:r>
      <w:r w:rsidR="00D8265E" w:rsidRPr="00FC180E">
        <w:t>муниципального образования</w:t>
      </w:r>
      <w:r w:rsidRPr="00FC180E">
        <w:t xml:space="preserve"> и решение об </w:t>
      </w:r>
      <w:r w:rsidR="00D8265E" w:rsidRPr="00FC180E">
        <w:t xml:space="preserve">утверждении отчета об </w:t>
      </w:r>
      <w:r w:rsidRPr="00FC180E">
        <w:t xml:space="preserve">исполнении бюджета </w:t>
      </w:r>
      <w:r w:rsidR="00D8265E" w:rsidRPr="00FC180E">
        <w:t>муниципального образования</w:t>
      </w:r>
      <w:r w:rsidRPr="00FC180E">
        <w:t xml:space="preserve">  подлежат официальному опубликованию не позднее  пяти дней после их принятия и подписания.</w:t>
      </w:r>
    </w:p>
    <w:p w:rsidR="00774B21" w:rsidRPr="00FC180E" w:rsidRDefault="00774B21" w:rsidP="00774B21">
      <w:pPr>
        <w:pStyle w:val="a5"/>
        <w:ind w:firstLine="709"/>
      </w:pPr>
      <w:r w:rsidRPr="00FC180E">
        <w:t>2.   По проект</w:t>
      </w:r>
      <w:r w:rsidR="00554A4E" w:rsidRPr="00FC180E">
        <w:t>у</w:t>
      </w:r>
      <w:r w:rsidRPr="00FC180E">
        <w:t xml:space="preserve"> решени</w:t>
      </w:r>
      <w:r w:rsidR="00554A4E" w:rsidRPr="00FC180E">
        <w:t>я</w:t>
      </w:r>
      <w:r w:rsidRPr="00FC180E">
        <w:t xml:space="preserve"> о бюджете </w:t>
      </w:r>
      <w:r w:rsidR="00D8265E" w:rsidRPr="00FC180E">
        <w:t>муниципального образования</w:t>
      </w:r>
      <w:r w:rsidRPr="00FC180E">
        <w:t xml:space="preserve"> и </w:t>
      </w:r>
      <w:r w:rsidR="00363D9C" w:rsidRPr="00FC180E">
        <w:t xml:space="preserve">проекту решения об исполнении бюджета муниципального образования </w:t>
      </w:r>
      <w:r w:rsidR="009C73A5" w:rsidRPr="00FC180E">
        <w:t>проводятся</w:t>
      </w:r>
      <w:r w:rsidRPr="00FC180E">
        <w:t xml:space="preserve"> публичные слушания в порядке, установленном Советом депутатов</w:t>
      </w:r>
      <w:r w:rsidR="00045438" w:rsidRPr="00FC180E">
        <w:t>.</w:t>
      </w:r>
    </w:p>
    <w:p w:rsidR="00045438" w:rsidRPr="00FC180E" w:rsidRDefault="00363D9C" w:rsidP="00774B21">
      <w:pPr>
        <w:pStyle w:val="a5"/>
        <w:ind w:firstLine="709"/>
      </w:pPr>
      <w:r w:rsidRPr="00FC180E">
        <w:t xml:space="preserve">Решение о проведении публичных слушаний по проекту решения о бюджете муниципального образования, проекту решения об исполнении бюджета муниципального образования принимается </w:t>
      </w:r>
      <w:r w:rsidR="0074470D" w:rsidRPr="00FC180E">
        <w:t>Советом депутатов</w:t>
      </w:r>
      <w:r w:rsidRPr="00FC180E">
        <w:t xml:space="preserve">. </w:t>
      </w:r>
    </w:p>
    <w:p w:rsidR="00363D9C" w:rsidRPr="00FC180E" w:rsidRDefault="00363D9C" w:rsidP="00774B21">
      <w:pPr>
        <w:pStyle w:val="a5"/>
        <w:ind w:firstLine="709"/>
      </w:pPr>
      <w:r w:rsidRPr="00FC180E">
        <w:t xml:space="preserve">Решение о проведении публичных слушаний по проекту решения о бюджете муниципального образования принимается </w:t>
      </w:r>
      <w:r w:rsidR="0074470D" w:rsidRPr="00FC180E">
        <w:t>Советом депутатов</w:t>
      </w:r>
      <w:r w:rsidRPr="00FC180E">
        <w:t xml:space="preserve"> одновременно с решением о принятии к рассмотрению решения о бюджете муниципального образования. </w:t>
      </w:r>
    </w:p>
    <w:p w:rsidR="00D8265E" w:rsidRPr="00FC180E" w:rsidRDefault="00363D9C" w:rsidP="00774B21">
      <w:pPr>
        <w:pStyle w:val="a5"/>
        <w:ind w:firstLine="709"/>
      </w:pPr>
      <w:r w:rsidRPr="00FC180E">
        <w:t>П</w:t>
      </w:r>
      <w:r w:rsidR="00774B21" w:rsidRPr="00FC180E">
        <w:t>орядок</w:t>
      </w:r>
      <w:r w:rsidRPr="00FC180E">
        <w:t xml:space="preserve"> проведения публичных слушаний</w:t>
      </w:r>
      <w:r w:rsidR="00774B21" w:rsidRPr="00FC180E">
        <w:t xml:space="preserve"> должен содержать сроки проведения, порядок рассмотрения поступивших замечаний </w:t>
      </w:r>
      <w:r w:rsidRPr="00FC180E">
        <w:t>и предложений</w:t>
      </w:r>
      <w:r w:rsidR="00774B21" w:rsidRPr="00FC180E">
        <w:t xml:space="preserve"> и определения результатов публичных</w:t>
      </w:r>
      <w:r w:rsidRPr="00FC180E">
        <w:t xml:space="preserve"> слушаний, а также порядок участия в публичных слушаниях представителей Администрации </w:t>
      </w:r>
      <w:r w:rsidR="00F8512F" w:rsidRPr="00FC180E">
        <w:t>района</w:t>
      </w:r>
      <w:r w:rsidRPr="00FC180E">
        <w:t>.</w:t>
      </w:r>
    </w:p>
    <w:p w:rsidR="00045438" w:rsidRPr="00FC180E" w:rsidRDefault="00774B21" w:rsidP="00045438">
      <w:pPr>
        <w:rPr>
          <w:color w:val="009900"/>
        </w:rPr>
      </w:pPr>
      <w:r w:rsidRPr="00FC180E">
        <w:t xml:space="preserve">  </w:t>
      </w:r>
    </w:p>
    <w:p w:rsidR="00774B21" w:rsidRPr="00FC180E" w:rsidRDefault="00774B21" w:rsidP="00774B21">
      <w:pPr>
        <w:pStyle w:val="a5"/>
        <w:ind w:firstLine="709"/>
        <w:rPr>
          <w:b/>
        </w:rPr>
      </w:pPr>
      <w:r w:rsidRPr="00FC180E">
        <w:rPr>
          <w:b/>
        </w:rPr>
        <w:t xml:space="preserve">    Статья  </w:t>
      </w:r>
      <w:r w:rsidR="008B6CB7" w:rsidRPr="00FC180E">
        <w:rPr>
          <w:b/>
        </w:rPr>
        <w:t>26</w:t>
      </w:r>
      <w:r w:rsidRPr="00FC180E">
        <w:rPr>
          <w:b/>
        </w:rPr>
        <w:t>. Заключительные  и переходные положения</w:t>
      </w:r>
    </w:p>
    <w:p w:rsidR="00EC13A9" w:rsidRPr="00FC180E" w:rsidRDefault="00774B21" w:rsidP="00774B21">
      <w:pPr>
        <w:pStyle w:val="a5"/>
        <w:ind w:firstLine="709"/>
      </w:pPr>
      <w:r w:rsidRPr="00FC180E">
        <w:t xml:space="preserve">Нормативные правовые акты </w:t>
      </w:r>
      <w:r w:rsidR="00D8265E" w:rsidRPr="00FC180E">
        <w:t>Муниципального образования</w:t>
      </w:r>
      <w:r w:rsidRPr="00FC180E">
        <w:t>, принятые    до вступления в силу настоящего Положения, применяются в части, не противоречащей настоящему Положению.</w:t>
      </w:r>
    </w:p>
    <w:sectPr w:rsidR="00EC13A9" w:rsidRPr="00FC180E" w:rsidSect="005908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567" w:left="1276" w:header="709" w:footer="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FC" w:rsidRDefault="000677FC" w:rsidP="002B7D9A">
      <w:r>
        <w:separator/>
      </w:r>
    </w:p>
  </w:endnote>
  <w:endnote w:type="continuationSeparator" w:id="0">
    <w:p w:rsidR="000677FC" w:rsidRDefault="000677FC" w:rsidP="002B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1B4" w:rsidRDefault="009A41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1B4" w:rsidRPr="00A60B9A" w:rsidRDefault="009A41B4" w:rsidP="00A60B9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1B4" w:rsidRDefault="009A41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FC" w:rsidRDefault="000677FC" w:rsidP="002B7D9A">
      <w:r>
        <w:separator/>
      </w:r>
    </w:p>
  </w:footnote>
  <w:footnote w:type="continuationSeparator" w:id="0">
    <w:p w:rsidR="000677FC" w:rsidRDefault="000677FC" w:rsidP="002B7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1B4" w:rsidRDefault="009A41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1B4" w:rsidRDefault="009A41B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1B4" w:rsidRDefault="009A41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DF5"/>
    <w:multiLevelType w:val="hybridMultilevel"/>
    <w:tmpl w:val="1E12ED4E"/>
    <w:lvl w:ilvl="0" w:tplc="0922C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2840C5"/>
    <w:multiLevelType w:val="hybridMultilevel"/>
    <w:tmpl w:val="67CA2582"/>
    <w:lvl w:ilvl="0" w:tplc="5B2C2606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7F6E10"/>
    <w:multiLevelType w:val="hybridMultilevel"/>
    <w:tmpl w:val="503C8656"/>
    <w:lvl w:ilvl="0" w:tplc="E0B4137E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7A6184"/>
    <w:multiLevelType w:val="hybridMultilevel"/>
    <w:tmpl w:val="B5D67F4E"/>
    <w:lvl w:ilvl="0" w:tplc="51F6A418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0F3A08"/>
    <w:multiLevelType w:val="hybridMultilevel"/>
    <w:tmpl w:val="F1BC82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CB2465"/>
    <w:multiLevelType w:val="hybridMultilevel"/>
    <w:tmpl w:val="EE7CA816"/>
    <w:lvl w:ilvl="0" w:tplc="A446BD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7700D4"/>
    <w:multiLevelType w:val="hybridMultilevel"/>
    <w:tmpl w:val="A0A8EE70"/>
    <w:lvl w:ilvl="0" w:tplc="E3C0DBD2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 w:tplc="F694237C">
      <w:start w:val="1"/>
      <w:numFmt w:val="decimal"/>
      <w:lvlText w:val="(%2)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</w:lvl>
  </w:abstractNum>
  <w:abstractNum w:abstractNumId="8">
    <w:nsid w:val="215A2402"/>
    <w:multiLevelType w:val="hybridMultilevel"/>
    <w:tmpl w:val="20E4360A"/>
    <w:lvl w:ilvl="0" w:tplc="ACCCA49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7B466E"/>
    <w:multiLevelType w:val="hybridMultilevel"/>
    <w:tmpl w:val="40E049A4"/>
    <w:lvl w:ilvl="0" w:tplc="24600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0A97DC1"/>
    <w:multiLevelType w:val="hybridMultilevel"/>
    <w:tmpl w:val="31807948"/>
    <w:lvl w:ilvl="0" w:tplc="90E2AFC8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5CB6A11"/>
    <w:multiLevelType w:val="hybridMultilevel"/>
    <w:tmpl w:val="C3EA80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FC214C"/>
    <w:multiLevelType w:val="hybridMultilevel"/>
    <w:tmpl w:val="B3A66B98"/>
    <w:lvl w:ilvl="0" w:tplc="00840DF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1E27CE"/>
    <w:multiLevelType w:val="hybridMultilevel"/>
    <w:tmpl w:val="847AA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B678A4"/>
    <w:multiLevelType w:val="hybridMultilevel"/>
    <w:tmpl w:val="05362FB2"/>
    <w:lvl w:ilvl="0" w:tplc="32B2600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355BBC"/>
    <w:multiLevelType w:val="hybridMultilevel"/>
    <w:tmpl w:val="02ACD73A"/>
    <w:lvl w:ilvl="0" w:tplc="ED3A8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DC6D97"/>
    <w:multiLevelType w:val="hybridMultilevel"/>
    <w:tmpl w:val="20F24F2A"/>
    <w:lvl w:ilvl="0" w:tplc="90E2AFC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5759D8"/>
    <w:multiLevelType w:val="hybridMultilevel"/>
    <w:tmpl w:val="20F24F2A"/>
    <w:lvl w:ilvl="0" w:tplc="90E2AFC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854719"/>
    <w:multiLevelType w:val="hybridMultilevel"/>
    <w:tmpl w:val="977615E4"/>
    <w:lvl w:ilvl="0" w:tplc="8E3E5DF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ED605A5"/>
    <w:multiLevelType w:val="hybridMultilevel"/>
    <w:tmpl w:val="1FF2F9A2"/>
    <w:lvl w:ilvl="0" w:tplc="734CC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4B7A7B"/>
    <w:multiLevelType w:val="hybridMultilevel"/>
    <w:tmpl w:val="20F24F2A"/>
    <w:lvl w:ilvl="0" w:tplc="90E2AFC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D17C21"/>
    <w:multiLevelType w:val="hybridMultilevel"/>
    <w:tmpl w:val="0C34A13A"/>
    <w:lvl w:ilvl="0" w:tplc="6240BE3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340F86"/>
    <w:multiLevelType w:val="hybridMultilevel"/>
    <w:tmpl w:val="75440B52"/>
    <w:lvl w:ilvl="0" w:tplc="BB6E114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3743E1"/>
    <w:multiLevelType w:val="hybridMultilevel"/>
    <w:tmpl w:val="6B9E1C2C"/>
    <w:lvl w:ilvl="0" w:tplc="6CB0334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595163C"/>
    <w:multiLevelType w:val="hybridMultilevel"/>
    <w:tmpl w:val="89EE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3D2523"/>
    <w:multiLevelType w:val="hybridMultilevel"/>
    <w:tmpl w:val="366C2652"/>
    <w:lvl w:ilvl="0" w:tplc="19B0B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2E25B4"/>
    <w:multiLevelType w:val="hybridMultilevel"/>
    <w:tmpl w:val="5A9EE7E6"/>
    <w:lvl w:ilvl="0" w:tplc="E0B4137E">
      <w:start w:val="1"/>
      <w:numFmt w:val="decimal"/>
      <w:lvlText w:val="%1."/>
      <w:lvlJc w:val="left"/>
      <w:pPr>
        <w:ind w:left="2423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6"/>
  </w:num>
  <w:num w:numId="5">
    <w:abstractNumId w:val="12"/>
  </w:num>
  <w:num w:numId="6">
    <w:abstractNumId w:val="21"/>
  </w:num>
  <w:num w:numId="7">
    <w:abstractNumId w:val="18"/>
  </w:num>
  <w:num w:numId="8">
    <w:abstractNumId w:val="17"/>
  </w:num>
  <w:num w:numId="9">
    <w:abstractNumId w:val="11"/>
  </w:num>
  <w:num w:numId="10">
    <w:abstractNumId w:val="26"/>
  </w:num>
  <w:num w:numId="11">
    <w:abstractNumId w:val="14"/>
  </w:num>
  <w:num w:numId="12">
    <w:abstractNumId w:val="15"/>
  </w:num>
  <w:num w:numId="13">
    <w:abstractNumId w:val="19"/>
  </w:num>
  <w:num w:numId="14">
    <w:abstractNumId w:val="13"/>
  </w:num>
  <w:num w:numId="15">
    <w:abstractNumId w:val="23"/>
  </w:num>
  <w:num w:numId="16">
    <w:abstractNumId w:val="1"/>
  </w:num>
  <w:num w:numId="17">
    <w:abstractNumId w:val="2"/>
  </w:num>
  <w:num w:numId="18">
    <w:abstractNumId w:val="27"/>
  </w:num>
  <w:num w:numId="19">
    <w:abstractNumId w:val="22"/>
  </w:num>
  <w:num w:numId="20">
    <w:abstractNumId w:val="8"/>
  </w:num>
  <w:num w:numId="21">
    <w:abstractNumId w:val="24"/>
  </w:num>
  <w:num w:numId="22">
    <w:abstractNumId w:val="4"/>
  </w:num>
  <w:num w:numId="23">
    <w:abstractNumId w:val="20"/>
  </w:num>
  <w:num w:numId="24">
    <w:abstractNumId w:val="3"/>
  </w:num>
  <w:num w:numId="25">
    <w:abstractNumId w:val="10"/>
  </w:num>
  <w:num w:numId="26">
    <w:abstractNumId w:val="5"/>
  </w:num>
  <w:num w:numId="27">
    <w:abstractNumId w:val="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9BC"/>
    <w:rsid w:val="00004728"/>
    <w:rsid w:val="0001337E"/>
    <w:rsid w:val="00017861"/>
    <w:rsid w:val="00022809"/>
    <w:rsid w:val="000339B2"/>
    <w:rsid w:val="00045438"/>
    <w:rsid w:val="0006321F"/>
    <w:rsid w:val="000677FC"/>
    <w:rsid w:val="00071D40"/>
    <w:rsid w:val="000728B3"/>
    <w:rsid w:val="00077B4D"/>
    <w:rsid w:val="00080293"/>
    <w:rsid w:val="000837E6"/>
    <w:rsid w:val="0008456D"/>
    <w:rsid w:val="00085BA2"/>
    <w:rsid w:val="00086416"/>
    <w:rsid w:val="00095793"/>
    <w:rsid w:val="00096CFC"/>
    <w:rsid w:val="000A19C3"/>
    <w:rsid w:val="000B1EE9"/>
    <w:rsid w:val="000B39BC"/>
    <w:rsid w:val="000B3EB4"/>
    <w:rsid w:val="000C6936"/>
    <w:rsid w:val="000D10F9"/>
    <w:rsid w:val="000D141A"/>
    <w:rsid w:val="000D7387"/>
    <w:rsid w:val="000E0AA4"/>
    <w:rsid w:val="000E3A00"/>
    <w:rsid w:val="000E4366"/>
    <w:rsid w:val="000F107E"/>
    <w:rsid w:val="00103674"/>
    <w:rsid w:val="00110093"/>
    <w:rsid w:val="001166AE"/>
    <w:rsid w:val="0012116C"/>
    <w:rsid w:val="001321D0"/>
    <w:rsid w:val="00141279"/>
    <w:rsid w:val="00154253"/>
    <w:rsid w:val="00165A2F"/>
    <w:rsid w:val="00167801"/>
    <w:rsid w:val="00171E7A"/>
    <w:rsid w:val="00174EF3"/>
    <w:rsid w:val="001759B5"/>
    <w:rsid w:val="00184E6F"/>
    <w:rsid w:val="00187423"/>
    <w:rsid w:val="001966F8"/>
    <w:rsid w:val="00196A20"/>
    <w:rsid w:val="001A739F"/>
    <w:rsid w:val="001B19D2"/>
    <w:rsid w:val="001C2740"/>
    <w:rsid w:val="001C4FD6"/>
    <w:rsid w:val="001D5701"/>
    <w:rsid w:val="001E4DF3"/>
    <w:rsid w:val="001F41F0"/>
    <w:rsid w:val="002022B6"/>
    <w:rsid w:val="00202F41"/>
    <w:rsid w:val="00205F6B"/>
    <w:rsid w:val="00226353"/>
    <w:rsid w:val="00226FFB"/>
    <w:rsid w:val="00233FB4"/>
    <w:rsid w:val="0023727F"/>
    <w:rsid w:val="00241743"/>
    <w:rsid w:val="00242354"/>
    <w:rsid w:val="00247B3B"/>
    <w:rsid w:val="00267145"/>
    <w:rsid w:val="00273642"/>
    <w:rsid w:val="00293958"/>
    <w:rsid w:val="002B6343"/>
    <w:rsid w:val="002B7D9A"/>
    <w:rsid w:val="002C45DE"/>
    <w:rsid w:val="002C7606"/>
    <w:rsid w:val="002D147E"/>
    <w:rsid w:val="002D4D8E"/>
    <w:rsid w:val="002D6B6E"/>
    <w:rsid w:val="002E0A4A"/>
    <w:rsid w:val="002E5045"/>
    <w:rsid w:val="002F4709"/>
    <w:rsid w:val="003060CA"/>
    <w:rsid w:val="003113FB"/>
    <w:rsid w:val="00313E60"/>
    <w:rsid w:val="00317B68"/>
    <w:rsid w:val="00324F3B"/>
    <w:rsid w:val="003337AC"/>
    <w:rsid w:val="00333989"/>
    <w:rsid w:val="00340EC7"/>
    <w:rsid w:val="00351D7A"/>
    <w:rsid w:val="003523B9"/>
    <w:rsid w:val="00357700"/>
    <w:rsid w:val="00360411"/>
    <w:rsid w:val="00363D9C"/>
    <w:rsid w:val="00367D1F"/>
    <w:rsid w:val="00371746"/>
    <w:rsid w:val="003718E9"/>
    <w:rsid w:val="00384BFC"/>
    <w:rsid w:val="003905CD"/>
    <w:rsid w:val="003B6C82"/>
    <w:rsid w:val="003B76BA"/>
    <w:rsid w:val="003C325F"/>
    <w:rsid w:val="003C3B33"/>
    <w:rsid w:val="003D0158"/>
    <w:rsid w:val="003D5C7E"/>
    <w:rsid w:val="003E0E66"/>
    <w:rsid w:val="003E7C82"/>
    <w:rsid w:val="00425977"/>
    <w:rsid w:val="0044307A"/>
    <w:rsid w:val="00452581"/>
    <w:rsid w:val="00456278"/>
    <w:rsid w:val="00457F03"/>
    <w:rsid w:val="0046293C"/>
    <w:rsid w:val="00466B46"/>
    <w:rsid w:val="00466DB0"/>
    <w:rsid w:val="00471224"/>
    <w:rsid w:val="0049799A"/>
    <w:rsid w:val="004A1236"/>
    <w:rsid w:val="004B0935"/>
    <w:rsid w:val="004B1B91"/>
    <w:rsid w:val="004B5DF9"/>
    <w:rsid w:val="004D0E15"/>
    <w:rsid w:val="004D29ED"/>
    <w:rsid w:val="004D328F"/>
    <w:rsid w:val="004D3E51"/>
    <w:rsid w:val="004D6A7B"/>
    <w:rsid w:val="004F3DE7"/>
    <w:rsid w:val="004F59E3"/>
    <w:rsid w:val="0050501D"/>
    <w:rsid w:val="005117A1"/>
    <w:rsid w:val="00524CC1"/>
    <w:rsid w:val="00525DF9"/>
    <w:rsid w:val="00532C69"/>
    <w:rsid w:val="005500BF"/>
    <w:rsid w:val="00554A4E"/>
    <w:rsid w:val="00567E3F"/>
    <w:rsid w:val="00574BD4"/>
    <w:rsid w:val="0058369D"/>
    <w:rsid w:val="005908C2"/>
    <w:rsid w:val="005B7923"/>
    <w:rsid w:val="005E442B"/>
    <w:rsid w:val="005F7D04"/>
    <w:rsid w:val="00603D3F"/>
    <w:rsid w:val="00632B98"/>
    <w:rsid w:val="006376E3"/>
    <w:rsid w:val="00652E68"/>
    <w:rsid w:val="006543B3"/>
    <w:rsid w:val="00661D27"/>
    <w:rsid w:val="00664BC6"/>
    <w:rsid w:val="006912B1"/>
    <w:rsid w:val="006A64A9"/>
    <w:rsid w:val="006B5285"/>
    <w:rsid w:val="006D2244"/>
    <w:rsid w:val="006D2CC2"/>
    <w:rsid w:val="006D4602"/>
    <w:rsid w:val="006F0853"/>
    <w:rsid w:val="006F387F"/>
    <w:rsid w:val="006F521B"/>
    <w:rsid w:val="007045F6"/>
    <w:rsid w:val="00705A3C"/>
    <w:rsid w:val="00706886"/>
    <w:rsid w:val="00707AEF"/>
    <w:rsid w:val="00712721"/>
    <w:rsid w:val="0071278A"/>
    <w:rsid w:val="0072277F"/>
    <w:rsid w:val="00733C98"/>
    <w:rsid w:val="00734078"/>
    <w:rsid w:val="00734F80"/>
    <w:rsid w:val="0074470D"/>
    <w:rsid w:val="00755CAC"/>
    <w:rsid w:val="00774B21"/>
    <w:rsid w:val="00777A0C"/>
    <w:rsid w:val="00781B99"/>
    <w:rsid w:val="007907DF"/>
    <w:rsid w:val="00792BF7"/>
    <w:rsid w:val="007970A6"/>
    <w:rsid w:val="007C53A0"/>
    <w:rsid w:val="007F2A64"/>
    <w:rsid w:val="0080737D"/>
    <w:rsid w:val="00810FA1"/>
    <w:rsid w:val="00820789"/>
    <w:rsid w:val="0083450E"/>
    <w:rsid w:val="00841F42"/>
    <w:rsid w:val="00850407"/>
    <w:rsid w:val="00863546"/>
    <w:rsid w:val="00867609"/>
    <w:rsid w:val="008768E8"/>
    <w:rsid w:val="0089457B"/>
    <w:rsid w:val="008966E0"/>
    <w:rsid w:val="008A6195"/>
    <w:rsid w:val="008B2A56"/>
    <w:rsid w:val="008B6CB7"/>
    <w:rsid w:val="008C007F"/>
    <w:rsid w:val="008C49DD"/>
    <w:rsid w:val="008D50CE"/>
    <w:rsid w:val="008E05DC"/>
    <w:rsid w:val="008E3E6B"/>
    <w:rsid w:val="008E44D3"/>
    <w:rsid w:val="008F0E16"/>
    <w:rsid w:val="008F42F6"/>
    <w:rsid w:val="00906189"/>
    <w:rsid w:val="00906F4D"/>
    <w:rsid w:val="0091195E"/>
    <w:rsid w:val="0092677F"/>
    <w:rsid w:val="00932948"/>
    <w:rsid w:val="00944981"/>
    <w:rsid w:val="0094582A"/>
    <w:rsid w:val="00973E79"/>
    <w:rsid w:val="00975245"/>
    <w:rsid w:val="00992F43"/>
    <w:rsid w:val="009A211E"/>
    <w:rsid w:val="009A41B4"/>
    <w:rsid w:val="009B116E"/>
    <w:rsid w:val="009C3614"/>
    <w:rsid w:val="009C44D2"/>
    <w:rsid w:val="009C589D"/>
    <w:rsid w:val="009C73A5"/>
    <w:rsid w:val="009D02E5"/>
    <w:rsid w:val="009D4018"/>
    <w:rsid w:val="009E1432"/>
    <w:rsid w:val="009E31CF"/>
    <w:rsid w:val="009E3296"/>
    <w:rsid w:val="009E7199"/>
    <w:rsid w:val="009F1EC2"/>
    <w:rsid w:val="00A14D08"/>
    <w:rsid w:val="00A425F5"/>
    <w:rsid w:val="00A60B9A"/>
    <w:rsid w:val="00A65EF3"/>
    <w:rsid w:val="00A67E9B"/>
    <w:rsid w:val="00A73E19"/>
    <w:rsid w:val="00A81C1F"/>
    <w:rsid w:val="00A833A3"/>
    <w:rsid w:val="00A875CB"/>
    <w:rsid w:val="00AB0C46"/>
    <w:rsid w:val="00AB66FA"/>
    <w:rsid w:val="00AC3116"/>
    <w:rsid w:val="00AD6820"/>
    <w:rsid w:val="00B15368"/>
    <w:rsid w:val="00B17AA5"/>
    <w:rsid w:val="00B25045"/>
    <w:rsid w:val="00B55820"/>
    <w:rsid w:val="00B5615A"/>
    <w:rsid w:val="00B57BE0"/>
    <w:rsid w:val="00B6212C"/>
    <w:rsid w:val="00B62910"/>
    <w:rsid w:val="00B7174D"/>
    <w:rsid w:val="00B77BEA"/>
    <w:rsid w:val="00B77E74"/>
    <w:rsid w:val="00B77FCC"/>
    <w:rsid w:val="00B8324B"/>
    <w:rsid w:val="00B92DC6"/>
    <w:rsid w:val="00BA04B9"/>
    <w:rsid w:val="00BA24B8"/>
    <w:rsid w:val="00BD3392"/>
    <w:rsid w:val="00BE1C02"/>
    <w:rsid w:val="00BF0A67"/>
    <w:rsid w:val="00BF3258"/>
    <w:rsid w:val="00BF52AB"/>
    <w:rsid w:val="00C05BAA"/>
    <w:rsid w:val="00C13FCF"/>
    <w:rsid w:val="00C14A7B"/>
    <w:rsid w:val="00C14F35"/>
    <w:rsid w:val="00C31872"/>
    <w:rsid w:val="00C31A9A"/>
    <w:rsid w:val="00C32F82"/>
    <w:rsid w:val="00C46D0D"/>
    <w:rsid w:val="00C578A8"/>
    <w:rsid w:val="00C640D0"/>
    <w:rsid w:val="00C664B6"/>
    <w:rsid w:val="00C77BB5"/>
    <w:rsid w:val="00CB77D1"/>
    <w:rsid w:val="00CC587F"/>
    <w:rsid w:val="00CC6ECC"/>
    <w:rsid w:val="00CD128E"/>
    <w:rsid w:val="00CE1A4A"/>
    <w:rsid w:val="00CE28D9"/>
    <w:rsid w:val="00CE552B"/>
    <w:rsid w:val="00D06B86"/>
    <w:rsid w:val="00D073D8"/>
    <w:rsid w:val="00D15679"/>
    <w:rsid w:val="00D21FB5"/>
    <w:rsid w:val="00D22E2E"/>
    <w:rsid w:val="00D236BC"/>
    <w:rsid w:val="00D30E1A"/>
    <w:rsid w:val="00D47686"/>
    <w:rsid w:val="00D51BC5"/>
    <w:rsid w:val="00D54DF2"/>
    <w:rsid w:val="00D60FA7"/>
    <w:rsid w:val="00D70044"/>
    <w:rsid w:val="00D807A8"/>
    <w:rsid w:val="00D8265E"/>
    <w:rsid w:val="00D93613"/>
    <w:rsid w:val="00D96CEA"/>
    <w:rsid w:val="00DA2D4C"/>
    <w:rsid w:val="00DA3ED4"/>
    <w:rsid w:val="00DB1E90"/>
    <w:rsid w:val="00DC01DC"/>
    <w:rsid w:val="00DC7284"/>
    <w:rsid w:val="00DD072A"/>
    <w:rsid w:val="00DD7653"/>
    <w:rsid w:val="00DE0372"/>
    <w:rsid w:val="00DE1D6F"/>
    <w:rsid w:val="00DE5598"/>
    <w:rsid w:val="00DF72F4"/>
    <w:rsid w:val="00E11E91"/>
    <w:rsid w:val="00E121AB"/>
    <w:rsid w:val="00E1674D"/>
    <w:rsid w:val="00E25697"/>
    <w:rsid w:val="00E25D5B"/>
    <w:rsid w:val="00E26BD6"/>
    <w:rsid w:val="00E3427A"/>
    <w:rsid w:val="00E650BF"/>
    <w:rsid w:val="00E65145"/>
    <w:rsid w:val="00EB4D8D"/>
    <w:rsid w:val="00EC13A9"/>
    <w:rsid w:val="00EC2731"/>
    <w:rsid w:val="00EC3DC1"/>
    <w:rsid w:val="00EC7CCE"/>
    <w:rsid w:val="00ED04C4"/>
    <w:rsid w:val="00ED57C8"/>
    <w:rsid w:val="00ED5A3C"/>
    <w:rsid w:val="00ED7C57"/>
    <w:rsid w:val="00EE1348"/>
    <w:rsid w:val="00EE497B"/>
    <w:rsid w:val="00EF39B4"/>
    <w:rsid w:val="00EF5235"/>
    <w:rsid w:val="00EF5A2F"/>
    <w:rsid w:val="00F002C4"/>
    <w:rsid w:val="00F03B0B"/>
    <w:rsid w:val="00F11845"/>
    <w:rsid w:val="00F1497B"/>
    <w:rsid w:val="00F249EA"/>
    <w:rsid w:val="00F257EF"/>
    <w:rsid w:val="00F405D3"/>
    <w:rsid w:val="00F468E4"/>
    <w:rsid w:val="00F505F1"/>
    <w:rsid w:val="00F616A2"/>
    <w:rsid w:val="00F63BC5"/>
    <w:rsid w:val="00F76C04"/>
    <w:rsid w:val="00F84A47"/>
    <w:rsid w:val="00F8512F"/>
    <w:rsid w:val="00FA0226"/>
    <w:rsid w:val="00FB2520"/>
    <w:rsid w:val="00FC180E"/>
    <w:rsid w:val="00FC7118"/>
    <w:rsid w:val="00FD1916"/>
    <w:rsid w:val="00FE6B6C"/>
    <w:rsid w:val="00FF20BA"/>
    <w:rsid w:val="00FF33D3"/>
    <w:rsid w:val="00FF5982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ECC"/>
    <w:pPr>
      <w:keepNext/>
      <w:jc w:val="lef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26FFB"/>
    <w:pPr>
      <w:widowControl w:val="0"/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226FFB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226FF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6FFB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759B5"/>
    <w:rPr>
      <w:color w:val="0000FF" w:themeColor="hyperlink"/>
      <w:u w:val="single"/>
    </w:rPr>
  </w:style>
  <w:style w:type="paragraph" w:customStyle="1" w:styleId="a4">
    <w:name w:val="Текст постановления"/>
    <w:basedOn w:val="a"/>
    <w:rsid w:val="006B5285"/>
    <w:pPr>
      <w:ind w:firstLine="709"/>
      <w:jc w:val="left"/>
    </w:pPr>
    <w:rPr>
      <w:szCs w:val="20"/>
    </w:rPr>
  </w:style>
  <w:style w:type="paragraph" w:styleId="a5">
    <w:name w:val="Body Text"/>
    <w:basedOn w:val="a"/>
    <w:link w:val="a6"/>
    <w:rsid w:val="004A1236"/>
  </w:style>
  <w:style w:type="character" w:customStyle="1" w:styleId="a6">
    <w:name w:val="Основной текст Знак"/>
    <w:basedOn w:val="a0"/>
    <w:link w:val="a5"/>
    <w:rsid w:val="004A1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A1236"/>
    <w:rPr>
      <w:b/>
      <w:bCs/>
    </w:rPr>
  </w:style>
  <w:style w:type="character" w:customStyle="1" w:styleId="20">
    <w:name w:val="Основной текст 2 Знак"/>
    <w:basedOn w:val="a0"/>
    <w:link w:val="2"/>
    <w:rsid w:val="004A1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4A1236"/>
    <w:rPr>
      <w:sz w:val="28"/>
    </w:rPr>
  </w:style>
  <w:style w:type="character" w:customStyle="1" w:styleId="30">
    <w:name w:val="Основной текст 3 Знак"/>
    <w:basedOn w:val="a0"/>
    <w:link w:val="3"/>
    <w:rsid w:val="004A12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4A1236"/>
    <w:pPr>
      <w:spacing w:line="360" w:lineRule="auto"/>
      <w:ind w:firstLine="454"/>
      <w:jc w:val="left"/>
    </w:pPr>
  </w:style>
  <w:style w:type="character" w:customStyle="1" w:styleId="22">
    <w:name w:val="Основной текст с отступом 2 Знак"/>
    <w:basedOn w:val="a0"/>
    <w:link w:val="21"/>
    <w:rsid w:val="004A1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42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27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1567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B7D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7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B7D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7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rsid w:val="00AC3116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AC3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AC3116"/>
    <w:rPr>
      <w:vertAlign w:val="superscript"/>
    </w:rPr>
  </w:style>
  <w:style w:type="character" w:customStyle="1" w:styleId="10">
    <w:name w:val="Заголовок 1 Знак"/>
    <w:basedOn w:val="a0"/>
    <w:link w:val="1"/>
    <w:rsid w:val="00CC6EC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1">
    <w:name w:val="Table Grid"/>
    <w:basedOn w:val="a1"/>
    <w:uiPriority w:val="59"/>
    <w:rsid w:val="004F5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FC18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FC180E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FC180E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ECC"/>
    <w:pPr>
      <w:keepNext/>
      <w:jc w:val="left"/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26FFB"/>
    <w:pPr>
      <w:widowControl w:val="0"/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226FFB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226FF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6FFB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759B5"/>
    <w:rPr>
      <w:color w:val="0000FF" w:themeColor="hyperlink"/>
      <w:u w:val="single"/>
    </w:rPr>
  </w:style>
  <w:style w:type="paragraph" w:customStyle="1" w:styleId="a4">
    <w:name w:val="Текст постановления"/>
    <w:basedOn w:val="a"/>
    <w:rsid w:val="006B5285"/>
    <w:pPr>
      <w:ind w:firstLine="709"/>
      <w:jc w:val="left"/>
    </w:pPr>
    <w:rPr>
      <w:szCs w:val="20"/>
    </w:rPr>
  </w:style>
  <w:style w:type="paragraph" w:styleId="a5">
    <w:name w:val="Body Text"/>
    <w:basedOn w:val="a"/>
    <w:link w:val="a6"/>
    <w:rsid w:val="004A1236"/>
  </w:style>
  <w:style w:type="character" w:customStyle="1" w:styleId="a6">
    <w:name w:val="Основной текст Знак"/>
    <w:basedOn w:val="a0"/>
    <w:link w:val="a5"/>
    <w:rsid w:val="004A1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A1236"/>
    <w:rPr>
      <w:b/>
      <w:bCs/>
    </w:rPr>
  </w:style>
  <w:style w:type="character" w:customStyle="1" w:styleId="20">
    <w:name w:val="Основной текст 2 Знак"/>
    <w:basedOn w:val="a0"/>
    <w:link w:val="2"/>
    <w:rsid w:val="004A1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4A1236"/>
    <w:rPr>
      <w:sz w:val="28"/>
    </w:rPr>
  </w:style>
  <w:style w:type="character" w:customStyle="1" w:styleId="30">
    <w:name w:val="Основной текст 3 Знак"/>
    <w:basedOn w:val="a0"/>
    <w:link w:val="3"/>
    <w:rsid w:val="004A12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4A1236"/>
    <w:pPr>
      <w:spacing w:line="360" w:lineRule="auto"/>
      <w:ind w:firstLine="454"/>
      <w:jc w:val="left"/>
    </w:pPr>
  </w:style>
  <w:style w:type="character" w:customStyle="1" w:styleId="22">
    <w:name w:val="Основной текст с отступом 2 Знак"/>
    <w:basedOn w:val="a0"/>
    <w:link w:val="21"/>
    <w:rsid w:val="004A1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42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27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1567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B7D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7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B7D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7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rsid w:val="00AC3116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AC3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AC3116"/>
    <w:rPr>
      <w:vertAlign w:val="superscript"/>
    </w:rPr>
  </w:style>
  <w:style w:type="character" w:customStyle="1" w:styleId="10">
    <w:name w:val="Заголовок 1 Знак"/>
    <w:basedOn w:val="a0"/>
    <w:link w:val="1"/>
    <w:rsid w:val="00CC6EC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table" w:styleId="af1">
    <w:name w:val="Table Grid"/>
    <w:basedOn w:val="a1"/>
    <w:uiPriority w:val="59"/>
    <w:rsid w:val="004F5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FC18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FC180E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FC180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10CAB10D94FC40AC999BF4B91D295DE2770B651BF00171EC8C8A1122932FB6D935E2525CE31FFAE33227d42B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74339-5AC6-4C7B-8262-F3EC74FD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5866</Words>
  <Characters>33440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Найда</dc:creator>
  <cp:lastModifiedBy>Raifo02</cp:lastModifiedBy>
  <cp:revision>4</cp:revision>
  <cp:lastPrinted>2021-11-23T05:20:00Z</cp:lastPrinted>
  <dcterms:created xsi:type="dcterms:W3CDTF">2021-11-16T10:48:00Z</dcterms:created>
  <dcterms:modified xsi:type="dcterms:W3CDTF">2021-11-23T11:26:00Z</dcterms:modified>
</cp:coreProperties>
</file>