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9B" w:rsidRPr="000622B7" w:rsidRDefault="00A8619B" w:rsidP="00A8619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A8619B" w:rsidRPr="000622B7" w:rsidRDefault="00A8619B" w:rsidP="00A8619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 результатах общественных обсуждений</w:t>
      </w:r>
    </w:p>
    <w:p w:rsidR="00A8619B" w:rsidRPr="000622B7" w:rsidRDefault="00A8619B" w:rsidP="00A8619B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8619B" w:rsidRPr="000622B7" w:rsidRDefault="00A8619B" w:rsidP="00A8619B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«</w:t>
      </w:r>
      <w:r w:rsidR="00870492">
        <w:rPr>
          <w:rFonts w:ascii="Times New Roman" w:eastAsia="Calibri" w:hAnsi="Times New Roman"/>
          <w:b w:val="0"/>
          <w:bCs w:val="0"/>
          <w:sz w:val="24"/>
          <w:szCs w:val="24"/>
        </w:rPr>
        <w:t>13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870492">
        <w:rPr>
          <w:rFonts w:ascii="Times New Roman" w:eastAsia="Calibri" w:hAnsi="Times New Roman"/>
          <w:b w:val="0"/>
          <w:bCs w:val="0"/>
          <w:sz w:val="24"/>
          <w:szCs w:val="24"/>
        </w:rPr>
        <w:t>мая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19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года                           </w:t>
      </w:r>
    </w:p>
    <w:p w:rsidR="005F18C3" w:rsidRDefault="005F18C3" w:rsidP="00A8619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8619B" w:rsidRPr="00AF098B" w:rsidRDefault="00A8619B" w:rsidP="005F18C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proofErr w:type="gramStart"/>
      <w:r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Организатор общественных обсуждений − Администрация муниципального образования «Воткинский район», действующая в соответствии с Постановлением главы муниципального образования «Воткинский район»</w:t>
      </w:r>
      <w:r w:rsidR="00D333FA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от </w:t>
      </w:r>
      <w:r w:rsidR="00870492">
        <w:rPr>
          <w:rFonts w:ascii="Times New Roman" w:eastAsia="Calibri" w:hAnsi="Times New Roman"/>
          <w:b w:val="0"/>
          <w:bCs w:val="0"/>
          <w:sz w:val="24"/>
          <w:szCs w:val="24"/>
        </w:rPr>
        <w:t>28</w:t>
      </w:r>
      <w:r w:rsidR="00D333FA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.0</w:t>
      </w:r>
      <w:r w:rsidR="00A66A68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3</w:t>
      </w:r>
      <w:r w:rsidR="00D333FA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.2019 года № </w:t>
      </w:r>
      <w:r w:rsidR="00870492">
        <w:rPr>
          <w:rFonts w:ascii="Times New Roman" w:eastAsia="Calibri" w:hAnsi="Times New Roman"/>
          <w:b w:val="0"/>
          <w:bCs w:val="0"/>
          <w:sz w:val="24"/>
          <w:szCs w:val="24"/>
        </w:rPr>
        <w:t>3</w:t>
      </w:r>
      <w:r w:rsidR="00A66A68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7</w:t>
      </w:r>
      <w:r w:rsidR="005F18C3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«</w:t>
      </w:r>
      <w:r w:rsidR="00A66A68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Об организации и проведении общественных обсуждений по проекту Генеральн</w:t>
      </w:r>
      <w:r w:rsidR="00556A40">
        <w:rPr>
          <w:rFonts w:ascii="Times New Roman" w:eastAsia="Calibri" w:hAnsi="Times New Roman"/>
          <w:b w:val="0"/>
          <w:bCs w:val="0"/>
          <w:sz w:val="24"/>
          <w:szCs w:val="24"/>
        </w:rPr>
        <w:t>ого</w:t>
      </w:r>
      <w:r w:rsidR="00A66A68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план</w:t>
      </w:r>
      <w:r w:rsidR="00556A40">
        <w:rPr>
          <w:rFonts w:ascii="Times New Roman" w:eastAsia="Calibri" w:hAnsi="Times New Roman"/>
          <w:b w:val="0"/>
          <w:bCs w:val="0"/>
          <w:sz w:val="24"/>
          <w:szCs w:val="24"/>
        </w:rPr>
        <w:t>а</w:t>
      </w:r>
      <w:r w:rsidR="00A66A68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муниципального образования «</w:t>
      </w:r>
      <w:r w:rsidR="00556A40">
        <w:rPr>
          <w:rFonts w:ascii="Times New Roman" w:eastAsia="Calibri" w:hAnsi="Times New Roman"/>
          <w:b w:val="0"/>
          <w:bCs w:val="0"/>
          <w:sz w:val="24"/>
          <w:szCs w:val="24"/>
        </w:rPr>
        <w:t>Камское</w:t>
      </w:r>
      <w:r w:rsidR="00A66A68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» Воткинского района Удмуртской Республики</w:t>
      </w:r>
      <w:r w:rsidR="005F18C3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, по результатам проведения общественных обсуждений</w:t>
      </w:r>
      <w:r w:rsidR="00D333FA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п</w:t>
      </w:r>
      <w:r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</w:t>
      </w:r>
      <w:r w:rsidR="00A66A68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проекту Генеральн</w:t>
      </w:r>
      <w:r w:rsidR="00556A40">
        <w:rPr>
          <w:rFonts w:ascii="Times New Roman" w:eastAsia="Calibri" w:hAnsi="Times New Roman"/>
          <w:b w:val="0"/>
          <w:bCs w:val="0"/>
          <w:sz w:val="24"/>
          <w:szCs w:val="24"/>
        </w:rPr>
        <w:t>ого</w:t>
      </w:r>
      <w:r w:rsidR="00A66A68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план</w:t>
      </w:r>
      <w:r w:rsidR="00556A40">
        <w:rPr>
          <w:rFonts w:ascii="Times New Roman" w:eastAsia="Calibri" w:hAnsi="Times New Roman"/>
          <w:b w:val="0"/>
          <w:bCs w:val="0"/>
          <w:sz w:val="24"/>
          <w:szCs w:val="24"/>
        </w:rPr>
        <w:t>а</w:t>
      </w:r>
      <w:r w:rsidR="00A66A68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муниципального образования «</w:t>
      </w:r>
      <w:r w:rsidR="00556A40">
        <w:rPr>
          <w:rFonts w:ascii="Times New Roman" w:eastAsia="Calibri" w:hAnsi="Times New Roman"/>
          <w:b w:val="0"/>
          <w:bCs w:val="0"/>
          <w:sz w:val="24"/>
          <w:szCs w:val="24"/>
        </w:rPr>
        <w:t>Камское</w:t>
      </w:r>
      <w:r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» Воткинского района Удмуртской Республики.</w:t>
      </w:r>
      <w:proofErr w:type="gramEnd"/>
    </w:p>
    <w:p w:rsidR="00A8619B" w:rsidRPr="00AF098B" w:rsidRDefault="00A8619B" w:rsidP="00A8619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общественных об</w:t>
      </w:r>
      <w:r w:rsidR="008B2A3A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суждениях </w:t>
      </w:r>
      <w:r w:rsidR="005F18C3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– </w:t>
      </w:r>
      <w:r w:rsidR="006E0C2A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 w:rsidR="003243BA">
        <w:rPr>
          <w:rFonts w:ascii="Times New Roman" w:eastAsia="Calibri" w:hAnsi="Times New Roman"/>
          <w:b w:val="0"/>
          <w:bCs w:val="0"/>
          <w:sz w:val="24"/>
          <w:szCs w:val="24"/>
        </w:rPr>
        <w:t>2</w:t>
      </w:r>
      <w:r w:rsidR="005F18C3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</w:p>
    <w:p w:rsidR="00A8619B" w:rsidRPr="00AF098B" w:rsidRDefault="00A8619B" w:rsidP="00A8619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протокола общественных обсуждений от «</w:t>
      </w:r>
      <w:r w:rsidR="00556A40">
        <w:rPr>
          <w:rFonts w:ascii="Times New Roman" w:eastAsia="Calibri" w:hAnsi="Times New Roman"/>
          <w:b w:val="0"/>
          <w:bCs w:val="0"/>
          <w:sz w:val="24"/>
          <w:szCs w:val="24"/>
        </w:rPr>
        <w:t>08</w:t>
      </w:r>
      <w:r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 w:rsidR="00556A40">
        <w:rPr>
          <w:rFonts w:ascii="Times New Roman" w:eastAsia="Calibri" w:hAnsi="Times New Roman"/>
          <w:b w:val="0"/>
          <w:bCs w:val="0"/>
          <w:sz w:val="24"/>
          <w:szCs w:val="24"/>
        </w:rPr>
        <w:t>мая</w:t>
      </w:r>
      <w:r w:rsidR="008B2A3A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8B2A3A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19</w:t>
      </w:r>
      <w:r w:rsidRPr="00AF098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№ </w:t>
      </w:r>
      <w:r w:rsidR="008B2A3A"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0</w:t>
      </w:r>
      <w:r w:rsidR="00556A40">
        <w:rPr>
          <w:rFonts w:ascii="Times New Roman" w:eastAsia="Calibri" w:hAnsi="Times New Roman"/>
          <w:b w:val="0"/>
          <w:bCs w:val="0"/>
          <w:sz w:val="24"/>
          <w:szCs w:val="24"/>
        </w:rPr>
        <w:t>3</w:t>
      </w:r>
      <w:r w:rsidRPr="00AF098B"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8619B" w:rsidRPr="005C2A2A" w:rsidRDefault="00A8619B" w:rsidP="00A8619B">
      <w:pPr>
        <w:rPr>
          <w:rFonts w:eastAsia="Calibri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6804"/>
      </w:tblGrid>
      <w:tr w:rsidR="00CF5CFB" w:rsidRPr="000622B7" w:rsidTr="00CF5CF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5F18C3" w:rsidRDefault="00CF5CFB" w:rsidP="00F04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8C3">
              <w:rPr>
                <w:bCs/>
                <w:sz w:val="24"/>
                <w:szCs w:val="24"/>
              </w:rPr>
              <w:t>Предложения и замечания граждан, являющихся участниками общественных обсуждений</w:t>
            </w:r>
          </w:p>
        </w:tc>
      </w:tr>
      <w:tr w:rsidR="00CF5CFB" w:rsidRPr="000622B7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5F18C3" w:rsidRDefault="00CF5CFB" w:rsidP="005F18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5F18C3" w:rsidRDefault="00CF5CFB" w:rsidP="005F18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8C3">
              <w:rPr>
                <w:sz w:val="24"/>
                <w:szCs w:val="24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5F18C3" w:rsidRDefault="00CF5CFB" w:rsidP="009C44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8C3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CF5CFB" w:rsidRPr="000622B7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F86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F86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1435">
              <w:rPr>
                <w:sz w:val="22"/>
                <w:szCs w:val="22"/>
              </w:rPr>
              <w:t xml:space="preserve">Предложение </w:t>
            </w:r>
            <w:r>
              <w:rPr>
                <w:sz w:val="22"/>
                <w:szCs w:val="22"/>
              </w:rPr>
              <w:t>Александра Перевозчикова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65E">
              <w:rPr>
                <w:sz w:val="22"/>
                <w:szCs w:val="22"/>
              </w:rPr>
              <w:t>Прошу учесть изменения при разработке генерального плана МО «Камское» Воткинского района, в части изменения категории земельного участка с кадастровым номером 18:04:006001:1744 на «земли населенных пунктов» и включения в черту населенного пункта села Камское</w:t>
            </w:r>
          </w:p>
        </w:tc>
      </w:tr>
      <w:tr w:rsidR="00CF5CFB" w:rsidRPr="000622B7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F86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F86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1435">
              <w:rPr>
                <w:sz w:val="22"/>
                <w:szCs w:val="22"/>
              </w:rPr>
              <w:t xml:space="preserve">Предложение </w:t>
            </w:r>
            <w:r>
              <w:rPr>
                <w:sz w:val="22"/>
                <w:szCs w:val="22"/>
              </w:rPr>
              <w:t>Анны Кардаковой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включить в черту населенного пункта земельные участки с кадастровыми номерами с 18:04:006001:1670 по 18:04:006001:1753</w:t>
            </w:r>
          </w:p>
        </w:tc>
      </w:tr>
      <w:tr w:rsidR="00CF5CFB" w:rsidRPr="000622B7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F86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F86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Никиты Соколова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Прошу учесть изменения при разработке генерального плана МО «Камское» Воткинского района, в части изменения категории земельного участка с кадастровым номером 18:04:006001:1739на «земли населенных пунктов» и включения в черту населенного пункта села Камское</w:t>
            </w:r>
          </w:p>
        </w:tc>
      </w:tr>
      <w:tr w:rsidR="00CF5CFB" w:rsidRPr="000622B7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F86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F86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Юрия Мищенко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Прошу учесть изменения при разработке генерального плана МО "Камское" Воткинского района, в части изменения категории земельного участка с кадастровым номером 18:04:006001:1709 на "земли населенных пунктов" и включения в черту населенного пункта села Камское</w:t>
            </w:r>
          </w:p>
        </w:tc>
      </w:tr>
      <w:tr w:rsidR="00CF5CFB" w:rsidRPr="000622B7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F86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F86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ООО «Неруд»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Главе муниципального образования «Воткинский район»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 xml:space="preserve">И.П. </w:t>
            </w:r>
            <w:proofErr w:type="spellStart"/>
            <w:r w:rsidRPr="00563365">
              <w:rPr>
                <w:sz w:val="22"/>
                <w:szCs w:val="22"/>
              </w:rPr>
              <w:t>Прозорову</w:t>
            </w:r>
            <w:proofErr w:type="spellEnd"/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427431, Удмуртская Республика, г. Воткинск, ул. Красноармейская, 43а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эл. почта: </w:t>
            </w:r>
            <w:hyperlink r:id="rId7" w:tgtFrame="_blank" w:history="1">
              <w:r w:rsidRPr="00563365">
                <w:rPr>
                  <w:sz w:val="22"/>
                  <w:szCs w:val="22"/>
                </w:rPr>
                <w:t>arhistroj@mail.ru</w:t>
              </w:r>
            </w:hyperlink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Уважаемый Илья Петрович!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 xml:space="preserve">Общество с ограниченной ответственностью «Неруд» (далее – Общество) является собственником земельного участка с кадастровым номером 18:04:006001:812, площадью 208637 кв.м., расположенного по адресу: Удмуртская Республика, Воткинский район, примерно 2500 м на юго-восток от жилого дома, расположенного по адресу: с. </w:t>
            </w:r>
            <w:proofErr w:type="gramStart"/>
            <w:r w:rsidRPr="00563365">
              <w:rPr>
                <w:sz w:val="22"/>
                <w:szCs w:val="22"/>
              </w:rPr>
              <w:t>Камское</w:t>
            </w:r>
            <w:proofErr w:type="gramEnd"/>
            <w:r w:rsidRPr="00563365">
              <w:rPr>
                <w:sz w:val="22"/>
                <w:szCs w:val="22"/>
              </w:rPr>
              <w:t>, ул. Полевая, д. 2А.  (договор купли-продажи земельного участка от 04.12.2017 г. № 116/001/2018-2034, рег. № 18:04:006001:812-18/002/2018-1 от 07.03.2018 г.)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В связи с существующей потребностью изменения категории земельного участка из земель сельскохозяйственного назначения в земли промышленности, просим Вас рассмотреть возможность указанного перевода.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lastRenderedPageBreak/>
              <w:t>Изменение категории необходимо по следующим основаниям.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Министерством природных ресурсов и охраны окружающей среды Удмуртской Республики выдана лицензия на добычу полезных ископаемых (ПГС).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Хозяйственная деятельность предприятия направленная на разработку и добычу нерудной продукции, невозможна без функции хранения, а, следовательно, без складов, которые имеют место в любой логистической системе. Современный складской комплекс, обладающий совершенными технологиями, позволяет решать многие проблемы, связанные с обращением товарно-материальных ценностей. Правильно организованный склад позволяет оптимизировать затраты логистической системы, а процессы, связанные с функционированием складов, в конечном результате являются значительной составляющей совокупных затрат.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 xml:space="preserve">Каждая компания, занимающаяся производством любого рода продукции, заинтересована в наличии складского помещения, поэтому наличие складских комплексов, как и наличие складов, можно смело отнести </w:t>
            </w:r>
            <w:proofErr w:type="gramStart"/>
            <w:r w:rsidRPr="00563365">
              <w:rPr>
                <w:sz w:val="22"/>
                <w:szCs w:val="22"/>
              </w:rPr>
              <w:t>к</w:t>
            </w:r>
            <w:proofErr w:type="gramEnd"/>
            <w:r w:rsidRPr="00563365">
              <w:rPr>
                <w:sz w:val="22"/>
                <w:szCs w:val="22"/>
              </w:rPr>
              <w:t xml:space="preserve"> перспективным направлением промышленного строительства.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Организация складов-накопителей нерудных строительных материалов направлена на повышение эффективности производства и поставки нерудных строительных материалов. При создании складов-накопителей решаются следующие задачи: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· сокращение стоянок добывающих снарядов в ожидании подхода транзитных судов за счет переключения их на нагрузку местного автомобильного транспорта, обслуживающего склад-накопитель, что способствует увеличению объемов добычи нерудных строительных материалов;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 xml:space="preserve">· повышение интенсивности обработки судов </w:t>
            </w:r>
            <w:proofErr w:type="gramStart"/>
            <w:r w:rsidRPr="00563365">
              <w:rPr>
                <w:sz w:val="22"/>
                <w:szCs w:val="22"/>
              </w:rPr>
              <w:t>у склада-накопителя в результате концентрации перегрузочных средств в сравнении с их загрузкой по прямому варианту</w:t>
            </w:r>
            <w:proofErr w:type="gramEnd"/>
            <w:r w:rsidRPr="00563365">
              <w:rPr>
                <w:sz w:val="22"/>
                <w:szCs w:val="22"/>
              </w:rPr>
              <w:t xml:space="preserve"> дно (реки) – судно;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· увеличение периода отгрузки нерудных строительных материалов потребителям при невозможности эксплуатации добывающих снарядов из-за обледенения загрузочных устройств и наличии флота для перевозки грузов со склада-накопителя;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· продление времени работы грузового флота при запретах добычи нерудных строительных материалов органами рыбоохраны в нерестовый период;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· обеспечение загрузки флота в ранневесенний период при развертывании навигации и расстановки добывающей техники по месторождениям путем создания межнавигационного запаса груза на складе-накопителе;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· обеспечение круглогодичной потребности дорожно-строительных предприятий Воткинского района и Удмуртской Республики такими нерудными материалами, как песок, щебень, песчано-гравийная смесь;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· обеспечение бесперебойного процесса производства за счет создания запасов материально-технических ресурсов;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· координация и выравнивание спроса и предложения в снабжении и распределении за счет создания страховых и сезонных запасов;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· обеспечение максимального удовлетворения потребительского спроса за счет формирования ассортимента продукции;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· уменьшение логистических издержек при транспортировке за счет организации перевозок экономичными партиями;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· создание условий для поддержания активной стратегии сбыта;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· увеличение географического охвата рынков сбыта;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· обеспечение гибкой политики обслуживания.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63365">
              <w:rPr>
                <w:sz w:val="22"/>
                <w:szCs w:val="22"/>
              </w:rPr>
              <w:t>Постановлением Главного государственного санитарного врача РФ от 11.06.2003 № 142 (ред. от 03.09.2010) "О введении в действие санитарно-эпидемиологических правил и нормативов СанПиН 2.2.3.1385-03" (вместе с "СанПиН 2.2.3.1385-03. 2.2.3.</w:t>
            </w:r>
            <w:proofErr w:type="gramEnd"/>
            <w:r w:rsidRPr="00563365">
              <w:rPr>
                <w:sz w:val="22"/>
                <w:szCs w:val="22"/>
              </w:rPr>
              <w:t xml:space="preserve"> Гигиена труда. Предприятия отдельных отраслей промышленности, сельского </w:t>
            </w:r>
            <w:r w:rsidRPr="00563365">
              <w:rPr>
                <w:sz w:val="22"/>
                <w:szCs w:val="22"/>
              </w:rPr>
              <w:lastRenderedPageBreak/>
              <w:t>хозяйства, связи. Гигиенические требования к предприятиям производства строительных материалов и конструкций. Санитарно-эпидемиологические правила и нормативы") (Зарегистрировано в Минюсте РФ 17.06.2003 № 4696) установлено (пункт 5.6), что сыпучие строительные материалы, хранящиеся навалом на открытых площадках (гравий, щебенка, песок и др.), должны иметь откосы с крутизной, соответствующей углу естественного откоса для данного вида материала, который должен сохраняться при любом изменении количества хранимых материалов.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Сама по себе укладка на части земельного участка определенного покрытия (из твёрдого покрытия) для целей складирования, удобства разгрузки и (или) его благоустройства не создает нового объекта недвижимости, а представляет собой улучшение полезных свойств земельного участка, на котором данные работы выполнены. При этом твёрдое покрытие земельного участка по существу несет вспомогательную функцию, а не основное значение по отношению к недвижимому имуществу. (Определение ВС РФ от 26.04.2016 N 308-КГ16-3285).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На указанном земельном участке, планируется осуществлять деятельность по хранению, сортировке и переработке нерудной продукции. Для проведения работ, будут размещены мобильные комплексы, работающие на дизельном топливе, либо на электрической энергии.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Примерный годовой объём добычи и складирования нерудных материалов на указанном участке составляет около 500 тысяч тонн.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Размещение машин и оборудования на складе определяется следующими основными параметрами системы складирования при обеспечении безопасных условий труда и безаварийной работы: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высотой складируемых материалов;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длиной фронта погрузочно-разгрузочных работ на 1 экскаватор;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шириной рабочих площадок и транспортных берм.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Так же в части переработки и сортировки нерудной продукции сообщаем следующее.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Переработка и сортировка нерудной продукции будет осуществляться круглогодично в две смены по 12 часов при семидневной рабочей неделе. Число рабочих дней в году составит 365.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Годовая производительность (Q год) комплекса определена по формуле: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Q год = 365*500 = 182500 тонн/год,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Где 365 – число рабочих дней в году (</w:t>
            </w:r>
            <w:proofErr w:type="spellStart"/>
            <w:r w:rsidRPr="00563365">
              <w:rPr>
                <w:sz w:val="22"/>
                <w:szCs w:val="22"/>
              </w:rPr>
              <w:t>Дн</w:t>
            </w:r>
            <w:proofErr w:type="spellEnd"/>
            <w:r w:rsidRPr="00563365">
              <w:rPr>
                <w:sz w:val="22"/>
                <w:szCs w:val="22"/>
              </w:rPr>
              <w:t>);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500- ориентировочная производительность дробильной установки (тонн в сутки);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Объём выпуска продукции при полной загрузке дробильно-сортировочного комплекса в 2019 году ориентировочно составит 182500 тонн. При этом будет переработано ориентировочно 182500 тыс. нерудной продукции.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 xml:space="preserve">           Повторно обращаем Ваше </w:t>
            </w:r>
            <w:proofErr w:type="gramStart"/>
            <w:r w:rsidRPr="00563365">
              <w:rPr>
                <w:sz w:val="22"/>
                <w:szCs w:val="22"/>
              </w:rPr>
              <w:t>внимание</w:t>
            </w:r>
            <w:proofErr w:type="gramEnd"/>
            <w:r w:rsidRPr="00563365">
              <w:rPr>
                <w:sz w:val="22"/>
                <w:szCs w:val="22"/>
              </w:rPr>
              <w:t xml:space="preserve"> что объекты капитального строительства с целью осуществления указанной деятельности, на указанном земельном участке, возводиться не будут.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Так как складирование, сортировка и переработка нерудной продукции предусматривает использование нового современного оборудования, то можно прогнозировать, что состояние окружающей среды в районе промышленной площадки не ухудшится.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Проведение особых дополнительных природоохранных мероприятий по рассматриваемой переработке, сортировке и складированию не требуется, поскольку весь технологический процесс осуществляется в соответствии с установленными правилами и на современном оборудовании, исключающим существенное негативное влияние на окружающую среду.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 xml:space="preserve">          Федеральным законом от 21.12.2004 № 172-ФЗ "О переводе земель или земельных участков из одной категории в другую" установлены основания и порядок перевода земельных участков из </w:t>
            </w:r>
            <w:r w:rsidRPr="00563365">
              <w:rPr>
                <w:sz w:val="22"/>
                <w:szCs w:val="22"/>
              </w:rPr>
              <w:lastRenderedPageBreak/>
              <w:t>земель сельскохозяйственного назначения в иную категорию, а также порядок перевода, установленный п. 3 ч. 3 ст. 2 указанного федерального закона.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          В земельном законодательстве существует следующее определение земель промышленности. Эти территории предназначены для обеспечения деятельности предприятий и эксплуатации объектов производства. В состав таких земель могут включаться охранные территории и санитарно-защитные зоны с особым использованием.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Площадь планируемого к переводу земельного участка с кадастровым номером 18:04:006001:812 составляет 208637 м</w:t>
            </w:r>
            <w:proofErr w:type="gramStart"/>
            <w:r w:rsidRPr="00563365">
              <w:rPr>
                <w:sz w:val="22"/>
                <w:szCs w:val="22"/>
              </w:rPr>
              <w:t>2</w:t>
            </w:r>
            <w:proofErr w:type="gramEnd"/>
            <w:r w:rsidRPr="00563365">
              <w:rPr>
                <w:sz w:val="22"/>
                <w:szCs w:val="22"/>
              </w:rPr>
              <w:t>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Существенным и основополагающим фактором планируемого перевода земельного участка с кадастровым номером 18:04:006001:812 из земель сельскохозяйственного назначения в земли промышленности является планируемое осуществление работ по добыче полезных ископаемых на месторождении «Камский».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Чтобы использовать сельскохозяйственные участки по назначению требуются серьезные финансовые вложения. Такие земли, как правило, располагаются за пределами населенных пунктов и не оснащены коммуникациями.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Между тем, для обслуживания промышленных объектов требуется транспортная развязка и другие ресурсы. Все это сложно реализуемо на сельскохозяйственных землях, поэтому требуется перевод.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Разработка месторождения «Камский» является долгосрочным проектом (около 50 лет), призванным обеспечить Воткинский район Удмуртской Республики такими нерудными материалами как песок, щебень, песчано-гравийная смесь, гравий и т.д.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Согласно геологической разведке полезных ископаемых, объём залежи нерудной продукции способен обеспечить Удмуртскую Республику песком, щебнем, песчано-гравийной смесью на длительный срок.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 xml:space="preserve">Так же будут созданы новые рабочие места, что существенно скажется на снижении безработицы </w:t>
            </w:r>
            <w:proofErr w:type="gramStart"/>
            <w:r w:rsidRPr="00563365">
              <w:rPr>
                <w:sz w:val="22"/>
                <w:szCs w:val="22"/>
              </w:rPr>
              <w:t>в</w:t>
            </w:r>
            <w:proofErr w:type="gramEnd"/>
            <w:r w:rsidRPr="00563365">
              <w:rPr>
                <w:sz w:val="22"/>
                <w:szCs w:val="22"/>
              </w:rPr>
              <w:t xml:space="preserve"> </w:t>
            </w:r>
            <w:proofErr w:type="gramStart"/>
            <w:r w:rsidRPr="00563365">
              <w:rPr>
                <w:sz w:val="22"/>
                <w:szCs w:val="22"/>
              </w:rPr>
              <w:t>Воткинском</w:t>
            </w:r>
            <w:proofErr w:type="gramEnd"/>
            <w:r w:rsidRPr="00563365">
              <w:rPr>
                <w:sz w:val="22"/>
                <w:szCs w:val="22"/>
              </w:rPr>
              <w:t xml:space="preserve"> районе и других районах Удмуртской Республики.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          Обращаем Ваше внимание, что месторождение «Камское» располагается на территории водного объекта: р. Кама, и складирование добытой нерудной продукции возможно лишь на земельном участке, располагающемся в непосредственной близости от названного месторождения.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          В связи с тем, что земельный участок с кадастровым номером 18:04:006001:812 находится в собственност</w:t>
            </w:r>
            <w:proofErr w:type="gramStart"/>
            <w:r w:rsidRPr="00563365">
              <w:rPr>
                <w:sz w:val="22"/>
                <w:szCs w:val="22"/>
              </w:rPr>
              <w:t>и ООО</w:t>
            </w:r>
            <w:proofErr w:type="gramEnd"/>
            <w:r w:rsidRPr="00563365">
              <w:rPr>
                <w:sz w:val="22"/>
                <w:szCs w:val="22"/>
              </w:rPr>
              <w:t xml:space="preserve"> «Неруд», и располагается в непосредственной близости от месторождения, полагаем, что именно на этом участке имеется реальная возможность по хранению добытой нерудной продукции открытым способом на специально подготовленных площадках.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          При хранении добытой продукции на земельном участке с кадастровым номером 18:04:006001:812 имеет неоспоримые преимущества, такие как: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- отсутствие арендной платы за пользованием земельным участком;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- отсутствие необходимости в проведении согласований по вопросам проведения коммуникаций, т.к. строительство объектов капитального строительства не планируется, в отличи</w:t>
            </w:r>
            <w:proofErr w:type="gramStart"/>
            <w:r w:rsidRPr="00563365">
              <w:rPr>
                <w:sz w:val="22"/>
                <w:szCs w:val="22"/>
              </w:rPr>
              <w:t>и</w:t>
            </w:r>
            <w:proofErr w:type="gramEnd"/>
            <w:r w:rsidRPr="00563365">
              <w:rPr>
                <w:sz w:val="22"/>
                <w:szCs w:val="22"/>
              </w:rPr>
              <w:t xml:space="preserve"> от планируемого в генеральном плане категории земельного участка зоны отдыха, которая предполагает проведение коммуникаций, получение множества согласований при организации отдыха граждан, а так же обустройство мест отдыха.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- отсутствие простоя производства, и, как следствие, увеличение объёма добытой продукции;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- возможность осуществления поставок нерудной продукции не только посредствам речного флота, но и автомобильным транспортом, что увеличивает географию поставок, и как следствие, увеличение количества Заказчиков, которым возможно поставить продукцию по низкой стоимости и хорошего качества.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lastRenderedPageBreak/>
              <w:t>          Так, в 2019 году, Министерством транспорта и дорожного хозяйства Удмуртской Республики запланированы ремонтные работы на дорогах регионального и местного значения, и в этом контексте, складирование нерудной продукции с последующей поставкой для ремонта дорог, с земельного участка 18:04:006001:812 является объективно оптимальным местоположением.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 xml:space="preserve">          Так же хотелось бы отметить, что складирование нерудной продукции, такой как песок, щебень, песчано-гравийная смесь, не повлияет на качество и ценность земли для дальнейшего использования, так как складирование не подразумевает под собой снятие </w:t>
            </w:r>
            <w:proofErr w:type="gramStart"/>
            <w:r w:rsidRPr="00563365">
              <w:rPr>
                <w:sz w:val="22"/>
                <w:szCs w:val="22"/>
              </w:rPr>
              <w:t>и(</w:t>
            </w:r>
            <w:proofErr w:type="gramEnd"/>
            <w:r w:rsidRPr="00563365">
              <w:rPr>
                <w:sz w:val="22"/>
                <w:szCs w:val="22"/>
              </w:rPr>
              <w:t>или) порчу верхнего плодородного слоя земли.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          22 апреля 2019 года, ООО «Неруд» направило запрос в Министерство природных ресурсов и охраны окружающей среды Удмуртской Республики о согласовании перевода земельного участка из земель сельскохозяйственного назначения в земли промышленности.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 xml:space="preserve">          30 апреля 2019 года, Министерство природных ресурсов и охраны окружающей среды Удмуртской Республики направило письмо за № 01-20/4945, в котором  согласовывает перевод земельного участка с кадастровым номером 18:04:006001:812, площадью 208637 кв.м., расположенного по адресу: Удмуртская Республика, Воткинский район, примерно 2500 м на юго-восток от жилого дома, расположенного по адресу: с. </w:t>
            </w:r>
            <w:proofErr w:type="gramStart"/>
            <w:r w:rsidRPr="00563365">
              <w:rPr>
                <w:sz w:val="22"/>
                <w:szCs w:val="22"/>
              </w:rPr>
              <w:t>Камское</w:t>
            </w:r>
            <w:proofErr w:type="gramEnd"/>
            <w:r w:rsidRPr="00563365">
              <w:rPr>
                <w:sz w:val="22"/>
                <w:szCs w:val="22"/>
              </w:rPr>
              <w:t>, ул. Полевая, д. 2А из земель сельскохозяйственного назначения в земли промышленности.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В размещённом на сайте Воткинского района Удмуртской Республики генеральном плане, планируется возможность изменения земельного участка на рекреационную зону.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 xml:space="preserve">          С данным планируемым изменением не </w:t>
            </w:r>
            <w:proofErr w:type="gramStart"/>
            <w:r w:rsidRPr="00563365">
              <w:rPr>
                <w:sz w:val="22"/>
                <w:szCs w:val="22"/>
              </w:rPr>
              <w:t>согласны</w:t>
            </w:r>
            <w:proofErr w:type="gramEnd"/>
            <w:r w:rsidRPr="00563365">
              <w:rPr>
                <w:sz w:val="22"/>
                <w:szCs w:val="22"/>
              </w:rPr>
              <w:t xml:space="preserve"> ввиду следующего.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При виде разрешённого использования земельного участка – зона отдыха, планируется организация досуга граждан.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Считаем, что при наличии в непосредственной близости разрабатываемого месторождения полезных ископаемых, организация зоны отдыха в любой форме будет нести отрицательную оценку у отдыхающих, т.к. добычные работы будут осуществляться в соответствии с полученной лицензией и лицензионным соглашением.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           На основании изложенного, предлагаем на стадии утверждения генерального плана, внести изменения в категорию земельного участка с кадастровым номером 18:04:006001:812, и изменить разрешённое использование указанного участка на – земли промышленности.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          Приложение: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- Письмо Министерства природных ресурсов и охраны окружающей среды Удмуртской Республики от 30.04.2019 г. № 01-20/4945.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Участник публичных слушаний</w:t>
            </w:r>
          </w:p>
          <w:p w:rsidR="00CF5CFB" w:rsidRPr="00563365" w:rsidRDefault="00CF5CFB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365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563365">
              <w:rPr>
                <w:sz w:val="22"/>
                <w:szCs w:val="22"/>
              </w:rPr>
              <w:t xml:space="preserve">«Неруд»                                                                       М.А. </w:t>
            </w:r>
            <w:proofErr w:type="spellStart"/>
            <w:r w:rsidRPr="00563365">
              <w:rPr>
                <w:sz w:val="22"/>
                <w:szCs w:val="22"/>
              </w:rPr>
              <w:t>Псарёва</w:t>
            </w:r>
            <w:proofErr w:type="spellEnd"/>
          </w:p>
          <w:p w:rsidR="00CF5CFB" w:rsidRPr="00563365" w:rsidRDefault="002579D5" w:rsidP="00F86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" w:tgtFrame="_blank" w:tooltip="Скачать файл " w:history="1">
              <w:r w:rsidR="00CF5CFB" w:rsidRPr="00563365">
                <w:rPr>
                  <w:sz w:val="22"/>
                  <w:szCs w:val="22"/>
                </w:rPr>
                <w:t>Письмо с приложением.pdf</w:t>
              </w:r>
            </w:hyperlink>
            <w:r w:rsidR="00CF5CFB" w:rsidRPr="00563365">
              <w:rPr>
                <w:sz w:val="22"/>
                <w:szCs w:val="22"/>
              </w:rPr>
              <w:t> (3.47 МБ)</w:t>
            </w:r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1435">
              <w:rPr>
                <w:sz w:val="22"/>
                <w:szCs w:val="22"/>
              </w:rPr>
              <w:t xml:space="preserve">Предложение </w:t>
            </w:r>
            <w:r>
              <w:rPr>
                <w:sz w:val="22"/>
                <w:szCs w:val="22"/>
              </w:rPr>
              <w:t>Бородулин Анатолий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участки, расположенные по адресу: УР, Воткинский район, совхоз «Малиновский» (согласно списку в обращении) отнести в зону индивидуальной жилой застройки</w:t>
            </w:r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Предложение Москалева Владислава Владимировича и </w:t>
            </w:r>
            <w:proofErr w:type="spellStart"/>
            <w:r>
              <w:rPr>
                <w:sz w:val="22"/>
                <w:szCs w:val="22"/>
              </w:rPr>
              <w:t>Чабыкиной</w:t>
            </w:r>
            <w:proofErr w:type="spellEnd"/>
            <w:r>
              <w:rPr>
                <w:sz w:val="22"/>
                <w:szCs w:val="22"/>
              </w:rPr>
              <w:t xml:space="preserve"> Лидии Афанасьевны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Pr="00231435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с кадастровыми номерами 18:04:140010:50, 18:04:140010:129, 18:04:140010:130 отнести в зону индивидуальной жилой застройки, включить в категорию земель населенных пунктов</w:t>
            </w:r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Предложение </w:t>
            </w:r>
            <w:proofErr w:type="spellStart"/>
            <w:r>
              <w:rPr>
                <w:sz w:val="22"/>
                <w:szCs w:val="22"/>
              </w:rPr>
              <w:t>Микрюкова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с кадастровыми номерами 18:04:006001:841отнести в зону индивидуальной жилой застройки, включить в категорию земель населенных пунктов</w:t>
            </w:r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Предложение ООО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СобинАгро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Земельные участки с кадастровыми номерами 18:04:005003:673, </w:t>
            </w:r>
            <w:r>
              <w:rPr>
                <w:sz w:val="22"/>
                <w:szCs w:val="22"/>
              </w:rPr>
              <w:lastRenderedPageBreak/>
              <w:t>18:04:005003:585 отнести в производственную зону сельскохозяйственных предприятий</w:t>
            </w:r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Предложение </w:t>
            </w:r>
            <w:proofErr w:type="spellStart"/>
            <w:r>
              <w:rPr>
                <w:sz w:val="22"/>
                <w:szCs w:val="22"/>
              </w:rPr>
              <w:t>Кулеминой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участки по адресу: УР, Воткинский район, с. </w:t>
            </w:r>
            <w:proofErr w:type="gramStart"/>
            <w:r>
              <w:rPr>
                <w:sz w:val="22"/>
                <w:szCs w:val="22"/>
              </w:rPr>
              <w:t>Камское</w:t>
            </w:r>
            <w:proofErr w:type="gramEnd"/>
            <w:r>
              <w:rPr>
                <w:sz w:val="22"/>
                <w:szCs w:val="22"/>
              </w:rPr>
              <w:t>, 1600 м южнее д. 2а по ул. Центральная (согласно списку в обращении) отнести к категории земель населенных пунктов и включить в черту населенного пункта с. Камское</w:t>
            </w:r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Ивановой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 кадастровым номером 18:04:006001:1703 отнести к категории земель населенных пунктов и включить в черту населенного пункта с. </w:t>
            </w:r>
            <w:proofErr w:type="gramStart"/>
            <w:r>
              <w:rPr>
                <w:sz w:val="22"/>
                <w:szCs w:val="22"/>
              </w:rPr>
              <w:t>Камское</w:t>
            </w:r>
            <w:proofErr w:type="gramEnd"/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Артемьева Н.Г.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 кадастровым номером 18:04:006001:1715 отнести к категории земель населенных пунктов и включить в черту населенного пункта с. </w:t>
            </w:r>
            <w:proofErr w:type="gramStart"/>
            <w:r>
              <w:rPr>
                <w:sz w:val="22"/>
                <w:szCs w:val="22"/>
              </w:rPr>
              <w:t>Камское</w:t>
            </w:r>
            <w:proofErr w:type="gramEnd"/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Морозова С.Ю.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 кадастровым номером 18:04:006001:1730 отнести к категории земель населенных пунктов и включить в черту населенного пункта с. </w:t>
            </w:r>
            <w:proofErr w:type="gramStart"/>
            <w:r>
              <w:rPr>
                <w:sz w:val="22"/>
                <w:szCs w:val="22"/>
              </w:rPr>
              <w:t>Камское</w:t>
            </w:r>
            <w:proofErr w:type="gramEnd"/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Симакова А.Л.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 кадастровым номером 18:04:006001:1673 отнести к категории земель населенных пунктов и включить в черту населенного пункта с. </w:t>
            </w:r>
            <w:proofErr w:type="gramStart"/>
            <w:r>
              <w:rPr>
                <w:sz w:val="22"/>
                <w:szCs w:val="22"/>
              </w:rPr>
              <w:t>Камское</w:t>
            </w:r>
            <w:proofErr w:type="gramEnd"/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Королева А.С.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 кадастровым номером 18:04:006001:1747 отнести к категории земель населенных пунктов и включить в черту населенного пункта с. </w:t>
            </w:r>
            <w:proofErr w:type="gramStart"/>
            <w:r>
              <w:rPr>
                <w:sz w:val="22"/>
                <w:szCs w:val="22"/>
              </w:rPr>
              <w:t>Камское</w:t>
            </w:r>
            <w:proofErr w:type="gramEnd"/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Тверитина В.А.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 кадастровым номером 18:04:006001:1674 отнести к категории земель населенных пунктов и включить в черту населенного пункта с. </w:t>
            </w:r>
            <w:proofErr w:type="gramStart"/>
            <w:r>
              <w:rPr>
                <w:sz w:val="22"/>
                <w:szCs w:val="22"/>
              </w:rPr>
              <w:t>Камское</w:t>
            </w:r>
            <w:proofErr w:type="gramEnd"/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Лаптевой М.В.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 кадастровым номером 18:04:006001:1724 отнести к категории земель населенных пунктов и включить в черту населенного пункта с. </w:t>
            </w:r>
            <w:proofErr w:type="gramStart"/>
            <w:r>
              <w:rPr>
                <w:sz w:val="22"/>
                <w:szCs w:val="22"/>
              </w:rPr>
              <w:t>Камское</w:t>
            </w:r>
            <w:proofErr w:type="gramEnd"/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Перевозчиковой Н.Н.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 кадастровым номером 18:04:006001:1706 отнести к категории земель населенных пунктов и включить в черту населенного пункта с. </w:t>
            </w:r>
            <w:proofErr w:type="gramStart"/>
            <w:r>
              <w:rPr>
                <w:sz w:val="22"/>
                <w:szCs w:val="22"/>
              </w:rPr>
              <w:t>Камское</w:t>
            </w:r>
            <w:proofErr w:type="gramEnd"/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Предложение </w:t>
            </w:r>
            <w:proofErr w:type="spellStart"/>
            <w:r>
              <w:rPr>
                <w:sz w:val="22"/>
                <w:szCs w:val="22"/>
              </w:rPr>
              <w:t>Менжулина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 кадастровым номером 18:04:006001:1693 отнести к категории земель населенных пунктов и включить в черту населенного пункта с. </w:t>
            </w:r>
            <w:proofErr w:type="gramStart"/>
            <w:r>
              <w:rPr>
                <w:sz w:val="22"/>
                <w:szCs w:val="22"/>
              </w:rPr>
              <w:t>Камское</w:t>
            </w:r>
            <w:proofErr w:type="gramEnd"/>
          </w:p>
        </w:tc>
      </w:tr>
      <w:tr w:rsidR="00CF5CFB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Никитина Константина Александровича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FB" w:rsidRDefault="00CF5CFB" w:rsidP="005215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с кадастровым номером 18:04:006001:1745 отнести к категории земель населенных пунктов и включить в черту населенного пункта с. </w:t>
            </w:r>
            <w:proofErr w:type="gramStart"/>
            <w:r>
              <w:rPr>
                <w:sz w:val="22"/>
                <w:szCs w:val="22"/>
              </w:rPr>
              <w:t>Камское</w:t>
            </w:r>
            <w:proofErr w:type="gramEnd"/>
          </w:p>
        </w:tc>
      </w:tr>
      <w:tr w:rsidR="003243BA" w:rsidRPr="00231435" w:rsidTr="00CF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A" w:rsidRDefault="003243BA" w:rsidP="005215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A" w:rsidRDefault="003243BA" w:rsidP="009322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ООО «</w:t>
            </w:r>
            <w:proofErr w:type="spellStart"/>
            <w:r>
              <w:rPr>
                <w:sz w:val="22"/>
                <w:szCs w:val="22"/>
              </w:rPr>
              <w:t>Хайперфудс</w:t>
            </w:r>
            <w:proofErr w:type="spellEnd"/>
            <w:r>
              <w:rPr>
                <w:sz w:val="22"/>
                <w:szCs w:val="22"/>
              </w:rPr>
              <w:t xml:space="preserve"> холдинг»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A" w:rsidRDefault="003243BA" w:rsidP="003243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 кадастровым номером 18:04:</w:t>
            </w:r>
            <w:r>
              <w:rPr>
                <w:sz w:val="22"/>
                <w:szCs w:val="22"/>
              </w:rPr>
              <w:t>006001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2556</w:t>
            </w:r>
            <w:r>
              <w:rPr>
                <w:sz w:val="22"/>
                <w:szCs w:val="22"/>
              </w:rPr>
              <w:t xml:space="preserve"> отнести к </w:t>
            </w:r>
            <w:r>
              <w:rPr>
                <w:sz w:val="22"/>
                <w:szCs w:val="22"/>
              </w:rPr>
              <w:t>зоне индивидуальной жилой застройки</w:t>
            </w:r>
          </w:p>
        </w:tc>
      </w:tr>
    </w:tbl>
    <w:p w:rsidR="005F18C3" w:rsidRDefault="005F18C3" w:rsidP="00A45A8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color w:val="FF0000"/>
          <w:sz w:val="24"/>
          <w:szCs w:val="24"/>
        </w:rPr>
      </w:pPr>
    </w:p>
    <w:p w:rsidR="00586489" w:rsidRDefault="00586489" w:rsidP="00586489">
      <w:pPr>
        <w:tabs>
          <w:tab w:val="left" w:pos="5415"/>
        </w:tabs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Рассмотрев предложения по проекту </w:t>
      </w:r>
      <w:r w:rsidRPr="00F0447D">
        <w:rPr>
          <w:rFonts w:eastAsia="Calibri"/>
          <w:bCs/>
          <w:sz w:val="24"/>
          <w:szCs w:val="24"/>
        </w:rPr>
        <w:t>Генеральн</w:t>
      </w:r>
      <w:r w:rsidR="00601E21">
        <w:rPr>
          <w:rFonts w:eastAsia="Calibri"/>
          <w:bCs/>
          <w:sz w:val="24"/>
          <w:szCs w:val="24"/>
        </w:rPr>
        <w:t>ого</w:t>
      </w:r>
      <w:r w:rsidRPr="00F0447D">
        <w:rPr>
          <w:rFonts w:eastAsia="Calibri"/>
          <w:bCs/>
          <w:sz w:val="24"/>
          <w:szCs w:val="24"/>
        </w:rPr>
        <w:t xml:space="preserve"> план</w:t>
      </w:r>
      <w:r w:rsidR="00601E21">
        <w:rPr>
          <w:rFonts w:eastAsia="Calibri"/>
          <w:bCs/>
          <w:sz w:val="24"/>
          <w:szCs w:val="24"/>
        </w:rPr>
        <w:t>а</w:t>
      </w:r>
      <w:r w:rsidRPr="00F0447D">
        <w:rPr>
          <w:rFonts w:eastAsia="Calibri"/>
          <w:bCs/>
          <w:sz w:val="24"/>
          <w:szCs w:val="24"/>
        </w:rPr>
        <w:t xml:space="preserve"> муниципального образования «</w:t>
      </w:r>
      <w:r w:rsidR="00601E21">
        <w:rPr>
          <w:rFonts w:eastAsia="Calibri"/>
          <w:bCs/>
          <w:sz w:val="24"/>
          <w:szCs w:val="24"/>
        </w:rPr>
        <w:t>Камское</w:t>
      </w:r>
      <w:r w:rsidRPr="00F0447D">
        <w:rPr>
          <w:rFonts w:eastAsia="Calibri"/>
          <w:bCs/>
          <w:sz w:val="24"/>
          <w:szCs w:val="24"/>
        </w:rPr>
        <w:t>» Воткинского района Удмуртской Республики</w:t>
      </w:r>
      <w:r w:rsidR="00C973AD">
        <w:rPr>
          <w:rFonts w:eastAsia="Calibri"/>
          <w:bCs/>
          <w:sz w:val="24"/>
          <w:szCs w:val="24"/>
        </w:rPr>
        <w:t xml:space="preserve"> (далее – Проект)</w:t>
      </w:r>
      <w:r>
        <w:rPr>
          <w:rFonts w:eastAsia="Calibri"/>
          <w:bCs/>
          <w:sz w:val="24"/>
          <w:szCs w:val="24"/>
        </w:rPr>
        <w:t>,</w:t>
      </w:r>
    </w:p>
    <w:p w:rsidR="00601E21" w:rsidRDefault="00601E21" w:rsidP="00586489">
      <w:pPr>
        <w:tabs>
          <w:tab w:val="left" w:pos="5415"/>
        </w:tabs>
        <w:jc w:val="center"/>
        <w:rPr>
          <w:rFonts w:eastAsia="Calibri"/>
          <w:bCs/>
          <w:sz w:val="24"/>
          <w:szCs w:val="24"/>
        </w:rPr>
      </w:pPr>
    </w:p>
    <w:p w:rsidR="00586489" w:rsidRDefault="00586489" w:rsidP="00586489">
      <w:pPr>
        <w:tabs>
          <w:tab w:val="left" w:pos="5415"/>
        </w:tabs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РЕШИЛ:</w:t>
      </w:r>
    </w:p>
    <w:p w:rsidR="006E0C2A" w:rsidRDefault="006E0C2A" w:rsidP="00586489">
      <w:pPr>
        <w:tabs>
          <w:tab w:val="left" w:pos="5415"/>
        </w:tabs>
        <w:jc w:val="both"/>
        <w:rPr>
          <w:rFonts w:eastAsia="Calibri"/>
          <w:sz w:val="24"/>
          <w:szCs w:val="24"/>
        </w:rPr>
      </w:pPr>
      <w:proofErr w:type="gramStart"/>
      <w:r w:rsidRPr="00C5047F">
        <w:rPr>
          <w:rFonts w:eastAsia="Calibri"/>
          <w:sz w:val="24"/>
          <w:szCs w:val="24"/>
        </w:rPr>
        <w:t>Предложения</w:t>
      </w:r>
      <w:r w:rsidR="00BB7522" w:rsidRPr="00C5047F">
        <w:rPr>
          <w:rFonts w:eastAsia="Calibri"/>
          <w:sz w:val="24"/>
          <w:szCs w:val="24"/>
        </w:rPr>
        <w:t xml:space="preserve"> под номерами 1, 2, 3, 4, 10, 11, 12, 13, 14, 15, 16, 17, 18, 19, 20</w:t>
      </w:r>
      <w:r w:rsidR="00CF5CFB" w:rsidRPr="00C5047F">
        <w:rPr>
          <w:rFonts w:eastAsia="Calibri"/>
          <w:sz w:val="24"/>
          <w:szCs w:val="24"/>
        </w:rPr>
        <w:t xml:space="preserve"> </w:t>
      </w:r>
      <w:r w:rsidRPr="00C5047F">
        <w:rPr>
          <w:rFonts w:eastAsia="Calibri"/>
          <w:sz w:val="24"/>
          <w:szCs w:val="24"/>
        </w:rPr>
        <w:t xml:space="preserve"> по отнесению земельных участков </w:t>
      </w:r>
      <w:r w:rsidR="007E1652" w:rsidRPr="00C5047F">
        <w:rPr>
          <w:rFonts w:eastAsia="Calibri"/>
          <w:sz w:val="24"/>
          <w:szCs w:val="24"/>
        </w:rPr>
        <w:t>в категорию земель населенных пунктов и</w:t>
      </w:r>
      <w:r w:rsidRPr="00C5047F">
        <w:rPr>
          <w:rFonts w:eastAsia="Calibri"/>
          <w:sz w:val="24"/>
          <w:szCs w:val="24"/>
        </w:rPr>
        <w:t xml:space="preserve"> включению</w:t>
      </w:r>
      <w:r w:rsidR="007E1652" w:rsidRPr="00C5047F">
        <w:rPr>
          <w:rFonts w:eastAsia="Calibri"/>
          <w:sz w:val="24"/>
          <w:szCs w:val="24"/>
        </w:rPr>
        <w:t xml:space="preserve"> их</w:t>
      </w:r>
      <w:r w:rsidRPr="00C5047F">
        <w:rPr>
          <w:rFonts w:eastAsia="Calibri"/>
          <w:sz w:val="24"/>
          <w:szCs w:val="24"/>
        </w:rPr>
        <w:t xml:space="preserve"> в черту населенного пункта с. Камское</w:t>
      </w:r>
      <w:r w:rsidR="007E1652" w:rsidRPr="00C5047F">
        <w:rPr>
          <w:rFonts w:eastAsia="Calibri"/>
          <w:sz w:val="24"/>
          <w:szCs w:val="24"/>
        </w:rPr>
        <w:t xml:space="preserve">, считать не целесообразными, в связи с тем, что к данным </w:t>
      </w:r>
      <w:r w:rsidR="00F44F5A">
        <w:rPr>
          <w:rFonts w:eastAsia="Calibri"/>
          <w:sz w:val="24"/>
          <w:szCs w:val="24"/>
        </w:rPr>
        <w:t xml:space="preserve">земельным </w:t>
      </w:r>
      <w:r w:rsidR="007E1652" w:rsidRPr="00C5047F">
        <w:rPr>
          <w:rFonts w:eastAsia="Calibri"/>
          <w:sz w:val="24"/>
          <w:szCs w:val="24"/>
        </w:rPr>
        <w:t>участкам доступ с земель общего пользования с. Камское</w:t>
      </w:r>
      <w:r w:rsidR="00F44F5A">
        <w:rPr>
          <w:rFonts w:eastAsia="Calibri"/>
          <w:sz w:val="24"/>
          <w:szCs w:val="24"/>
        </w:rPr>
        <w:t xml:space="preserve"> отсутствует</w:t>
      </w:r>
      <w:r w:rsidR="007E1652" w:rsidRPr="00C5047F">
        <w:rPr>
          <w:rFonts w:eastAsia="Calibri"/>
          <w:sz w:val="24"/>
          <w:szCs w:val="24"/>
        </w:rPr>
        <w:t>.</w:t>
      </w:r>
      <w:proofErr w:type="gramEnd"/>
    </w:p>
    <w:p w:rsidR="00682401" w:rsidRDefault="00682401" w:rsidP="00586489">
      <w:pPr>
        <w:tabs>
          <w:tab w:val="left" w:pos="5415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Предложени</w:t>
      </w:r>
      <w:r w:rsidR="00C973AD"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 xml:space="preserve"> под номер</w:t>
      </w:r>
      <w:r w:rsidR="00C973AD">
        <w:rPr>
          <w:rFonts w:eastAsia="Calibri"/>
          <w:sz w:val="24"/>
          <w:szCs w:val="24"/>
        </w:rPr>
        <w:t>ами</w:t>
      </w:r>
      <w:r>
        <w:rPr>
          <w:rFonts w:eastAsia="Calibri"/>
          <w:sz w:val="24"/>
          <w:szCs w:val="24"/>
        </w:rPr>
        <w:t xml:space="preserve"> 5</w:t>
      </w:r>
      <w:r w:rsidR="00C973AD">
        <w:rPr>
          <w:rFonts w:eastAsia="Calibri"/>
          <w:sz w:val="24"/>
          <w:szCs w:val="24"/>
        </w:rPr>
        <w:t>, 6 ,</w:t>
      </w:r>
      <w:r w:rsidR="00683995">
        <w:rPr>
          <w:rFonts w:eastAsia="Calibri"/>
          <w:sz w:val="24"/>
          <w:szCs w:val="24"/>
        </w:rPr>
        <w:t>8</w:t>
      </w:r>
      <w:r w:rsidR="00C973AD">
        <w:rPr>
          <w:rFonts w:eastAsia="Calibri"/>
          <w:sz w:val="24"/>
          <w:szCs w:val="24"/>
        </w:rPr>
        <w:t xml:space="preserve"> ,9</w:t>
      </w:r>
      <w:r w:rsidR="007030B8">
        <w:rPr>
          <w:rFonts w:eastAsia="Calibri"/>
          <w:sz w:val="24"/>
          <w:szCs w:val="24"/>
        </w:rPr>
        <w:t>, 21</w:t>
      </w:r>
      <w:r>
        <w:rPr>
          <w:rFonts w:eastAsia="Calibri"/>
          <w:sz w:val="24"/>
          <w:szCs w:val="24"/>
        </w:rPr>
        <w:t xml:space="preserve"> </w:t>
      </w:r>
      <w:r w:rsidR="00C973AD">
        <w:rPr>
          <w:rFonts w:eastAsia="Calibri"/>
          <w:sz w:val="24"/>
          <w:szCs w:val="24"/>
        </w:rPr>
        <w:t>принять и учесть в Проекте.</w:t>
      </w:r>
    </w:p>
    <w:p w:rsidR="00C973AD" w:rsidRPr="00C5047F" w:rsidRDefault="00C973AD" w:rsidP="00586489">
      <w:pPr>
        <w:tabs>
          <w:tab w:val="left" w:pos="5415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Предложение под номером </w:t>
      </w:r>
      <w:r w:rsidR="00683995">
        <w:rPr>
          <w:rFonts w:eastAsia="Calibri"/>
          <w:sz w:val="24"/>
          <w:szCs w:val="24"/>
        </w:rPr>
        <w:t>7 принять</w:t>
      </w:r>
      <w:r w:rsidR="00FD2897">
        <w:rPr>
          <w:rFonts w:eastAsia="Calibri"/>
          <w:sz w:val="24"/>
          <w:szCs w:val="24"/>
        </w:rPr>
        <w:t xml:space="preserve"> частично</w:t>
      </w:r>
      <w:r w:rsidR="00683995">
        <w:rPr>
          <w:rFonts w:eastAsia="Calibri"/>
          <w:sz w:val="24"/>
          <w:szCs w:val="24"/>
        </w:rPr>
        <w:t xml:space="preserve"> и учесть в Проекте </w:t>
      </w:r>
      <w:r w:rsidR="00FD2897">
        <w:rPr>
          <w:rFonts w:eastAsia="Calibri"/>
          <w:sz w:val="24"/>
          <w:szCs w:val="24"/>
        </w:rPr>
        <w:t>предложение касательно включения в категорию населенных пунктов земельных участков с кадастровыми номерами 18:04:140010:50 и 18:04:1400</w:t>
      </w:r>
      <w:bookmarkStart w:id="0" w:name="_GoBack"/>
      <w:bookmarkEnd w:id="0"/>
      <w:r w:rsidR="00FD2897">
        <w:rPr>
          <w:rFonts w:eastAsia="Calibri"/>
          <w:sz w:val="24"/>
          <w:szCs w:val="24"/>
        </w:rPr>
        <w:t xml:space="preserve">10:129. </w:t>
      </w:r>
      <w:r w:rsidR="00FD2897" w:rsidRPr="00F44F5A">
        <w:rPr>
          <w:rFonts w:eastAsia="Calibri"/>
          <w:sz w:val="24"/>
          <w:szCs w:val="24"/>
        </w:rPr>
        <w:t xml:space="preserve">В отношении земельного </w:t>
      </w:r>
      <w:r w:rsidR="00FD2897" w:rsidRPr="00F44F5A">
        <w:rPr>
          <w:rFonts w:eastAsia="Calibri"/>
          <w:sz w:val="24"/>
          <w:szCs w:val="24"/>
        </w:rPr>
        <w:lastRenderedPageBreak/>
        <w:t>участка с кадастровым номером 18:04:140010:130</w:t>
      </w:r>
      <w:r w:rsidR="00C34E63" w:rsidRPr="00F44F5A">
        <w:rPr>
          <w:rFonts w:eastAsia="Calibri"/>
          <w:sz w:val="24"/>
          <w:szCs w:val="24"/>
        </w:rPr>
        <w:t xml:space="preserve"> предложение отклонить, так как </w:t>
      </w:r>
      <w:r w:rsidR="00F44F5A" w:rsidRPr="00F44F5A">
        <w:rPr>
          <w:rFonts w:eastAsia="Calibri"/>
          <w:sz w:val="24"/>
          <w:szCs w:val="24"/>
        </w:rPr>
        <w:t>к данн</w:t>
      </w:r>
      <w:r w:rsidR="00F44F5A" w:rsidRPr="00F44F5A">
        <w:rPr>
          <w:rFonts w:eastAsia="Calibri"/>
          <w:sz w:val="24"/>
          <w:szCs w:val="24"/>
        </w:rPr>
        <w:t>ому земельному участку</w:t>
      </w:r>
      <w:r w:rsidR="00F44F5A" w:rsidRPr="00F44F5A">
        <w:rPr>
          <w:rFonts w:eastAsia="Calibri"/>
          <w:sz w:val="24"/>
          <w:szCs w:val="24"/>
        </w:rPr>
        <w:t xml:space="preserve"> доступ с земель общего пользования </w:t>
      </w:r>
      <w:proofErr w:type="gramStart"/>
      <w:r w:rsidR="00F44F5A" w:rsidRPr="00F44F5A">
        <w:rPr>
          <w:rFonts w:eastAsia="Calibri"/>
          <w:sz w:val="24"/>
          <w:szCs w:val="24"/>
        </w:rPr>
        <w:t>с</w:t>
      </w:r>
      <w:proofErr w:type="gramEnd"/>
      <w:r w:rsidR="00F44F5A" w:rsidRPr="00F44F5A">
        <w:rPr>
          <w:rFonts w:eastAsia="Calibri"/>
          <w:sz w:val="24"/>
          <w:szCs w:val="24"/>
        </w:rPr>
        <w:t>. Камское</w:t>
      </w:r>
      <w:r w:rsidR="00F44F5A" w:rsidRPr="00F44F5A">
        <w:rPr>
          <w:rFonts w:eastAsia="Calibri"/>
          <w:sz w:val="24"/>
          <w:szCs w:val="24"/>
        </w:rPr>
        <w:t xml:space="preserve"> отсутствует</w:t>
      </w:r>
      <w:r w:rsidR="00F44F5A" w:rsidRPr="00F44F5A">
        <w:rPr>
          <w:rFonts w:eastAsia="Calibri"/>
          <w:sz w:val="24"/>
          <w:szCs w:val="24"/>
        </w:rPr>
        <w:t>.</w:t>
      </w:r>
    </w:p>
    <w:p w:rsidR="00FD2897" w:rsidRDefault="00FD2897" w:rsidP="00586489">
      <w:pPr>
        <w:tabs>
          <w:tab w:val="left" w:pos="5415"/>
        </w:tabs>
        <w:jc w:val="both"/>
        <w:rPr>
          <w:rFonts w:eastAsia="Calibri"/>
          <w:color w:val="FF0000"/>
          <w:sz w:val="24"/>
          <w:szCs w:val="24"/>
        </w:rPr>
      </w:pPr>
    </w:p>
    <w:p w:rsidR="00586489" w:rsidRPr="00574B54" w:rsidRDefault="00D3143D" w:rsidP="00586489">
      <w:pPr>
        <w:tabs>
          <w:tab w:val="left" w:pos="5415"/>
        </w:tabs>
        <w:jc w:val="both"/>
        <w:rPr>
          <w:color w:val="FF0000"/>
        </w:rPr>
      </w:pPr>
      <w:r w:rsidRPr="004356BC">
        <w:rPr>
          <w:rFonts w:eastAsia="Calibri"/>
          <w:sz w:val="24"/>
          <w:szCs w:val="24"/>
        </w:rPr>
        <w:t xml:space="preserve">В целом, </w:t>
      </w:r>
      <w:r w:rsidRPr="004356BC">
        <w:rPr>
          <w:rFonts w:eastAsia="Calibri"/>
          <w:bCs/>
          <w:sz w:val="24"/>
          <w:szCs w:val="24"/>
        </w:rPr>
        <w:t>проект Генерального плана муниципального образования «Камское» Воткинского района Удмуртской Республики</w:t>
      </w:r>
      <w:r w:rsidRPr="004356BC">
        <w:rPr>
          <w:rFonts w:eastAsia="Calibri"/>
          <w:sz w:val="24"/>
          <w:szCs w:val="24"/>
        </w:rPr>
        <w:t xml:space="preserve"> одобрить и р</w:t>
      </w:r>
      <w:r w:rsidR="00586489" w:rsidRPr="004356BC">
        <w:rPr>
          <w:rFonts w:eastAsia="Calibri"/>
          <w:sz w:val="24"/>
          <w:szCs w:val="24"/>
        </w:rPr>
        <w:t>екомендовать к утверждению</w:t>
      </w:r>
      <w:r w:rsidR="00837D8F">
        <w:rPr>
          <w:rFonts w:eastAsia="Calibri"/>
          <w:sz w:val="24"/>
          <w:szCs w:val="24"/>
        </w:rPr>
        <w:t xml:space="preserve"> с учетом внесенных предложений</w:t>
      </w:r>
      <w:r>
        <w:rPr>
          <w:rFonts w:eastAsia="Calibri"/>
          <w:color w:val="FF0000"/>
          <w:sz w:val="24"/>
          <w:szCs w:val="24"/>
        </w:rPr>
        <w:t>.</w:t>
      </w:r>
    </w:p>
    <w:p w:rsidR="00586489" w:rsidRDefault="00586489"/>
    <w:p w:rsidR="00586489" w:rsidRDefault="00586489"/>
    <w:p w:rsidR="00586489" w:rsidRDefault="00586489"/>
    <w:p w:rsidR="005F18C3" w:rsidRDefault="005F18C3" w:rsidP="005F18C3">
      <w:pPr>
        <w:rPr>
          <w:rFonts w:eastAsia="Calibri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325"/>
        <w:gridCol w:w="537"/>
        <w:gridCol w:w="2159"/>
        <w:gridCol w:w="621"/>
        <w:gridCol w:w="2627"/>
      </w:tblGrid>
      <w:tr w:rsidR="00586489" w:rsidTr="008F7840">
        <w:tc>
          <w:tcPr>
            <w:tcW w:w="3794" w:type="dxa"/>
            <w:gridSpan w:val="2"/>
            <w:tcBorders>
              <w:bottom w:val="single" w:sz="4" w:space="0" w:color="auto"/>
            </w:tcBorders>
            <w:vAlign w:val="center"/>
          </w:tcPr>
          <w:p w:rsidR="00586489" w:rsidRDefault="00586489" w:rsidP="008F78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 «Воткинский район»</w:t>
            </w:r>
          </w:p>
        </w:tc>
        <w:tc>
          <w:tcPr>
            <w:tcW w:w="567" w:type="dxa"/>
            <w:vAlign w:val="center"/>
          </w:tcPr>
          <w:p w:rsidR="00586489" w:rsidRDefault="00586489" w:rsidP="008F78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586489" w:rsidRDefault="00586489" w:rsidP="008F78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vAlign w:val="center"/>
          </w:tcPr>
          <w:p w:rsidR="00586489" w:rsidRDefault="00586489" w:rsidP="008F78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586489" w:rsidRDefault="00586489" w:rsidP="008F78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И.П. Прозоров</w:t>
            </w:r>
          </w:p>
        </w:tc>
      </w:tr>
      <w:tr w:rsidR="00586489" w:rsidTr="008F7840">
        <w:tc>
          <w:tcPr>
            <w:tcW w:w="3442" w:type="dxa"/>
            <w:tcBorders>
              <w:top w:val="single" w:sz="4" w:space="0" w:color="auto"/>
            </w:tcBorders>
          </w:tcPr>
          <w:p w:rsidR="00586489" w:rsidRDefault="00586489" w:rsidP="008F78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3927" w:type="dxa"/>
            <w:gridSpan w:val="4"/>
          </w:tcPr>
          <w:p w:rsidR="00586489" w:rsidRDefault="00586489" w:rsidP="008F7840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586489" w:rsidRDefault="00586489" w:rsidP="008F78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  <w:vertAlign w:val="superscript"/>
              </w:rPr>
              <w:t>Ф.И.О</w:t>
            </w:r>
          </w:p>
        </w:tc>
      </w:tr>
    </w:tbl>
    <w:p w:rsidR="00586489" w:rsidRPr="005F18C3" w:rsidRDefault="00586489" w:rsidP="005F18C3">
      <w:pPr>
        <w:rPr>
          <w:rFonts w:eastAsia="Calibri"/>
        </w:rPr>
      </w:pPr>
    </w:p>
    <w:sectPr w:rsidR="00586489" w:rsidRPr="005F18C3" w:rsidSect="00AF098B">
      <w:headerReference w:type="firs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D5" w:rsidRDefault="002579D5" w:rsidP="00455B88">
      <w:r>
        <w:separator/>
      </w:r>
    </w:p>
  </w:endnote>
  <w:endnote w:type="continuationSeparator" w:id="0">
    <w:p w:rsidR="002579D5" w:rsidRDefault="002579D5" w:rsidP="0045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D5" w:rsidRDefault="002579D5" w:rsidP="00455B88">
      <w:r>
        <w:separator/>
      </w:r>
    </w:p>
  </w:footnote>
  <w:footnote w:type="continuationSeparator" w:id="0">
    <w:p w:rsidR="002579D5" w:rsidRDefault="002579D5" w:rsidP="0045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9B" w:rsidRDefault="00A8619B" w:rsidP="00E04515">
    <w:pPr>
      <w:pStyle w:val="a9"/>
      <w:jc w:val="right"/>
      <w:rPr>
        <w:sz w:val="24"/>
        <w:szCs w:val="24"/>
      </w:rPr>
    </w:pPr>
  </w:p>
  <w:p w:rsidR="00A8619B" w:rsidRPr="00E04515" w:rsidRDefault="00A8619B" w:rsidP="00E04515">
    <w:pPr>
      <w:pStyle w:val="a9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80"/>
    <w:rsid w:val="0001107C"/>
    <w:rsid w:val="00066FBD"/>
    <w:rsid w:val="000C3805"/>
    <w:rsid w:val="00141F40"/>
    <w:rsid w:val="00243EE9"/>
    <w:rsid w:val="002579D5"/>
    <w:rsid w:val="00290D76"/>
    <w:rsid w:val="002F4351"/>
    <w:rsid w:val="003243BA"/>
    <w:rsid w:val="00326E45"/>
    <w:rsid w:val="003E0AF0"/>
    <w:rsid w:val="00425B4E"/>
    <w:rsid w:val="00435406"/>
    <w:rsid w:val="004356BC"/>
    <w:rsid w:val="00440157"/>
    <w:rsid w:val="00455B88"/>
    <w:rsid w:val="00472704"/>
    <w:rsid w:val="004F03C2"/>
    <w:rsid w:val="00512DF8"/>
    <w:rsid w:val="00556A40"/>
    <w:rsid w:val="00574B54"/>
    <w:rsid w:val="005759C7"/>
    <w:rsid w:val="00580E63"/>
    <w:rsid w:val="0058543A"/>
    <w:rsid w:val="00586489"/>
    <w:rsid w:val="005A6489"/>
    <w:rsid w:val="005B0E7E"/>
    <w:rsid w:val="005B7F58"/>
    <w:rsid w:val="005E5DE9"/>
    <w:rsid w:val="005F18C3"/>
    <w:rsid w:val="00601E21"/>
    <w:rsid w:val="00647F01"/>
    <w:rsid w:val="00657195"/>
    <w:rsid w:val="00682401"/>
    <w:rsid w:val="00683995"/>
    <w:rsid w:val="006E0C2A"/>
    <w:rsid w:val="007030B8"/>
    <w:rsid w:val="007574B4"/>
    <w:rsid w:val="007E1652"/>
    <w:rsid w:val="00837D8F"/>
    <w:rsid w:val="00870492"/>
    <w:rsid w:val="00891E17"/>
    <w:rsid w:val="008B2A3A"/>
    <w:rsid w:val="008B7D80"/>
    <w:rsid w:val="008F3C2F"/>
    <w:rsid w:val="00932A84"/>
    <w:rsid w:val="00941930"/>
    <w:rsid w:val="009B070D"/>
    <w:rsid w:val="00A20059"/>
    <w:rsid w:val="00A35CDD"/>
    <w:rsid w:val="00A45A8F"/>
    <w:rsid w:val="00A66A68"/>
    <w:rsid w:val="00A85E7A"/>
    <w:rsid w:val="00A8619B"/>
    <w:rsid w:val="00AF098B"/>
    <w:rsid w:val="00B033F7"/>
    <w:rsid w:val="00BB7522"/>
    <w:rsid w:val="00BD66F3"/>
    <w:rsid w:val="00C343C6"/>
    <w:rsid w:val="00C34E63"/>
    <w:rsid w:val="00C5047F"/>
    <w:rsid w:val="00C52809"/>
    <w:rsid w:val="00C56605"/>
    <w:rsid w:val="00C87906"/>
    <w:rsid w:val="00C973AD"/>
    <w:rsid w:val="00CC3530"/>
    <w:rsid w:val="00CF5CFB"/>
    <w:rsid w:val="00D025ED"/>
    <w:rsid w:val="00D25669"/>
    <w:rsid w:val="00D3143D"/>
    <w:rsid w:val="00D333FA"/>
    <w:rsid w:val="00D52BD9"/>
    <w:rsid w:val="00DC54E2"/>
    <w:rsid w:val="00E31BAD"/>
    <w:rsid w:val="00E34EC1"/>
    <w:rsid w:val="00EA7E17"/>
    <w:rsid w:val="00EC14F8"/>
    <w:rsid w:val="00EF04CB"/>
    <w:rsid w:val="00F0447D"/>
    <w:rsid w:val="00F44F5A"/>
    <w:rsid w:val="00F702B6"/>
    <w:rsid w:val="00F71B6E"/>
    <w:rsid w:val="00F91E3C"/>
    <w:rsid w:val="00F96CF6"/>
    <w:rsid w:val="00FD289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B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B8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455B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5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455B88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455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55B88"/>
    <w:rPr>
      <w:vertAlign w:val="superscript"/>
    </w:rPr>
  </w:style>
  <w:style w:type="table" w:styleId="a8">
    <w:name w:val="Table Grid"/>
    <w:basedOn w:val="a1"/>
    <w:uiPriority w:val="59"/>
    <w:rsid w:val="0045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1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6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00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B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B8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455B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5B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455B88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455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55B88"/>
    <w:rPr>
      <w:vertAlign w:val="superscript"/>
    </w:rPr>
  </w:style>
  <w:style w:type="table" w:styleId="a8">
    <w:name w:val="Table Grid"/>
    <w:basedOn w:val="a1"/>
    <w:uiPriority w:val="59"/>
    <w:rsid w:val="0045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1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6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00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tray.ru/bitrix/components/bitrix/forum.interface/show_file.php?fid=23548&amp;action=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istroj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cp:lastPrinted>2019-05-20T05:24:00Z</cp:lastPrinted>
  <dcterms:created xsi:type="dcterms:W3CDTF">2019-03-11T11:37:00Z</dcterms:created>
  <dcterms:modified xsi:type="dcterms:W3CDTF">2019-05-20T05:26:00Z</dcterms:modified>
</cp:coreProperties>
</file>