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C47AE7" w:rsidRDefault="008F003F" w:rsidP="00C47AE7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011C7A">
        <w:rPr>
          <w:rFonts w:eastAsia="Calibri"/>
          <w:sz w:val="24"/>
          <w:szCs w:val="24"/>
          <w:lang w:val="ru-RU"/>
        </w:rPr>
        <w:t>04</w:t>
      </w:r>
      <w:r>
        <w:rPr>
          <w:rFonts w:eastAsia="Calibri"/>
          <w:sz w:val="24"/>
          <w:szCs w:val="24"/>
        </w:rPr>
        <w:t>.0</w:t>
      </w:r>
      <w:r w:rsidR="00011C7A">
        <w:rPr>
          <w:rFonts w:eastAsia="Calibri"/>
          <w:sz w:val="24"/>
          <w:szCs w:val="24"/>
          <w:lang w:val="ru-RU"/>
        </w:rPr>
        <w:t>5</w:t>
      </w:r>
      <w:r>
        <w:rPr>
          <w:rFonts w:eastAsia="Calibri"/>
          <w:sz w:val="24"/>
          <w:szCs w:val="24"/>
        </w:rPr>
        <w:t>.201</w:t>
      </w:r>
      <w:r w:rsidR="00011C7A">
        <w:rPr>
          <w:rFonts w:eastAsia="Calibri"/>
          <w:sz w:val="24"/>
          <w:szCs w:val="24"/>
          <w:lang w:val="ru-RU"/>
        </w:rPr>
        <w:t xml:space="preserve">9 </w:t>
      </w:r>
      <w:r>
        <w:rPr>
          <w:rFonts w:eastAsia="Calibri"/>
          <w:sz w:val="24"/>
          <w:szCs w:val="24"/>
        </w:rPr>
        <w:t>№</w:t>
      </w:r>
      <w:r w:rsidR="00011C7A">
        <w:rPr>
          <w:rFonts w:eastAsia="Calibri"/>
          <w:sz w:val="24"/>
          <w:szCs w:val="24"/>
          <w:lang w:val="ru-RU"/>
        </w:rPr>
        <w:t>42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</w:t>
      </w:r>
      <w:r w:rsidR="00C47AE7">
        <w:rPr>
          <w:rFonts w:eastAsia="Calibri"/>
          <w:sz w:val="24"/>
          <w:szCs w:val="24"/>
          <w:lang w:val="ru-RU"/>
        </w:rPr>
        <w:t xml:space="preserve">ого </w:t>
      </w:r>
      <w:r>
        <w:rPr>
          <w:rFonts w:eastAsia="Calibri"/>
          <w:sz w:val="24"/>
          <w:szCs w:val="24"/>
        </w:rPr>
        <w:t>участк</w:t>
      </w:r>
      <w:r w:rsidR="00C47AE7">
        <w:rPr>
          <w:rFonts w:eastAsia="Calibri"/>
          <w:sz w:val="24"/>
          <w:szCs w:val="24"/>
          <w:lang w:val="ru-RU"/>
        </w:rPr>
        <w:t>а</w:t>
      </w:r>
      <w:r w:rsidR="00C47AE7">
        <w:rPr>
          <w:rFonts w:eastAsia="Calibri"/>
          <w:sz w:val="24"/>
          <w:szCs w:val="24"/>
        </w:rPr>
        <w:t xml:space="preserve"> с кадастр</w:t>
      </w:r>
      <w:r w:rsidR="00C47AE7">
        <w:rPr>
          <w:rFonts w:eastAsia="Calibri"/>
          <w:sz w:val="24"/>
          <w:szCs w:val="24"/>
          <w:lang w:val="ru-RU"/>
        </w:rPr>
        <w:t>овым</w:t>
      </w:r>
      <w:r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C47AE7">
        <w:rPr>
          <w:rFonts w:eastAsia="Calibri"/>
          <w:sz w:val="24"/>
          <w:szCs w:val="24"/>
          <w:lang w:val="ru-RU"/>
        </w:rPr>
        <w:t>162008</w:t>
      </w:r>
      <w:r w:rsidR="00C47AE7">
        <w:rPr>
          <w:rFonts w:eastAsia="Calibri"/>
          <w:sz w:val="24"/>
          <w:szCs w:val="24"/>
        </w:rPr>
        <w:t>:</w:t>
      </w:r>
      <w:r w:rsidR="00C47AE7">
        <w:rPr>
          <w:rFonts w:eastAsia="Calibri"/>
          <w:sz w:val="24"/>
          <w:szCs w:val="24"/>
          <w:lang w:val="ru-RU"/>
        </w:rPr>
        <w:t>531</w:t>
      </w:r>
      <w:r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>
        <w:rPr>
          <w:rFonts w:eastAsia="Calibri"/>
          <w:sz w:val="24"/>
          <w:szCs w:val="24"/>
        </w:rPr>
        <w:t xml:space="preserve"> по адресу: УР, Воткинский район</w:t>
      </w:r>
      <w:r w:rsidR="0003040A">
        <w:rPr>
          <w:rFonts w:eastAsia="Calibri"/>
          <w:sz w:val="24"/>
          <w:szCs w:val="24"/>
        </w:rPr>
        <w:t xml:space="preserve">, </w:t>
      </w:r>
      <w:r w:rsidR="00C47AE7">
        <w:rPr>
          <w:rFonts w:eastAsia="Calibri"/>
          <w:sz w:val="24"/>
          <w:szCs w:val="24"/>
          <w:lang w:val="ru-RU"/>
        </w:rPr>
        <w:t>СНТ</w:t>
      </w:r>
      <w:r w:rsidR="0003040A">
        <w:rPr>
          <w:rFonts w:eastAsia="Calibri"/>
          <w:sz w:val="24"/>
          <w:szCs w:val="24"/>
        </w:rPr>
        <w:t xml:space="preserve"> «Зол</w:t>
      </w:r>
      <w:r w:rsidR="00C47AE7">
        <w:rPr>
          <w:rFonts w:eastAsia="Calibri"/>
          <w:sz w:val="24"/>
          <w:szCs w:val="24"/>
        </w:rPr>
        <w:t>отые Пески», ул.</w:t>
      </w:r>
      <w:r w:rsidR="00C47AE7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="00C47AE7">
        <w:rPr>
          <w:rFonts w:eastAsia="Calibri"/>
          <w:sz w:val="24"/>
          <w:szCs w:val="24"/>
          <w:lang w:val="ru-RU"/>
        </w:rPr>
        <w:t>Садовая</w:t>
      </w:r>
      <w:proofErr w:type="gramEnd"/>
      <w:r w:rsidR="00C47AE7">
        <w:rPr>
          <w:rFonts w:eastAsia="Calibri"/>
          <w:sz w:val="24"/>
          <w:szCs w:val="24"/>
          <w:lang w:val="ru-RU"/>
        </w:rPr>
        <w:t>, уч.11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03040A">
        <w:rPr>
          <w:rFonts w:eastAsia="Calibri"/>
          <w:sz w:val="24"/>
          <w:szCs w:val="24"/>
        </w:rPr>
        <w:t xml:space="preserve"> участк</w:t>
      </w:r>
      <w:r w:rsidR="00C47AE7">
        <w:rPr>
          <w:rFonts w:eastAsia="Calibri"/>
          <w:sz w:val="24"/>
          <w:szCs w:val="24"/>
          <w:lang w:val="ru-RU"/>
        </w:rPr>
        <w:t xml:space="preserve">а площадью 670 кв.м., </w:t>
      </w:r>
      <w:r w:rsidR="00C47AE7">
        <w:rPr>
          <w:rFonts w:eastAsia="Calibri"/>
          <w:sz w:val="24"/>
          <w:szCs w:val="24"/>
        </w:rPr>
        <w:t>с кадастр</w:t>
      </w:r>
      <w:r w:rsidR="00C47AE7">
        <w:rPr>
          <w:rFonts w:eastAsia="Calibri"/>
          <w:sz w:val="24"/>
          <w:szCs w:val="24"/>
          <w:lang w:val="ru-RU"/>
        </w:rPr>
        <w:t>овым</w:t>
      </w:r>
      <w:r w:rsidR="00C47AE7"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C47AE7">
        <w:rPr>
          <w:rFonts w:eastAsia="Calibri"/>
          <w:sz w:val="24"/>
          <w:szCs w:val="24"/>
          <w:lang w:val="ru-RU"/>
        </w:rPr>
        <w:t>162008</w:t>
      </w:r>
      <w:r w:rsidR="00C47AE7">
        <w:rPr>
          <w:rFonts w:eastAsia="Calibri"/>
          <w:sz w:val="24"/>
          <w:szCs w:val="24"/>
        </w:rPr>
        <w:t>:</w:t>
      </w:r>
      <w:r w:rsidR="00C47AE7">
        <w:rPr>
          <w:rFonts w:eastAsia="Calibri"/>
          <w:sz w:val="24"/>
          <w:szCs w:val="24"/>
          <w:lang w:val="ru-RU"/>
        </w:rPr>
        <w:t>531</w:t>
      </w:r>
      <w:r w:rsidR="00C47AE7"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C47AE7">
        <w:rPr>
          <w:rFonts w:eastAsia="Calibri"/>
          <w:sz w:val="24"/>
          <w:szCs w:val="24"/>
        </w:rPr>
        <w:t xml:space="preserve"> по адресу: УР, Воткинский район, </w:t>
      </w:r>
      <w:r w:rsidR="00C47AE7">
        <w:rPr>
          <w:rFonts w:eastAsia="Calibri"/>
          <w:sz w:val="24"/>
          <w:szCs w:val="24"/>
          <w:lang w:val="ru-RU"/>
        </w:rPr>
        <w:t>СНТ</w:t>
      </w:r>
      <w:r w:rsidR="00C47AE7">
        <w:rPr>
          <w:rFonts w:eastAsia="Calibri"/>
          <w:sz w:val="24"/>
          <w:szCs w:val="24"/>
        </w:rPr>
        <w:t xml:space="preserve"> «Золотые Пески», ул.</w:t>
      </w:r>
      <w:r w:rsidR="00C47AE7">
        <w:rPr>
          <w:rFonts w:eastAsia="Calibri"/>
          <w:sz w:val="24"/>
          <w:szCs w:val="24"/>
          <w:lang w:val="ru-RU"/>
        </w:rPr>
        <w:t xml:space="preserve"> Садовая, уч.11.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«Нововолковское».</w:t>
      </w:r>
    </w:p>
    <w:p w:rsidR="00A32C03" w:rsidRPr="00A32C03" w:rsidRDefault="008F003F" w:rsidP="00A32C03">
      <w:pPr>
        <w:pStyle w:val="2"/>
        <w:tabs>
          <w:tab w:val="left" w:pos="720"/>
        </w:tabs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</w:r>
      <w:r w:rsidR="00011C7A">
        <w:rPr>
          <w:rFonts w:eastAsia="Calibri"/>
          <w:sz w:val="24"/>
          <w:szCs w:val="24"/>
        </w:rPr>
        <w:t>И</w:t>
      </w:r>
      <w:r w:rsidRPr="00337C6E">
        <w:rPr>
          <w:rFonts w:eastAsia="Calibri"/>
          <w:sz w:val="24"/>
          <w:szCs w:val="24"/>
        </w:rPr>
        <w:t>нформационные материалы к нему будут размещены с «</w:t>
      </w:r>
      <w:r w:rsidR="00011C7A">
        <w:rPr>
          <w:rFonts w:eastAsia="Calibri"/>
          <w:sz w:val="24"/>
          <w:szCs w:val="24"/>
        </w:rPr>
        <w:t>1</w:t>
      </w:r>
      <w:r w:rsidR="00C47AE7">
        <w:rPr>
          <w:rFonts w:eastAsia="Calibri"/>
          <w:sz w:val="24"/>
          <w:szCs w:val="24"/>
        </w:rPr>
        <w:t>6</w:t>
      </w:r>
      <w:r w:rsidRPr="00337C6E">
        <w:rPr>
          <w:rFonts w:eastAsia="Calibri"/>
          <w:sz w:val="24"/>
          <w:szCs w:val="24"/>
        </w:rPr>
        <w:t xml:space="preserve">» </w:t>
      </w:r>
      <w:r w:rsidR="00011C7A">
        <w:rPr>
          <w:rFonts w:eastAsia="Calibri"/>
          <w:sz w:val="24"/>
          <w:szCs w:val="24"/>
        </w:rPr>
        <w:t>апреля</w:t>
      </w:r>
      <w:r w:rsidRPr="00337C6E">
        <w:rPr>
          <w:rFonts w:eastAsia="Calibri"/>
          <w:sz w:val="24"/>
          <w:szCs w:val="24"/>
        </w:rPr>
        <w:t xml:space="preserve"> 20</w:t>
      </w:r>
      <w:r w:rsidR="00011C7A">
        <w:rPr>
          <w:rFonts w:eastAsia="Calibri"/>
          <w:sz w:val="24"/>
          <w:szCs w:val="24"/>
        </w:rPr>
        <w:t>19</w:t>
      </w:r>
      <w:r w:rsidR="00A32C03">
        <w:rPr>
          <w:rFonts w:eastAsia="Calibri"/>
          <w:sz w:val="24"/>
          <w:szCs w:val="24"/>
        </w:rPr>
        <w:t xml:space="preserve"> года</w:t>
      </w:r>
      <w:r w:rsidR="00A32C03">
        <w:rPr>
          <w:rFonts w:eastAsia="Calibri"/>
          <w:sz w:val="24"/>
          <w:szCs w:val="24"/>
          <w:lang w:val="ru-RU"/>
        </w:rPr>
        <w:t>:</w:t>
      </w:r>
    </w:p>
    <w:p w:rsidR="00A32C03" w:rsidRPr="00E3634A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 w:rsidRPr="00E3634A">
        <w:rPr>
          <w:sz w:val="24"/>
          <w:szCs w:val="24"/>
          <w:lang w:val="ru-RU"/>
        </w:rPr>
        <w:t>-</w:t>
      </w:r>
      <w:r w:rsidRPr="00E3634A">
        <w:rPr>
          <w:sz w:val="24"/>
          <w:szCs w:val="24"/>
        </w:rPr>
        <w:t xml:space="preserve"> на официальном сайте Администрации муниципального образования «Воткинский район» - «</w:t>
      </w:r>
      <w:r w:rsidRPr="00E3634A">
        <w:rPr>
          <w:sz w:val="24"/>
          <w:szCs w:val="24"/>
          <w:lang w:val="en-US"/>
        </w:rPr>
        <w:t>votray</w:t>
      </w:r>
      <w:r w:rsidRPr="00E3634A">
        <w:rPr>
          <w:sz w:val="24"/>
          <w:szCs w:val="24"/>
        </w:rPr>
        <w:t>.</w:t>
      </w:r>
      <w:r w:rsidRPr="00E3634A">
        <w:rPr>
          <w:sz w:val="24"/>
          <w:szCs w:val="24"/>
          <w:lang w:val="en-US"/>
        </w:rPr>
        <w:t>ru</w:t>
      </w:r>
      <w:r w:rsidRPr="00E3634A">
        <w:rPr>
          <w:sz w:val="24"/>
          <w:szCs w:val="24"/>
        </w:rPr>
        <w:t>»</w:t>
      </w:r>
      <w:r w:rsidRPr="00E3634A">
        <w:rPr>
          <w:sz w:val="24"/>
          <w:szCs w:val="24"/>
          <w:lang w:val="ru-RU"/>
        </w:rPr>
        <w:t xml:space="preserve"> (раздел «Градостроительство», подраздел «Публичные слушания»);</w:t>
      </w:r>
    </w:p>
    <w:p w:rsidR="00A32C03" w:rsidRPr="00E3634A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 w:rsidRPr="00E3634A">
        <w:rPr>
          <w:sz w:val="24"/>
          <w:szCs w:val="24"/>
          <w:lang w:val="ru-RU"/>
        </w:rPr>
        <w:t xml:space="preserve"> - на официальном сайте муниципального образования «Нововолковское» - «</w:t>
      </w:r>
      <w:hyperlink r:id="rId7" w:history="1">
        <w:r w:rsidRPr="00E3634A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novvolk.ru</w:t>
        </w:r>
      </w:hyperlink>
      <w:r w:rsidRPr="00E3634A">
        <w:rPr>
          <w:sz w:val="24"/>
          <w:szCs w:val="24"/>
          <w:lang w:val="ru-RU"/>
        </w:rPr>
        <w:t xml:space="preserve">»; </w:t>
      </w:r>
    </w:p>
    <w:p w:rsidR="00A32C03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37DD9">
        <w:rPr>
          <w:sz w:val="24"/>
          <w:szCs w:val="24"/>
          <w:lang w:val="ru-RU"/>
        </w:rPr>
        <w:t xml:space="preserve">на </w:t>
      </w:r>
      <w:r w:rsidRPr="00837DD9">
        <w:rPr>
          <w:sz w:val="24"/>
          <w:szCs w:val="24"/>
        </w:rPr>
        <w:t>информационных стендах</w:t>
      </w:r>
      <w:r>
        <w:rPr>
          <w:sz w:val="24"/>
          <w:szCs w:val="24"/>
          <w:lang w:val="ru-RU"/>
        </w:rPr>
        <w:t xml:space="preserve">, оборудованных в здании </w:t>
      </w:r>
      <w:r w:rsidRPr="0016673C">
        <w:rPr>
          <w:sz w:val="24"/>
          <w:szCs w:val="24"/>
        </w:rPr>
        <w:t>Администрации муниципального образования «Воткинский район» по адресу</w:t>
      </w:r>
      <w:r w:rsidRPr="009E5CD4">
        <w:rPr>
          <w:sz w:val="24"/>
          <w:szCs w:val="24"/>
        </w:rPr>
        <w:t>: УР, г. Воткинск, ул. Красноармейская, 43</w:t>
      </w:r>
      <w:r>
        <w:rPr>
          <w:sz w:val="24"/>
          <w:szCs w:val="24"/>
        </w:rPr>
        <w:t>а</w:t>
      </w:r>
      <w:r>
        <w:rPr>
          <w:sz w:val="24"/>
          <w:szCs w:val="24"/>
          <w:lang w:val="ru-RU"/>
        </w:rPr>
        <w:t xml:space="preserve">, 20 каб.; </w:t>
      </w:r>
    </w:p>
    <w:p w:rsidR="00A32C03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 местах массового скопления граждан: МБУК «Дом культуры звездный» по адресу: УР, Воткинский район, п. Новый, ул. </w:t>
      </w:r>
      <w:proofErr w:type="gramStart"/>
      <w:r>
        <w:rPr>
          <w:sz w:val="24"/>
          <w:szCs w:val="24"/>
          <w:lang w:val="ru-RU"/>
        </w:rPr>
        <w:t>Центральная</w:t>
      </w:r>
      <w:proofErr w:type="gramEnd"/>
      <w:r>
        <w:rPr>
          <w:sz w:val="24"/>
          <w:szCs w:val="24"/>
          <w:lang w:val="ru-RU"/>
        </w:rPr>
        <w:t xml:space="preserve">, 1; </w:t>
      </w:r>
    </w:p>
    <w:p w:rsidR="00A32C03" w:rsidRDefault="00A32C03" w:rsidP="00A32C03">
      <w:pPr>
        <w:pStyle w:val="2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 w:rsidRPr="00837DD9"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 xml:space="preserve">информационных стендах, оборудованных в границах </w:t>
      </w:r>
      <w:r w:rsidRPr="00CB16B3">
        <w:rPr>
          <w:sz w:val="24"/>
          <w:szCs w:val="24"/>
        </w:rPr>
        <w:t>земельн</w:t>
      </w:r>
      <w:r>
        <w:rPr>
          <w:sz w:val="24"/>
          <w:szCs w:val="24"/>
          <w:lang w:val="ru-RU"/>
        </w:rPr>
        <w:t>ого</w:t>
      </w:r>
      <w:r w:rsidRPr="00CB16B3">
        <w:rPr>
          <w:sz w:val="24"/>
          <w:szCs w:val="24"/>
        </w:rPr>
        <w:t xml:space="preserve"> участк</w:t>
      </w:r>
      <w:r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</w:rPr>
        <w:t>с кадастровым номер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18:04:162008:531, </w:t>
      </w:r>
      <w:r w:rsidRPr="0049319D">
        <w:rPr>
          <w:sz w:val="24"/>
          <w:szCs w:val="24"/>
        </w:rPr>
        <w:t>расположенн</w:t>
      </w:r>
      <w:r>
        <w:rPr>
          <w:sz w:val="24"/>
          <w:szCs w:val="24"/>
          <w:lang w:val="ru-RU"/>
        </w:rPr>
        <w:t>ого</w:t>
      </w:r>
      <w:r w:rsidRPr="0049319D">
        <w:rPr>
          <w:sz w:val="24"/>
          <w:szCs w:val="24"/>
        </w:rPr>
        <w:t xml:space="preserve"> п</w:t>
      </w:r>
      <w:r>
        <w:rPr>
          <w:sz w:val="24"/>
          <w:szCs w:val="24"/>
        </w:rPr>
        <w:t>о адресу: УР, Воткинский район, СНТ «</w:t>
      </w:r>
      <w:r>
        <w:rPr>
          <w:sz w:val="24"/>
          <w:szCs w:val="24"/>
          <w:lang w:val="ru-RU"/>
        </w:rPr>
        <w:t>Золотые Пески</w:t>
      </w:r>
      <w:r>
        <w:rPr>
          <w:sz w:val="24"/>
          <w:szCs w:val="24"/>
        </w:rPr>
        <w:t>»</w:t>
      </w:r>
      <w:r w:rsidRPr="000C309F"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ул. Садовая, уч.11.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A32C0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32C03">
        <w:rPr>
          <w:rFonts w:eastAsia="Calibri"/>
          <w:sz w:val="24"/>
          <w:szCs w:val="24"/>
          <w:lang w:eastAsia="ru-RU"/>
        </w:rPr>
        <w:t>апреля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32C0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A32C03">
        <w:rPr>
          <w:rFonts w:eastAsia="Calibri"/>
          <w:sz w:val="24"/>
          <w:szCs w:val="24"/>
          <w:lang w:eastAsia="ru-RU"/>
        </w:rPr>
        <w:t>1</w:t>
      </w:r>
      <w:r w:rsidR="00C47AE7">
        <w:rPr>
          <w:rFonts w:eastAsia="Calibri"/>
          <w:sz w:val="24"/>
          <w:szCs w:val="24"/>
          <w:lang w:eastAsia="ru-RU"/>
        </w:rPr>
        <w:t>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32C03">
        <w:rPr>
          <w:rFonts w:eastAsia="Calibri"/>
          <w:sz w:val="24"/>
          <w:szCs w:val="24"/>
          <w:lang w:eastAsia="ru-RU"/>
        </w:rPr>
        <w:t>мая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32C0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«</w:t>
      </w:r>
      <w:r w:rsidR="00A32C0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32C03">
        <w:rPr>
          <w:rFonts w:eastAsia="Calibri"/>
          <w:sz w:val="24"/>
          <w:szCs w:val="24"/>
          <w:lang w:eastAsia="ru-RU"/>
        </w:rPr>
        <w:t>мая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32C0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C47AE7">
        <w:rPr>
          <w:rFonts w:eastAsia="Calibri"/>
          <w:sz w:val="24"/>
          <w:szCs w:val="24"/>
        </w:rPr>
        <w:t xml:space="preserve">УР, Воткинский район, СНТ «Золотые Пески», ул. </w:t>
      </w:r>
      <w:proofErr w:type="gramStart"/>
      <w:r w:rsidR="00C47AE7">
        <w:rPr>
          <w:rFonts w:eastAsia="Calibri"/>
          <w:sz w:val="24"/>
          <w:szCs w:val="24"/>
        </w:rPr>
        <w:t>Садовая</w:t>
      </w:r>
      <w:proofErr w:type="gramEnd"/>
      <w:r w:rsidR="00C47AE7">
        <w:rPr>
          <w:rFonts w:eastAsia="Calibri"/>
          <w:sz w:val="24"/>
          <w:szCs w:val="24"/>
        </w:rPr>
        <w:t>, уч.11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23F22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E23F22">
        <w:rPr>
          <w:rFonts w:eastAsia="Calibri"/>
          <w:sz w:val="24"/>
          <w:szCs w:val="24"/>
          <w:lang w:eastAsia="ru-RU"/>
        </w:rPr>
        <w:t>15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E23F22">
        <w:rPr>
          <w:sz w:val="24"/>
          <w:szCs w:val="24"/>
        </w:rPr>
        <w:t>а, 20 каб.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E23F22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23F22">
        <w:rPr>
          <w:rFonts w:eastAsia="Calibri"/>
          <w:sz w:val="24"/>
          <w:szCs w:val="24"/>
          <w:lang w:eastAsia="ru-RU"/>
        </w:rPr>
        <w:t>мая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</w:t>
      </w:r>
      <w:r w:rsidR="00E23F22">
        <w:rPr>
          <w:rFonts w:eastAsia="Calibri"/>
          <w:sz w:val="24"/>
          <w:szCs w:val="24"/>
          <w:lang w:eastAsia="ru-RU"/>
        </w:rPr>
        <w:t>9</w:t>
      </w:r>
      <w:bookmarkStart w:id="1" w:name="_GoBack"/>
      <w:bookmarkEnd w:id="1"/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каб.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lastRenderedPageBreak/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8F003F" w:rsidRDefault="008F003F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044367" w:rsidRDefault="002D061C" w:rsidP="002D061C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044367" w:rsidRDefault="005353C8" w:rsidP="00661EB6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108B" wp14:editId="69E89A48">
                <wp:simplePos x="0" y="0"/>
                <wp:positionH relativeFrom="column">
                  <wp:posOffset>1408252</wp:posOffset>
                </wp:positionH>
                <wp:positionV relativeFrom="paragraph">
                  <wp:posOffset>5044623</wp:posOffset>
                </wp:positionV>
                <wp:extent cx="1548740" cy="1075335"/>
                <wp:effectExtent l="0" t="38100" r="52070" b="298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740" cy="10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0.9pt;margin-top:397.2pt;width:121.95pt;height:84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A3B0" wp14:editId="3E016038">
                <wp:simplePos x="0" y="0"/>
                <wp:positionH relativeFrom="column">
                  <wp:posOffset>3030578</wp:posOffset>
                </wp:positionH>
                <wp:positionV relativeFrom="paragraph">
                  <wp:posOffset>4928837</wp:posOffset>
                </wp:positionV>
                <wp:extent cx="53328" cy="109809"/>
                <wp:effectExtent l="38100" t="19050" r="4254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03">
                          <a:off x="0" y="0"/>
                          <a:ext cx="53328" cy="109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8.65pt;margin-top:388.1pt;width:4.2pt;height:8.65pt;rotation:17162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" filled="f" strokecolor="black [3213]" strokeweight="2pt"/>
            </w:pict>
          </mc:Fallback>
        </mc:AlternateContent>
      </w:r>
      <w:r w:rsidR="00044367">
        <w:rPr>
          <w:noProof/>
          <w:lang w:eastAsia="ru-RU"/>
        </w:rPr>
        <w:drawing>
          <wp:inline distT="0" distB="0" distL="0" distR="0">
            <wp:extent cx="61150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67" w:rsidRDefault="00044367" w:rsidP="00661EB6">
      <w:pPr>
        <w:rPr>
          <w:lang w:eastAsia="ru-RU"/>
        </w:rPr>
      </w:pPr>
    </w:p>
    <w:p w:rsidR="00044367" w:rsidRPr="00044367" w:rsidRDefault="00044367" w:rsidP="00661EB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 w:rsidR="00C47AE7">
        <w:rPr>
          <w:rFonts w:eastAsia="Calibri"/>
          <w:sz w:val="24"/>
          <w:szCs w:val="24"/>
        </w:rPr>
        <w:t xml:space="preserve">с кадастровым номером 18:04:162008:531, расположенный по адресу: УР, Воткинский район, СНТ «Золотые Пески», ул. </w:t>
      </w:r>
      <w:proofErr w:type="gramStart"/>
      <w:r w:rsidR="00C47AE7">
        <w:rPr>
          <w:rFonts w:eastAsia="Calibri"/>
          <w:sz w:val="24"/>
          <w:szCs w:val="24"/>
        </w:rPr>
        <w:t>Садовая</w:t>
      </w:r>
      <w:proofErr w:type="gramEnd"/>
      <w:r w:rsidR="00C47AE7">
        <w:rPr>
          <w:rFonts w:eastAsia="Calibri"/>
          <w:sz w:val="24"/>
          <w:szCs w:val="24"/>
        </w:rPr>
        <w:t>, уч.11</w:t>
      </w:r>
      <w:r>
        <w:rPr>
          <w:sz w:val="24"/>
          <w:szCs w:val="24"/>
          <w:lang w:eastAsia="ru-RU"/>
        </w:rPr>
        <w:t>.</w:t>
      </w: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5353C8" w:rsidRDefault="005353C8" w:rsidP="00661EB6">
      <w:pPr>
        <w:rPr>
          <w:sz w:val="24"/>
          <w:szCs w:val="24"/>
          <w:lang w:eastAsia="ru-RU"/>
        </w:rPr>
      </w:pPr>
    </w:p>
    <w:p w:rsidR="002D061C" w:rsidRDefault="00044367" w:rsidP="002D061C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>Данные з</w:t>
      </w:r>
      <w:r w:rsidRPr="00044367">
        <w:rPr>
          <w:sz w:val="24"/>
          <w:szCs w:val="24"/>
          <w:lang w:eastAsia="ru-RU"/>
        </w:rPr>
        <w:t xml:space="preserve">емельные участки находятся в зоне СХ7-4 </w:t>
      </w:r>
      <w:r w:rsidRPr="002D061C">
        <w:rPr>
          <w:sz w:val="24"/>
          <w:szCs w:val="24"/>
          <w:lang w:eastAsia="ru-RU"/>
        </w:rPr>
        <w:t>(</w:t>
      </w:r>
      <w:r w:rsidR="002D061C" w:rsidRPr="002D061C">
        <w:rPr>
          <w:sz w:val="24"/>
          <w:szCs w:val="24"/>
          <w:lang w:eastAsia="ar-SA"/>
        </w:rPr>
        <w:t>Зона садоводческих и дачных товариществ)</w:t>
      </w:r>
      <w:r w:rsidR="002D061C">
        <w:rPr>
          <w:sz w:val="24"/>
          <w:szCs w:val="24"/>
          <w:lang w:eastAsia="ar-SA"/>
        </w:rPr>
        <w:t>. Для указанной зоны предусмотрен условно разрешенный вид использования земельного участка «малоэтажные жилые дома»</w:t>
      </w:r>
    </w:p>
    <w:p w:rsidR="002D061C" w:rsidRDefault="002D061C" w:rsidP="00661EB6">
      <w:pPr>
        <w:rPr>
          <w:sz w:val="24"/>
          <w:szCs w:val="24"/>
          <w:lang w:eastAsia="ar-SA"/>
        </w:rPr>
      </w:pPr>
    </w:p>
    <w:p w:rsidR="002D061C" w:rsidRPr="002D061C" w:rsidRDefault="002D061C" w:rsidP="00661EB6">
      <w:pPr>
        <w:sectPr w:rsidR="002D061C" w:rsidRPr="002D061C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2F9C" wp14:editId="26E21F5B">
                <wp:simplePos x="0" y="0"/>
                <wp:positionH relativeFrom="column">
                  <wp:posOffset>2000250</wp:posOffset>
                </wp:positionH>
                <wp:positionV relativeFrom="paragraph">
                  <wp:posOffset>754379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7AC0" wp14:editId="2C64F317">
                <wp:simplePos x="0" y="0"/>
                <wp:positionH relativeFrom="column">
                  <wp:posOffset>0</wp:posOffset>
                </wp:positionH>
                <wp:positionV relativeFrom="paragraph">
                  <wp:posOffset>3621406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CE7CF1" wp14:editId="079BFD40">
            <wp:extent cx="2286000" cy="49866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26" w:rsidRDefault="003F1426" w:rsidP="002D061C"/>
    <w:sectPr w:rsidR="003F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11C7A"/>
    <w:rsid w:val="0003040A"/>
    <w:rsid w:val="00044367"/>
    <w:rsid w:val="002D061C"/>
    <w:rsid w:val="003F1426"/>
    <w:rsid w:val="005353C8"/>
    <w:rsid w:val="00587921"/>
    <w:rsid w:val="006032D0"/>
    <w:rsid w:val="006426F0"/>
    <w:rsid w:val="00661EB6"/>
    <w:rsid w:val="007B2395"/>
    <w:rsid w:val="008F003F"/>
    <w:rsid w:val="00A32C03"/>
    <w:rsid w:val="00AD1B22"/>
    <w:rsid w:val="00C47AE7"/>
    <w:rsid w:val="00E23F22"/>
    <w:rsid w:val="00F10FA8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A3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A3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novvol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4C8E-F9B4-4473-A7A1-703539F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4</cp:revision>
  <cp:lastPrinted>2018-08-13T07:02:00Z</cp:lastPrinted>
  <dcterms:created xsi:type="dcterms:W3CDTF">2018-10-09T04:52:00Z</dcterms:created>
  <dcterms:modified xsi:type="dcterms:W3CDTF">2019-04-15T05:07:00Z</dcterms:modified>
</cp:coreProperties>
</file>