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AF3" w:rsidRDefault="00484AF3" w:rsidP="00484AF3">
      <w:pPr>
        <w:rPr>
          <w:lang w:eastAsia="ru-RU"/>
        </w:rPr>
      </w:pPr>
    </w:p>
    <w:p w:rsidR="00484AF3" w:rsidRDefault="00484AF3" w:rsidP="00484AF3">
      <w:pPr>
        <w:jc w:val="center"/>
        <w:rPr>
          <w:lang w:eastAsia="ru-RU"/>
        </w:rPr>
      </w:pPr>
      <w:r>
        <w:rPr>
          <w:lang w:eastAsia="ru-RU"/>
        </w:rPr>
        <w:t>ЭКСПОЗИЦИЯ</w:t>
      </w:r>
    </w:p>
    <w:p w:rsidR="00484AF3" w:rsidRDefault="00484AF3" w:rsidP="00484AF3">
      <w:pPr>
        <w:rPr>
          <w:lang w:eastAsia="ru-RU"/>
        </w:rPr>
      </w:pPr>
    </w:p>
    <w:p w:rsidR="0024756D" w:rsidRDefault="0024756D" w:rsidP="0024756D">
      <w:pPr>
        <w:jc w:val="center"/>
        <w:rPr>
          <w:lang w:eastAsia="ru-RU"/>
        </w:rPr>
      </w:pPr>
      <w:r>
        <w:rPr>
          <w:lang w:eastAsia="ru-RU"/>
        </w:rPr>
        <w:t>Выкопировка из Правил землепользования и застройки муниципального</w:t>
      </w:r>
      <w:bookmarkStart w:id="0" w:name="_GoBack"/>
      <w:bookmarkEnd w:id="0"/>
      <w:r>
        <w:rPr>
          <w:lang w:eastAsia="ru-RU"/>
        </w:rPr>
        <w:t xml:space="preserve"> образования «Первомайское»</w:t>
      </w:r>
    </w:p>
    <w:p w:rsidR="0024756D" w:rsidRDefault="0024756D" w:rsidP="0024756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5C27" wp14:editId="1AAEF912">
                <wp:simplePos x="0" y="0"/>
                <wp:positionH relativeFrom="column">
                  <wp:posOffset>720090</wp:posOffset>
                </wp:positionH>
                <wp:positionV relativeFrom="paragraph">
                  <wp:posOffset>2221230</wp:posOffset>
                </wp:positionV>
                <wp:extent cx="1733550" cy="3092450"/>
                <wp:effectExtent l="0" t="38100" r="57150" b="317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309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6.7pt;margin-top:174.9pt;width:136.5pt;height:243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5E428" wp14:editId="225EAA59">
                <wp:simplePos x="0" y="0"/>
                <wp:positionH relativeFrom="column">
                  <wp:posOffset>2349899</wp:posOffset>
                </wp:positionH>
                <wp:positionV relativeFrom="paragraph">
                  <wp:posOffset>2214725</wp:posOffset>
                </wp:positionV>
                <wp:extent cx="219291" cy="165502"/>
                <wp:effectExtent l="19050" t="19050" r="28575" b="2540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91" cy="165502"/>
                        </a:xfrm>
                        <a:custGeom>
                          <a:avLst/>
                          <a:gdLst>
                            <a:gd name="connsiteX0" fmla="*/ 0 w 219291"/>
                            <a:gd name="connsiteY0" fmla="*/ 99301 h 165502"/>
                            <a:gd name="connsiteX1" fmla="*/ 107577 w 219291"/>
                            <a:gd name="connsiteY1" fmla="*/ 0 h 165502"/>
                            <a:gd name="connsiteX2" fmla="*/ 219291 w 219291"/>
                            <a:gd name="connsiteY2" fmla="*/ 119989 h 165502"/>
                            <a:gd name="connsiteX3" fmla="*/ 165503 w 219291"/>
                            <a:gd name="connsiteY3" fmla="*/ 165502 h 165502"/>
                            <a:gd name="connsiteX4" fmla="*/ 82752 w 219291"/>
                            <a:gd name="connsiteY4" fmla="*/ 161365 h 165502"/>
                            <a:gd name="connsiteX5" fmla="*/ 0 w 219291"/>
                            <a:gd name="connsiteY5" fmla="*/ 99301 h 165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9291" h="165502">
                              <a:moveTo>
                                <a:pt x="0" y="99301"/>
                              </a:moveTo>
                              <a:lnTo>
                                <a:pt x="107577" y="0"/>
                              </a:lnTo>
                              <a:lnTo>
                                <a:pt x="219291" y="119989"/>
                              </a:lnTo>
                              <a:lnTo>
                                <a:pt x="165503" y="165502"/>
                              </a:lnTo>
                              <a:lnTo>
                                <a:pt x="82752" y="161365"/>
                              </a:lnTo>
                              <a:lnTo>
                                <a:pt x="0" y="99301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" o:spid="_x0000_s1026" style="position:absolute;margin-left:185.05pt;margin-top:174.4pt;width:17.25pt;height:1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291,16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" path="m,99301l107577,,219291,119989r-53788,45513l82752,161365,,99301xe" filled="f" strokecolor="black [3213]" strokeweight="3pt">
                <v:path arrowok="t" o:connecttype="custom" o:connectlocs="0,99301;107577,0;219291,119989;165503,165502;82752,161365;0,99301" o:connectangles="0,0,0,0,0,0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4B9EDAD" wp14:editId="0BDFDB6B">
            <wp:extent cx="5934075" cy="5248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6D" w:rsidRDefault="0024756D" w:rsidP="0024756D">
      <w:pPr>
        <w:rPr>
          <w:lang w:eastAsia="ru-RU"/>
        </w:rPr>
      </w:pPr>
      <w:r>
        <w:rPr>
          <w:sz w:val="24"/>
          <w:szCs w:val="24"/>
          <w:lang w:eastAsia="ru-RU"/>
        </w:rPr>
        <w:t xml:space="preserve">Земельный участок </w:t>
      </w:r>
      <w:r>
        <w:rPr>
          <w:rFonts w:eastAsia="Calibri"/>
          <w:sz w:val="24"/>
          <w:szCs w:val="24"/>
        </w:rPr>
        <w:t xml:space="preserve">с кадастровым номером </w:t>
      </w:r>
      <w:r w:rsidRPr="006E2201">
        <w:rPr>
          <w:sz w:val="24"/>
          <w:szCs w:val="24"/>
        </w:rPr>
        <w:t>18:04:177005:1, расположенн</w:t>
      </w:r>
      <w:r>
        <w:rPr>
          <w:sz w:val="24"/>
          <w:szCs w:val="24"/>
        </w:rPr>
        <w:t>ый</w:t>
      </w:r>
      <w:r w:rsidRPr="006E2201">
        <w:rPr>
          <w:sz w:val="24"/>
          <w:szCs w:val="24"/>
        </w:rPr>
        <w:t xml:space="preserve"> по адресу: УР, Воткинский район, д. Черепановка, ул. </w:t>
      </w:r>
      <w:proofErr w:type="gramStart"/>
      <w:r w:rsidRPr="006E2201">
        <w:rPr>
          <w:sz w:val="24"/>
          <w:szCs w:val="24"/>
        </w:rPr>
        <w:t>Заречная</w:t>
      </w:r>
      <w:proofErr w:type="gramEnd"/>
      <w:r w:rsidRPr="006E2201">
        <w:rPr>
          <w:sz w:val="24"/>
          <w:szCs w:val="24"/>
        </w:rPr>
        <w:t>, д.28</w:t>
      </w:r>
    </w:p>
    <w:p w:rsidR="0024756D" w:rsidRDefault="0024756D" w:rsidP="0024756D">
      <w:pPr>
        <w:pStyle w:val="3"/>
        <w:rPr>
          <w:rFonts w:ascii="Times New Roman" w:hAnsi="Times New Roman" w:cs="Times New Roman"/>
          <w:kern w:val="28"/>
          <w:sz w:val="24"/>
          <w:szCs w:val="24"/>
        </w:rPr>
      </w:pPr>
      <w:r w:rsidRPr="00F6633A">
        <w:rPr>
          <w:rFonts w:ascii="Times New Roman" w:hAnsi="Times New Roman" w:cs="Times New Roman"/>
          <w:kern w:val="28"/>
          <w:sz w:val="24"/>
          <w:szCs w:val="24"/>
        </w:rPr>
        <w:t xml:space="preserve">Статья 28. </w:t>
      </w:r>
      <w:r>
        <w:rPr>
          <w:rFonts w:ascii="Times New Roman" w:hAnsi="Times New Roman" w:cs="Times New Roman"/>
          <w:kern w:val="28"/>
          <w:sz w:val="24"/>
          <w:szCs w:val="24"/>
        </w:rPr>
        <w:t xml:space="preserve">Градостроительные регламенты. </w:t>
      </w:r>
      <w:r w:rsidRPr="00F6633A">
        <w:rPr>
          <w:rFonts w:ascii="Times New Roman" w:hAnsi="Times New Roman" w:cs="Times New Roman"/>
          <w:kern w:val="28"/>
          <w:sz w:val="24"/>
          <w:szCs w:val="24"/>
        </w:rPr>
        <w:t xml:space="preserve">Жилые зоны </w:t>
      </w:r>
    </w:p>
    <w:p w:rsidR="0024756D" w:rsidRDefault="0024756D" w:rsidP="0024756D">
      <w:pPr>
        <w:pStyle w:val="Iniiaiieoaeno"/>
        <w:widowControl w:val="0"/>
        <w:tabs>
          <w:tab w:val="left" w:pos="648"/>
          <w:tab w:val="left" w:pos="7824"/>
          <w:tab w:val="left" w:pos="8642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47115B">
        <w:rPr>
          <w:rFonts w:ascii="Times New Roman" w:hAnsi="Times New Roman"/>
          <w:sz w:val="24"/>
          <w:szCs w:val="24"/>
        </w:rPr>
        <w:t>(в редакции от 30.12.2016г. – Распоряжение правительства Удмуртской Республики от 30.12.2016 № 18</w:t>
      </w:r>
      <w:r>
        <w:rPr>
          <w:rFonts w:ascii="Times New Roman" w:hAnsi="Times New Roman"/>
          <w:sz w:val="24"/>
          <w:szCs w:val="24"/>
        </w:rPr>
        <w:t>02</w:t>
      </w:r>
      <w:r w:rsidRPr="0047115B">
        <w:rPr>
          <w:rFonts w:ascii="Times New Roman" w:hAnsi="Times New Roman"/>
          <w:sz w:val="24"/>
          <w:szCs w:val="24"/>
        </w:rPr>
        <w:t>-р)</w:t>
      </w:r>
    </w:p>
    <w:p w:rsidR="0024756D" w:rsidRPr="00F20A87" w:rsidRDefault="0024756D" w:rsidP="0024756D">
      <w:pPr>
        <w:ind w:firstLine="851"/>
        <w:rPr>
          <w:b/>
          <w:sz w:val="24"/>
          <w:szCs w:val="24"/>
        </w:rPr>
      </w:pPr>
      <w:r w:rsidRPr="00F20A87">
        <w:rPr>
          <w:b/>
          <w:sz w:val="24"/>
          <w:szCs w:val="24"/>
        </w:rPr>
        <w:t>1. Зона застройки индивидуальными жилыми домами – Ж-1: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1) зона Ж-1 предназначена для застройки индивидуальными жилыми домами усадебного типа, выделена для обеспечения правовых условий формирования жилых кварталов из отдельно стоящих жилых домов усадебного типа, с максимальным количеством этажей не выше трех включая мансардный этаж, с минимальным разрешенным набором услуг местного значения.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2) основные виды разрешенного использования недвижимости: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lastRenderedPageBreak/>
        <w:t>индивидуальные жилые дома, пригодные для постоянного проживания,</w:t>
      </w:r>
      <w:r w:rsidRPr="00A77553">
        <w:rPr>
          <w:sz w:val="24"/>
          <w:szCs w:val="24"/>
        </w:rPr>
        <w:br/>
        <w:t xml:space="preserve">не предназначенные для раздела на квартиры, высотой не выше трех надземных этажей включая мансардный этаж, с приусадебными земельными участками с возможностью содержания домашнего скота и птицы (при условии, что не причиняет вреда окружающей среде и </w:t>
      </w:r>
      <w:proofErr w:type="gramStart"/>
      <w:r w:rsidRPr="00A77553">
        <w:rPr>
          <w:sz w:val="24"/>
          <w:szCs w:val="24"/>
        </w:rPr>
        <w:t>санитарному</w:t>
      </w:r>
      <w:proofErr w:type="gramEnd"/>
      <w:r w:rsidRPr="00A77553">
        <w:rPr>
          <w:sz w:val="24"/>
          <w:szCs w:val="24"/>
        </w:rPr>
        <w:t xml:space="preserve"> благополучии, не причиняет существенные неудобства жителям);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блокированные (не более двух блоков) жилые дома этажностью не выше одного этажа с земельными участками при квартирах;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proofErr w:type="gramStart"/>
      <w:r w:rsidRPr="00A77553">
        <w:rPr>
          <w:sz w:val="24"/>
          <w:szCs w:val="24"/>
        </w:rPr>
        <w:t>личные подсобные хозяйства с размещением индивидуальных жилых домов, пригодных для постоянного проживания, не предназначенных для раздела на квартиры, высотой не выше трех надземных этажей с учетом мансардного этажа,</w:t>
      </w:r>
      <w:r w:rsidRPr="00A77553">
        <w:rPr>
          <w:sz w:val="24"/>
          <w:szCs w:val="24"/>
        </w:rPr>
        <w:br/>
        <w:t>с приусадебными земельными участками с возможностью содержания домашнего скота и птицы (при условии, что не причиняет вреда окружающей среде и санитарному благополучии, не причиняет существенные неудобства жителям), производство сельскохозяйственной продукции;</w:t>
      </w:r>
      <w:proofErr w:type="gramEnd"/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3) вспомогательные виды разрешенного использования: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а) для индивидуальных жилых домов, блокированных (не более двух блоков) жилых домов, личных подсобных хозяйств: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гаражи для личного легкового автомототранспорта не более чем на 2 машины (встроенно-пристроенные);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proofErr w:type="gramStart"/>
      <w:r w:rsidRPr="00A77553">
        <w:rPr>
          <w:sz w:val="24"/>
          <w:szCs w:val="24"/>
        </w:rPr>
        <w:t>подсобные и коммунальные строения, сооружения, хозяйственные постройки (для хранения дров, инструмента), мастерские, сараи, теплицы, парники, оранжереи индивидуального пользования, индивидуальные колодцы (при условии организации зоны санитарной охраны не менее 30-</w:t>
      </w:r>
      <w:smartTag w:uri="urn:schemas-microsoft-com:office:smarttags" w:element="metricconverter">
        <w:smartTagPr>
          <w:attr w:name="ProductID" w:val="50 м"/>
        </w:smartTagPr>
        <w:r w:rsidRPr="00A77553">
          <w:rPr>
            <w:sz w:val="24"/>
            <w:szCs w:val="24"/>
          </w:rPr>
          <w:t>50 м</w:t>
        </w:r>
      </w:smartTag>
      <w:r w:rsidRPr="00A77553">
        <w:rPr>
          <w:sz w:val="24"/>
          <w:szCs w:val="24"/>
        </w:rPr>
        <w:t xml:space="preserve"> выше по потоку грунтовых вод), индивидуальные резервуары для хранения воды, индивидуальные бани, сауны, бассейны, надворные туалеты, септики (при условии удаления их на расстояние не менее </w:t>
      </w:r>
      <w:smartTag w:uri="urn:schemas-microsoft-com:office:smarttags" w:element="metricconverter">
        <w:smartTagPr>
          <w:attr w:name="ProductID" w:val="7 м"/>
        </w:smartTagPr>
        <w:r w:rsidRPr="00A77553">
          <w:rPr>
            <w:sz w:val="24"/>
            <w:szCs w:val="24"/>
          </w:rPr>
          <w:t>7 м</w:t>
        </w:r>
      </w:smartTag>
      <w:r w:rsidRPr="00A77553">
        <w:rPr>
          <w:sz w:val="24"/>
          <w:szCs w:val="24"/>
        </w:rPr>
        <w:t xml:space="preserve"> от окружающих жилых</w:t>
      </w:r>
      <w:proofErr w:type="gramEnd"/>
      <w:r w:rsidRPr="00A77553">
        <w:rPr>
          <w:sz w:val="24"/>
          <w:szCs w:val="24"/>
        </w:rPr>
        <w:t xml:space="preserve"> домов;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строения содержания сельскохозяйственных животных, домашнего скота и птицы (при условии, что не причиняет вреда окружающей среде и санитарному благополучию, не причиняет существенные неудобства жителям);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сады, огороды, плодовые, ягодные, декоративные растения, ягодные, овощные культуры;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объекты (сети, сооружения) инженерно-технического обеспечения (газ</w:t>
      </w:r>
      <w:proofErr w:type="gramStart"/>
      <w:r w:rsidRPr="00A77553">
        <w:rPr>
          <w:sz w:val="24"/>
          <w:szCs w:val="24"/>
        </w:rPr>
        <w:t>о-</w:t>
      </w:r>
      <w:proofErr w:type="gramEnd"/>
      <w:r w:rsidRPr="00A77553">
        <w:rPr>
          <w:sz w:val="24"/>
          <w:szCs w:val="24"/>
        </w:rPr>
        <w:t xml:space="preserve">, водо-, тепло-, </w:t>
      </w:r>
      <w:proofErr w:type="spellStart"/>
      <w:r w:rsidRPr="00A77553">
        <w:rPr>
          <w:sz w:val="24"/>
          <w:szCs w:val="24"/>
        </w:rPr>
        <w:t>электрообеспечение</w:t>
      </w:r>
      <w:proofErr w:type="spellEnd"/>
      <w:r w:rsidRPr="00A77553">
        <w:rPr>
          <w:sz w:val="24"/>
          <w:szCs w:val="24"/>
        </w:rPr>
        <w:t>, канализация, связь, телефонизация), обеспечивающие реализацию основного, условно разрешенного вида использования;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площадки для сбора мусора;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б) для иных основных и условно разрешенных видов использования: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благоустройство и озеленение территории;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объекты пожарной охраны (гидранты, резервуары, противопожарные водоемы);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объекты (сети, сооружения) инженерно-технического обеспечения (газ</w:t>
      </w:r>
      <w:proofErr w:type="gramStart"/>
      <w:r w:rsidRPr="00A77553">
        <w:rPr>
          <w:sz w:val="24"/>
          <w:szCs w:val="24"/>
        </w:rPr>
        <w:t>о-</w:t>
      </w:r>
      <w:proofErr w:type="gramEnd"/>
      <w:r w:rsidRPr="00A77553">
        <w:rPr>
          <w:sz w:val="24"/>
          <w:szCs w:val="24"/>
        </w:rPr>
        <w:t xml:space="preserve">, водо-, тепло-, </w:t>
      </w:r>
      <w:proofErr w:type="spellStart"/>
      <w:r w:rsidRPr="00A77553">
        <w:rPr>
          <w:sz w:val="24"/>
          <w:szCs w:val="24"/>
        </w:rPr>
        <w:t>электрообеспечение</w:t>
      </w:r>
      <w:proofErr w:type="spellEnd"/>
      <w:r w:rsidRPr="00A77553">
        <w:rPr>
          <w:sz w:val="24"/>
          <w:szCs w:val="24"/>
        </w:rPr>
        <w:t>, канализация, связь, телефонизация), обеспечивающие реализацию основного, условно разрешенного вида использования;</w:t>
      </w:r>
    </w:p>
    <w:p w:rsidR="0024756D" w:rsidRPr="00F20A87" w:rsidRDefault="0024756D" w:rsidP="0024756D">
      <w:pPr>
        <w:ind w:firstLine="851"/>
        <w:rPr>
          <w:b/>
          <w:sz w:val="24"/>
          <w:szCs w:val="24"/>
        </w:rPr>
      </w:pPr>
      <w:r w:rsidRPr="00F20A87">
        <w:rPr>
          <w:b/>
          <w:sz w:val="24"/>
          <w:szCs w:val="24"/>
        </w:rPr>
        <w:t>4) условно разрешенные виды использования: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proofErr w:type="gramStart"/>
      <w:r w:rsidRPr="00A77553">
        <w:rPr>
          <w:sz w:val="24"/>
          <w:szCs w:val="24"/>
        </w:rPr>
        <w:t>объекты коммунального обслуживания с размещением объектов капитального строительства в целях обеспечения физических и юридических лиц коммунальными услугами, в частности: поставка воды, тепла, электричества, газа, предоставление услуг связи, очистка и уборка объектов недвижимости (котельных, насосных станций, водопроводов, линий электропередач, трансформаторных подстанций, газопроводов, линий связи, телефонных станций, канализаций, зданий или помещений, предназначенных для приема физических и юридических лиц в связи с предоставлением</w:t>
      </w:r>
      <w:proofErr w:type="gramEnd"/>
      <w:r w:rsidRPr="00A77553">
        <w:rPr>
          <w:sz w:val="24"/>
          <w:szCs w:val="24"/>
        </w:rPr>
        <w:t xml:space="preserve"> им коммунальных услуг);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детские сады, иные объекты дошкольного воспитания;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lastRenderedPageBreak/>
        <w:t>магазины товаров первой необходимости (общей площадью до 100 квадратных метров);</w:t>
      </w:r>
    </w:p>
    <w:p w:rsidR="0024756D" w:rsidRPr="00F20A87" w:rsidRDefault="0024756D" w:rsidP="0024756D">
      <w:pPr>
        <w:ind w:firstLine="851"/>
        <w:rPr>
          <w:b/>
          <w:sz w:val="24"/>
          <w:szCs w:val="24"/>
        </w:rPr>
      </w:pPr>
      <w:r w:rsidRPr="00F20A87">
        <w:rPr>
          <w:b/>
          <w:sz w:val="24"/>
          <w:szCs w:val="24"/>
        </w:rPr>
        <w:t>объекты бытового обслуживания с размещением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прачечные);</w:t>
      </w:r>
    </w:p>
    <w:p w:rsidR="0024756D" w:rsidRPr="00A77553" w:rsidRDefault="0024756D" w:rsidP="0024756D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пункты оказания первой медицинской помощи;</w:t>
      </w:r>
    </w:p>
    <w:p w:rsidR="00807B57" w:rsidRDefault="00807B57"/>
    <w:sectPr w:rsidR="0080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029"/>
    <w:rsid w:val="0024756D"/>
    <w:rsid w:val="00484AF3"/>
    <w:rsid w:val="00807B57"/>
    <w:rsid w:val="00EE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A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qFormat/>
    <w:rsid w:val="0024756D"/>
    <w:pPr>
      <w:keepNext/>
      <w:spacing w:before="240" w:after="60" w:line="276" w:lineRule="auto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A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AF3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475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Iniiaiieoaeno">
    <w:name w:val="Iniiaiie oaeno"/>
    <w:basedOn w:val="a"/>
    <w:rsid w:val="0024756D"/>
    <w:rPr>
      <w:rFonts w:ascii="Peterburg" w:hAnsi="Peterburg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A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qFormat/>
    <w:rsid w:val="0024756D"/>
    <w:pPr>
      <w:keepNext/>
      <w:spacing w:before="240" w:after="60" w:line="276" w:lineRule="auto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A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AF3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475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Iniiaiieoaeno">
    <w:name w:val="Iniiaiie oaeno"/>
    <w:basedOn w:val="a"/>
    <w:rsid w:val="0024756D"/>
    <w:rPr>
      <w:rFonts w:ascii="Peterburg" w:hAnsi="Peterburg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702</Words>
  <Characters>4003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Латфуллина</dc:creator>
  <cp:keywords/>
  <dc:description/>
  <cp:lastModifiedBy>Латфуллина</cp:lastModifiedBy>
  <cp:revision>3</cp:revision>
  <dcterms:created xsi:type="dcterms:W3CDTF">2019-03-06T10:00:00Z</dcterms:created>
  <dcterms:modified xsi:type="dcterms:W3CDTF">2019-03-28T04:28:00Z</dcterms:modified>
</cp:coreProperties>
</file>