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A33" w:rsidRPr="00A54A33" w:rsidRDefault="00A54A33" w:rsidP="00A54A33">
      <w:pPr>
        <w:widowControl w:val="0"/>
        <w:autoSpaceDE w:val="0"/>
        <w:autoSpaceDN w:val="0"/>
        <w:adjustRightInd w:val="0"/>
        <w:spacing w:after="0" w:line="240" w:lineRule="auto"/>
        <w:ind w:left="4956" w:firstLine="708"/>
        <w:jc w:val="right"/>
        <w:outlineLvl w:val="0"/>
        <w:rPr>
          <w:rFonts w:ascii="Times New Roman" w:hAnsi="Times New Roman" w:cs="Times New Roman"/>
          <w:bCs/>
          <w:sz w:val="24"/>
          <w:szCs w:val="24"/>
        </w:rPr>
      </w:pPr>
      <w:r w:rsidRPr="00A54A33">
        <w:rPr>
          <w:rFonts w:ascii="Times New Roman" w:hAnsi="Times New Roman" w:cs="Times New Roman"/>
          <w:bCs/>
          <w:sz w:val="24"/>
          <w:szCs w:val="24"/>
        </w:rPr>
        <w:t xml:space="preserve">Приложение </w:t>
      </w:r>
    </w:p>
    <w:p w:rsidR="00A54A33" w:rsidRPr="00A54A33" w:rsidRDefault="00A54A33" w:rsidP="00A54A33">
      <w:pPr>
        <w:widowControl w:val="0"/>
        <w:autoSpaceDE w:val="0"/>
        <w:autoSpaceDN w:val="0"/>
        <w:adjustRightInd w:val="0"/>
        <w:spacing w:after="0" w:line="240" w:lineRule="auto"/>
        <w:ind w:left="4956" w:firstLine="708"/>
        <w:jc w:val="right"/>
        <w:outlineLvl w:val="0"/>
        <w:rPr>
          <w:rFonts w:ascii="Times New Roman" w:hAnsi="Times New Roman" w:cs="Times New Roman"/>
          <w:bCs/>
          <w:sz w:val="24"/>
          <w:szCs w:val="24"/>
        </w:rPr>
      </w:pPr>
      <w:r w:rsidRPr="00A54A33">
        <w:rPr>
          <w:rFonts w:ascii="Times New Roman" w:hAnsi="Times New Roman" w:cs="Times New Roman"/>
          <w:bCs/>
          <w:sz w:val="24"/>
          <w:szCs w:val="24"/>
        </w:rPr>
        <w:t>к решению Совета депутатов</w:t>
      </w:r>
    </w:p>
    <w:p w:rsidR="00A54A33" w:rsidRPr="00A54A33" w:rsidRDefault="00A54A33" w:rsidP="00A54A33">
      <w:pPr>
        <w:widowControl w:val="0"/>
        <w:autoSpaceDE w:val="0"/>
        <w:autoSpaceDN w:val="0"/>
        <w:adjustRightInd w:val="0"/>
        <w:spacing w:after="0" w:line="240" w:lineRule="auto"/>
        <w:ind w:left="4956" w:firstLine="708"/>
        <w:jc w:val="right"/>
        <w:outlineLvl w:val="0"/>
        <w:rPr>
          <w:rFonts w:ascii="Times New Roman" w:hAnsi="Times New Roman" w:cs="Times New Roman"/>
          <w:bCs/>
          <w:sz w:val="24"/>
          <w:szCs w:val="24"/>
        </w:rPr>
      </w:pPr>
      <w:r w:rsidRPr="00A54A33">
        <w:rPr>
          <w:rFonts w:ascii="Times New Roman" w:hAnsi="Times New Roman" w:cs="Times New Roman"/>
          <w:bCs/>
          <w:sz w:val="24"/>
          <w:szCs w:val="24"/>
        </w:rPr>
        <w:t>муниципального образования</w:t>
      </w:r>
    </w:p>
    <w:p w:rsidR="00A54A33" w:rsidRPr="00A54A33" w:rsidRDefault="00A54A33" w:rsidP="00A54A33">
      <w:pPr>
        <w:widowControl w:val="0"/>
        <w:autoSpaceDE w:val="0"/>
        <w:autoSpaceDN w:val="0"/>
        <w:adjustRightInd w:val="0"/>
        <w:spacing w:after="0" w:line="240" w:lineRule="auto"/>
        <w:ind w:left="4956" w:firstLine="708"/>
        <w:jc w:val="right"/>
        <w:outlineLvl w:val="0"/>
        <w:rPr>
          <w:rFonts w:ascii="Times New Roman" w:hAnsi="Times New Roman" w:cs="Times New Roman"/>
          <w:bCs/>
          <w:sz w:val="24"/>
          <w:szCs w:val="24"/>
        </w:rPr>
      </w:pPr>
      <w:r w:rsidRPr="00A54A33">
        <w:rPr>
          <w:rFonts w:ascii="Times New Roman" w:hAnsi="Times New Roman" w:cs="Times New Roman"/>
          <w:bCs/>
          <w:sz w:val="24"/>
          <w:szCs w:val="24"/>
        </w:rPr>
        <w:t>«Воткинский район»</w:t>
      </w:r>
    </w:p>
    <w:p w:rsidR="00A54A33" w:rsidRPr="006433F5" w:rsidRDefault="006433F5" w:rsidP="006433F5">
      <w:pPr>
        <w:widowControl w:val="0"/>
        <w:autoSpaceDE w:val="0"/>
        <w:autoSpaceDN w:val="0"/>
        <w:adjustRightInd w:val="0"/>
        <w:spacing w:after="0" w:line="240" w:lineRule="auto"/>
        <w:ind w:left="11328"/>
        <w:jc w:val="center"/>
        <w:outlineLvl w:val="0"/>
        <w:rPr>
          <w:rFonts w:ascii="Times New Roman" w:hAnsi="Times New Roman" w:cs="Times New Roman"/>
          <w:bCs/>
          <w:sz w:val="24"/>
          <w:szCs w:val="24"/>
        </w:rPr>
      </w:pPr>
      <w:r>
        <w:rPr>
          <w:rFonts w:ascii="Times New Roman" w:hAnsi="Times New Roman" w:cs="Times New Roman"/>
          <w:bCs/>
          <w:sz w:val="24"/>
          <w:szCs w:val="24"/>
        </w:rPr>
        <w:t xml:space="preserve">     </w:t>
      </w:r>
      <w:r w:rsidR="00A54A33" w:rsidRPr="00A54A33">
        <w:rPr>
          <w:rFonts w:ascii="Times New Roman" w:hAnsi="Times New Roman" w:cs="Times New Roman"/>
          <w:bCs/>
          <w:sz w:val="24"/>
          <w:szCs w:val="24"/>
        </w:rPr>
        <w:t>от   «</w:t>
      </w:r>
      <w:r w:rsidR="00181BDA">
        <w:rPr>
          <w:rFonts w:ascii="Times New Roman" w:hAnsi="Times New Roman" w:cs="Times New Roman"/>
          <w:bCs/>
          <w:sz w:val="24"/>
          <w:szCs w:val="24"/>
        </w:rPr>
        <w:t>25</w:t>
      </w:r>
      <w:r w:rsidR="00A54A33" w:rsidRPr="00A54A33">
        <w:rPr>
          <w:rFonts w:ascii="Times New Roman" w:hAnsi="Times New Roman" w:cs="Times New Roman"/>
          <w:bCs/>
          <w:sz w:val="24"/>
          <w:szCs w:val="24"/>
        </w:rPr>
        <w:t>»  апреля   2018 года №</w:t>
      </w:r>
      <w:r w:rsidR="00181BDA">
        <w:rPr>
          <w:rFonts w:ascii="Times New Roman" w:hAnsi="Times New Roman" w:cs="Times New Roman"/>
          <w:bCs/>
          <w:sz w:val="24"/>
          <w:szCs w:val="24"/>
        </w:rPr>
        <w:t>131</w:t>
      </w:r>
      <w:r w:rsidR="00A54A33" w:rsidRPr="00A54A33">
        <w:rPr>
          <w:rFonts w:ascii="Times New Roman" w:hAnsi="Times New Roman" w:cs="Times New Roman"/>
          <w:bCs/>
          <w:sz w:val="24"/>
          <w:szCs w:val="24"/>
        </w:rPr>
        <w:t xml:space="preserve">  </w:t>
      </w:r>
    </w:p>
    <w:p w:rsidR="00A54A33" w:rsidRPr="0073145F" w:rsidRDefault="002D5433" w:rsidP="00A54A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М</w:t>
      </w:r>
      <w:r w:rsidR="00A54A33" w:rsidRPr="0073145F">
        <w:rPr>
          <w:rFonts w:ascii="Times New Roman" w:eastAsia="Times New Roman" w:hAnsi="Times New Roman" w:cs="Times New Roman"/>
          <w:b/>
          <w:bCs/>
          <w:sz w:val="24"/>
          <w:szCs w:val="24"/>
          <w:lang w:eastAsia="ru-RU"/>
        </w:rPr>
        <w:t>естны</w:t>
      </w:r>
      <w:r>
        <w:rPr>
          <w:rFonts w:ascii="Times New Roman" w:eastAsia="Times New Roman" w:hAnsi="Times New Roman" w:cs="Times New Roman"/>
          <w:b/>
          <w:bCs/>
          <w:sz w:val="24"/>
          <w:szCs w:val="24"/>
          <w:lang w:eastAsia="ru-RU"/>
        </w:rPr>
        <w:t>е</w:t>
      </w:r>
      <w:r w:rsidR="00A54A33" w:rsidRPr="0073145F">
        <w:rPr>
          <w:rFonts w:ascii="Times New Roman" w:eastAsia="Times New Roman" w:hAnsi="Times New Roman" w:cs="Times New Roman"/>
          <w:b/>
          <w:bCs/>
          <w:sz w:val="24"/>
          <w:szCs w:val="24"/>
          <w:lang w:eastAsia="ru-RU"/>
        </w:rPr>
        <w:t xml:space="preserve"> норматив</w:t>
      </w:r>
      <w:r>
        <w:rPr>
          <w:rFonts w:ascii="Times New Roman" w:eastAsia="Times New Roman" w:hAnsi="Times New Roman" w:cs="Times New Roman"/>
          <w:b/>
          <w:bCs/>
          <w:sz w:val="24"/>
          <w:szCs w:val="24"/>
          <w:lang w:eastAsia="ru-RU"/>
        </w:rPr>
        <w:t>ы</w:t>
      </w:r>
      <w:bookmarkStart w:id="0" w:name="_GoBack"/>
      <w:bookmarkEnd w:id="0"/>
      <w:r w:rsidR="00A54A33">
        <w:rPr>
          <w:rFonts w:ascii="Times New Roman" w:eastAsia="Times New Roman" w:hAnsi="Times New Roman" w:cs="Times New Roman"/>
          <w:sz w:val="24"/>
          <w:szCs w:val="24"/>
          <w:lang w:eastAsia="ru-RU"/>
        </w:rPr>
        <w:t xml:space="preserve"> </w:t>
      </w:r>
      <w:r w:rsidR="00A54A33" w:rsidRPr="0073145F">
        <w:rPr>
          <w:rFonts w:ascii="Times New Roman" w:eastAsia="Times New Roman" w:hAnsi="Times New Roman" w:cs="Times New Roman"/>
          <w:b/>
          <w:bCs/>
          <w:sz w:val="24"/>
          <w:szCs w:val="24"/>
          <w:lang w:eastAsia="ru-RU"/>
        </w:rPr>
        <w:t>градостроительного проектирования муниципального образования «Воткинский район»</w:t>
      </w:r>
    </w:p>
    <w:p w:rsidR="00A54A33" w:rsidRPr="00D842CF" w:rsidRDefault="00A54A33" w:rsidP="00A54A3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842CF">
        <w:rPr>
          <w:rFonts w:ascii="Times New Roman" w:eastAsia="Times New Roman" w:hAnsi="Times New Roman" w:cs="Times New Roman"/>
          <w:b/>
          <w:sz w:val="24"/>
          <w:szCs w:val="24"/>
          <w:lang w:eastAsia="ru-RU"/>
        </w:rPr>
        <w:t>Часть I. Основная часть</w:t>
      </w:r>
    </w:p>
    <w:p w:rsidR="00A54A33" w:rsidRPr="00D842CF" w:rsidRDefault="00A54A33" w:rsidP="00A54A33">
      <w:p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D842CF">
        <w:rPr>
          <w:rFonts w:ascii="Times New Roman" w:eastAsia="Times New Roman" w:hAnsi="Times New Roman" w:cs="Times New Roman"/>
          <w:b/>
          <w:sz w:val="24"/>
          <w:szCs w:val="24"/>
          <w:lang w:eastAsia="ru-RU"/>
        </w:rPr>
        <w:t>Раздел I. Общие положения</w:t>
      </w:r>
    </w:p>
    <w:p w:rsidR="00A54A33" w:rsidRPr="0073145F" w:rsidRDefault="00A54A33" w:rsidP="00A54A33">
      <w:pPr>
        <w:shd w:val="clear" w:color="auto" w:fill="FFFFFF"/>
        <w:spacing w:after="0" w:line="240" w:lineRule="auto"/>
        <w:jc w:val="both"/>
        <w:rPr>
          <w:rFonts w:ascii="Times New Roman" w:eastAsia="Times New Roman" w:hAnsi="Times New Roman" w:cs="Times New Roman"/>
          <w:sz w:val="24"/>
          <w:szCs w:val="24"/>
          <w:lang w:eastAsia="ru-RU"/>
        </w:rPr>
      </w:pPr>
      <w:r w:rsidRPr="0073145F">
        <w:rPr>
          <w:rFonts w:ascii="Times New Roman" w:eastAsia="Times New Roman" w:hAnsi="Times New Roman" w:cs="Times New Roman"/>
          <w:sz w:val="24"/>
          <w:szCs w:val="24"/>
          <w:lang w:eastAsia="ru-RU"/>
        </w:rPr>
        <w:t>1.1. Местные нормативы градостроительного проектирования муниципального образования «</w:t>
      </w:r>
      <w:r>
        <w:rPr>
          <w:rFonts w:ascii="Times New Roman" w:eastAsia="Times New Roman" w:hAnsi="Times New Roman" w:cs="Times New Roman"/>
          <w:sz w:val="24"/>
          <w:szCs w:val="24"/>
          <w:lang w:eastAsia="ru-RU"/>
        </w:rPr>
        <w:t>Воткинский район</w:t>
      </w:r>
      <w:r w:rsidRPr="0073145F">
        <w:rPr>
          <w:rFonts w:ascii="Times New Roman" w:eastAsia="Times New Roman" w:hAnsi="Times New Roman" w:cs="Times New Roman"/>
          <w:sz w:val="24"/>
          <w:szCs w:val="24"/>
          <w:lang w:eastAsia="ru-RU"/>
        </w:rPr>
        <w:t>» (далее – Местные нормативы) подготовлены на основании статьи 29.4 Градостроительного Кодекса Российской Федерации.</w:t>
      </w:r>
    </w:p>
    <w:p w:rsidR="00A54A33" w:rsidRPr="0073145F" w:rsidRDefault="00A54A33" w:rsidP="00A54A33">
      <w:pPr>
        <w:shd w:val="clear" w:color="auto" w:fill="FFFFFF"/>
        <w:spacing w:after="0" w:line="240" w:lineRule="auto"/>
        <w:jc w:val="both"/>
        <w:rPr>
          <w:rFonts w:ascii="Times New Roman" w:eastAsia="Times New Roman" w:hAnsi="Times New Roman" w:cs="Times New Roman"/>
          <w:sz w:val="24"/>
          <w:szCs w:val="24"/>
          <w:lang w:eastAsia="ru-RU"/>
        </w:rPr>
      </w:pPr>
      <w:r w:rsidRPr="0073145F">
        <w:rPr>
          <w:rFonts w:ascii="Times New Roman" w:eastAsia="Times New Roman" w:hAnsi="Times New Roman" w:cs="Times New Roman"/>
          <w:sz w:val="24"/>
          <w:szCs w:val="24"/>
          <w:lang w:eastAsia="ru-RU"/>
        </w:rPr>
        <w:t>1.2. Местные нормативы входят в систему нормативно правовых актов, регламентирующих градостроительную деятельность в муниципальном образовании «</w:t>
      </w:r>
      <w:r>
        <w:rPr>
          <w:rFonts w:ascii="Times New Roman" w:eastAsia="Times New Roman" w:hAnsi="Times New Roman" w:cs="Times New Roman"/>
          <w:sz w:val="24"/>
          <w:szCs w:val="24"/>
          <w:lang w:eastAsia="ru-RU"/>
        </w:rPr>
        <w:t>Воткинский район</w:t>
      </w:r>
      <w:r w:rsidRPr="0073145F">
        <w:rPr>
          <w:rFonts w:ascii="Times New Roman" w:eastAsia="Times New Roman" w:hAnsi="Times New Roman" w:cs="Times New Roman"/>
          <w:sz w:val="24"/>
          <w:szCs w:val="24"/>
          <w:lang w:eastAsia="ru-RU"/>
        </w:rPr>
        <w:t>».</w:t>
      </w:r>
    </w:p>
    <w:p w:rsidR="00A54A33" w:rsidRPr="0073145F" w:rsidRDefault="00A54A33" w:rsidP="00A54A33">
      <w:pPr>
        <w:shd w:val="clear" w:color="auto" w:fill="FFFFFF"/>
        <w:spacing w:after="0" w:line="240" w:lineRule="auto"/>
        <w:jc w:val="both"/>
        <w:rPr>
          <w:rFonts w:ascii="Times New Roman" w:eastAsia="Times New Roman" w:hAnsi="Times New Roman" w:cs="Times New Roman"/>
          <w:sz w:val="24"/>
          <w:szCs w:val="24"/>
          <w:lang w:eastAsia="ru-RU"/>
        </w:rPr>
      </w:pPr>
      <w:r w:rsidRPr="0073145F">
        <w:rPr>
          <w:rFonts w:ascii="Times New Roman" w:eastAsia="Times New Roman" w:hAnsi="Times New Roman" w:cs="Times New Roman"/>
          <w:sz w:val="24"/>
          <w:szCs w:val="24"/>
          <w:lang w:eastAsia="ru-RU"/>
        </w:rPr>
        <w:t xml:space="preserve">1.3. </w:t>
      </w:r>
      <w:proofErr w:type="gramStart"/>
      <w:r w:rsidRPr="0073145F">
        <w:rPr>
          <w:rFonts w:ascii="Times New Roman" w:eastAsia="Times New Roman" w:hAnsi="Times New Roman" w:cs="Times New Roman"/>
          <w:sz w:val="24"/>
          <w:szCs w:val="24"/>
          <w:lang w:eastAsia="ru-RU"/>
        </w:rPr>
        <w:t>Местные нормативы - утвержденный в соответствии с Градостроительным кодексом Российской Федерации нормативный правовой акт органа местного самоуправления муниципального образования «</w:t>
      </w:r>
      <w:r>
        <w:rPr>
          <w:rFonts w:ascii="Times New Roman" w:eastAsia="Times New Roman" w:hAnsi="Times New Roman" w:cs="Times New Roman"/>
          <w:sz w:val="24"/>
          <w:szCs w:val="24"/>
          <w:lang w:eastAsia="ru-RU"/>
        </w:rPr>
        <w:t>Воткинский район</w:t>
      </w:r>
      <w:r w:rsidRPr="0073145F">
        <w:rPr>
          <w:rFonts w:ascii="Times New Roman" w:eastAsia="Times New Roman" w:hAnsi="Times New Roman" w:cs="Times New Roman"/>
          <w:sz w:val="24"/>
          <w:szCs w:val="24"/>
          <w:lang w:eastAsia="ru-RU"/>
        </w:rPr>
        <w:t xml:space="preserve">», содержащий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и расчетных показателей максимально допустимого уровня территориальной доступности таких объектов для населения </w:t>
      </w:r>
      <w:r>
        <w:rPr>
          <w:rFonts w:ascii="Times New Roman" w:eastAsia="Times New Roman" w:hAnsi="Times New Roman" w:cs="Times New Roman"/>
          <w:sz w:val="24"/>
          <w:szCs w:val="24"/>
          <w:lang w:eastAsia="ru-RU"/>
        </w:rPr>
        <w:t>Воткинского района</w:t>
      </w:r>
      <w:r w:rsidRPr="0073145F">
        <w:rPr>
          <w:rFonts w:ascii="Times New Roman" w:eastAsia="Times New Roman" w:hAnsi="Times New Roman" w:cs="Times New Roman"/>
          <w:sz w:val="24"/>
          <w:szCs w:val="24"/>
          <w:lang w:eastAsia="ru-RU"/>
        </w:rPr>
        <w:t>.</w:t>
      </w:r>
      <w:proofErr w:type="gramEnd"/>
    </w:p>
    <w:p w:rsidR="00A54A33" w:rsidRPr="0073145F" w:rsidRDefault="00A54A33" w:rsidP="00A54A33">
      <w:pPr>
        <w:shd w:val="clear" w:color="auto" w:fill="FFFFFF"/>
        <w:spacing w:after="0" w:line="240" w:lineRule="auto"/>
        <w:jc w:val="both"/>
        <w:rPr>
          <w:rFonts w:ascii="Times New Roman" w:eastAsia="Times New Roman" w:hAnsi="Times New Roman" w:cs="Times New Roman"/>
          <w:sz w:val="24"/>
          <w:szCs w:val="24"/>
          <w:lang w:eastAsia="ru-RU"/>
        </w:rPr>
      </w:pPr>
      <w:r w:rsidRPr="0073145F">
        <w:rPr>
          <w:rFonts w:ascii="Times New Roman" w:eastAsia="Times New Roman" w:hAnsi="Times New Roman" w:cs="Times New Roman"/>
          <w:sz w:val="24"/>
          <w:szCs w:val="24"/>
          <w:lang w:eastAsia="ru-RU"/>
        </w:rPr>
        <w:t>1.4. Местные нормативы устанавливают обязательные требования для всех субъектов градостроительных отношений при строительстве и реконструкции объектов капитального строительства в муниципальном образовании «</w:t>
      </w:r>
      <w:r>
        <w:rPr>
          <w:rFonts w:ascii="Times New Roman" w:eastAsia="Times New Roman" w:hAnsi="Times New Roman" w:cs="Times New Roman"/>
          <w:sz w:val="24"/>
          <w:szCs w:val="24"/>
          <w:lang w:eastAsia="ru-RU"/>
        </w:rPr>
        <w:t>Воткинский район</w:t>
      </w:r>
      <w:r w:rsidRPr="0073145F">
        <w:rPr>
          <w:rFonts w:ascii="Times New Roman" w:eastAsia="Times New Roman" w:hAnsi="Times New Roman" w:cs="Times New Roman"/>
          <w:sz w:val="24"/>
          <w:szCs w:val="24"/>
          <w:lang w:eastAsia="ru-RU"/>
        </w:rPr>
        <w:t>».</w:t>
      </w:r>
    </w:p>
    <w:p w:rsidR="00A54A33" w:rsidRPr="0073145F" w:rsidRDefault="00A54A33" w:rsidP="00A54A33">
      <w:pPr>
        <w:shd w:val="clear" w:color="auto" w:fill="FFFFFF"/>
        <w:spacing w:after="0" w:line="240" w:lineRule="auto"/>
        <w:rPr>
          <w:rFonts w:ascii="Times New Roman" w:eastAsia="Times New Roman" w:hAnsi="Times New Roman" w:cs="Times New Roman"/>
          <w:sz w:val="24"/>
          <w:szCs w:val="24"/>
          <w:lang w:eastAsia="ru-RU"/>
        </w:rPr>
      </w:pPr>
      <w:r w:rsidRPr="0073145F">
        <w:rPr>
          <w:rFonts w:ascii="Times New Roman" w:eastAsia="Times New Roman" w:hAnsi="Times New Roman" w:cs="Times New Roman"/>
          <w:sz w:val="24"/>
          <w:szCs w:val="24"/>
          <w:lang w:eastAsia="ru-RU"/>
        </w:rPr>
        <w:t>1.5. Местные нормативы применяются при подготовке документов территориального планирования муниципального образования «</w:t>
      </w:r>
      <w:r>
        <w:rPr>
          <w:rFonts w:ascii="Times New Roman" w:eastAsia="Times New Roman" w:hAnsi="Times New Roman" w:cs="Times New Roman"/>
          <w:sz w:val="24"/>
          <w:szCs w:val="24"/>
          <w:lang w:eastAsia="ru-RU"/>
        </w:rPr>
        <w:t>Воткинский район</w:t>
      </w:r>
      <w:r w:rsidRPr="0073145F">
        <w:rPr>
          <w:rFonts w:ascii="Times New Roman" w:eastAsia="Times New Roman" w:hAnsi="Times New Roman" w:cs="Times New Roman"/>
          <w:sz w:val="24"/>
          <w:szCs w:val="24"/>
          <w:lang w:eastAsia="ru-RU"/>
        </w:rPr>
        <w:t>».</w:t>
      </w:r>
      <w:bookmarkStart w:id="1" w:name="Par40"/>
      <w:bookmarkEnd w:id="1"/>
    </w:p>
    <w:p w:rsidR="00A54A33" w:rsidRPr="00D842CF" w:rsidRDefault="00A54A33" w:rsidP="00A54A33">
      <w:pPr>
        <w:shd w:val="clear" w:color="auto" w:fill="FFFFFF"/>
        <w:spacing w:after="0" w:line="240" w:lineRule="auto"/>
        <w:jc w:val="center"/>
        <w:rPr>
          <w:rFonts w:ascii="Times New Roman" w:eastAsia="Times New Roman" w:hAnsi="Times New Roman" w:cs="Times New Roman"/>
          <w:b/>
          <w:sz w:val="24"/>
          <w:szCs w:val="24"/>
          <w:lang w:eastAsia="ru-RU"/>
        </w:rPr>
      </w:pPr>
      <w:r w:rsidRPr="00D842CF">
        <w:rPr>
          <w:rFonts w:ascii="Times New Roman" w:eastAsia="Times New Roman" w:hAnsi="Times New Roman" w:cs="Times New Roman"/>
          <w:b/>
          <w:sz w:val="24"/>
          <w:szCs w:val="24"/>
          <w:lang w:eastAsia="ru-RU"/>
        </w:rPr>
        <w:t>Раздел II. Расчетные показатели</w:t>
      </w:r>
    </w:p>
    <w:p w:rsidR="00A54A33" w:rsidRPr="00D842CF" w:rsidRDefault="00A54A33" w:rsidP="00A54A33">
      <w:pPr>
        <w:shd w:val="clear" w:color="auto" w:fill="FFFFFF"/>
        <w:spacing w:after="0" w:line="240" w:lineRule="auto"/>
        <w:jc w:val="center"/>
        <w:rPr>
          <w:rFonts w:ascii="Times New Roman" w:eastAsia="Times New Roman" w:hAnsi="Times New Roman" w:cs="Times New Roman"/>
          <w:b/>
          <w:sz w:val="24"/>
          <w:szCs w:val="24"/>
          <w:lang w:eastAsia="ru-RU"/>
        </w:rPr>
      </w:pPr>
      <w:r w:rsidRPr="00D842CF">
        <w:rPr>
          <w:rFonts w:ascii="Times New Roman" w:eastAsia="Times New Roman" w:hAnsi="Times New Roman" w:cs="Times New Roman"/>
          <w:b/>
          <w:sz w:val="24"/>
          <w:szCs w:val="24"/>
          <w:lang w:eastAsia="ru-RU"/>
        </w:rPr>
        <w:t>минимально допустимого уровня обеспеченности объектами</w:t>
      </w:r>
    </w:p>
    <w:p w:rsidR="00A54A33" w:rsidRPr="00D842CF" w:rsidRDefault="00A54A33" w:rsidP="00A54A33">
      <w:pPr>
        <w:shd w:val="clear" w:color="auto" w:fill="FFFFFF"/>
        <w:spacing w:after="0" w:line="240" w:lineRule="auto"/>
        <w:jc w:val="center"/>
        <w:rPr>
          <w:rFonts w:ascii="Times New Roman" w:eastAsia="Times New Roman" w:hAnsi="Times New Roman" w:cs="Times New Roman"/>
          <w:b/>
          <w:sz w:val="24"/>
          <w:szCs w:val="24"/>
          <w:lang w:eastAsia="ru-RU"/>
        </w:rPr>
      </w:pPr>
      <w:r w:rsidRPr="00D842CF">
        <w:rPr>
          <w:rFonts w:ascii="Times New Roman" w:eastAsia="Times New Roman" w:hAnsi="Times New Roman" w:cs="Times New Roman"/>
          <w:b/>
          <w:sz w:val="24"/>
          <w:szCs w:val="24"/>
          <w:lang w:eastAsia="ru-RU"/>
        </w:rPr>
        <w:t>местного значения и расчетные показатели максимально</w:t>
      </w:r>
    </w:p>
    <w:p w:rsidR="00A54A33" w:rsidRPr="00D842CF" w:rsidRDefault="00A54A33" w:rsidP="00A54A33">
      <w:pPr>
        <w:shd w:val="clear" w:color="auto" w:fill="FFFFFF"/>
        <w:spacing w:after="0" w:line="240" w:lineRule="auto"/>
        <w:jc w:val="center"/>
        <w:rPr>
          <w:rFonts w:ascii="Times New Roman" w:eastAsia="Times New Roman" w:hAnsi="Times New Roman" w:cs="Times New Roman"/>
          <w:b/>
          <w:sz w:val="24"/>
          <w:szCs w:val="24"/>
          <w:lang w:eastAsia="ru-RU"/>
        </w:rPr>
      </w:pPr>
      <w:r w:rsidRPr="00D842CF">
        <w:rPr>
          <w:rFonts w:ascii="Times New Roman" w:eastAsia="Times New Roman" w:hAnsi="Times New Roman" w:cs="Times New Roman"/>
          <w:b/>
          <w:sz w:val="24"/>
          <w:szCs w:val="24"/>
          <w:lang w:eastAsia="ru-RU"/>
        </w:rPr>
        <w:t xml:space="preserve">допустимого уровня территориальной доступности </w:t>
      </w:r>
      <w:proofErr w:type="gramStart"/>
      <w:r w:rsidRPr="00D842CF">
        <w:rPr>
          <w:rFonts w:ascii="Times New Roman" w:eastAsia="Times New Roman" w:hAnsi="Times New Roman" w:cs="Times New Roman"/>
          <w:b/>
          <w:sz w:val="24"/>
          <w:szCs w:val="24"/>
          <w:lang w:eastAsia="ru-RU"/>
        </w:rPr>
        <w:t>таких</w:t>
      </w:r>
      <w:proofErr w:type="gramEnd"/>
    </w:p>
    <w:p w:rsidR="00A54A33" w:rsidRPr="00D842CF" w:rsidRDefault="00A54A33" w:rsidP="00A54A33">
      <w:pPr>
        <w:shd w:val="clear" w:color="auto" w:fill="FFFFFF"/>
        <w:spacing w:after="0" w:line="240" w:lineRule="auto"/>
        <w:jc w:val="center"/>
        <w:rPr>
          <w:rFonts w:ascii="Times New Roman" w:eastAsia="Times New Roman" w:hAnsi="Times New Roman" w:cs="Times New Roman"/>
          <w:b/>
          <w:sz w:val="24"/>
          <w:szCs w:val="24"/>
          <w:lang w:eastAsia="ru-RU"/>
        </w:rPr>
      </w:pPr>
      <w:r w:rsidRPr="00D842CF">
        <w:rPr>
          <w:rFonts w:ascii="Times New Roman" w:eastAsia="Times New Roman" w:hAnsi="Times New Roman" w:cs="Times New Roman"/>
          <w:b/>
          <w:sz w:val="24"/>
          <w:szCs w:val="24"/>
          <w:lang w:eastAsia="ru-RU"/>
        </w:rPr>
        <w:t>объектов в муниципальном образовании «Воткинский район»  (далее – Расчетные показатели)</w:t>
      </w:r>
    </w:p>
    <w:p w:rsidR="00A54A33" w:rsidRPr="0073145F" w:rsidRDefault="00A54A33" w:rsidP="00A54A33">
      <w:pPr>
        <w:shd w:val="clear" w:color="auto" w:fill="FFFFFF"/>
        <w:spacing w:after="0" w:line="240" w:lineRule="auto"/>
        <w:jc w:val="both"/>
        <w:rPr>
          <w:rFonts w:ascii="Times New Roman" w:eastAsia="Times New Roman" w:hAnsi="Times New Roman" w:cs="Times New Roman"/>
          <w:sz w:val="24"/>
          <w:szCs w:val="24"/>
          <w:lang w:eastAsia="ru-RU"/>
        </w:rPr>
      </w:pPr>
      <w:bookmarkStart w:id="2" w:name="Par84"/>
      <w:bookmarkEnd w:id="2"/>
      <w:r w:rsidRPr="0073145F">
        <w:rPr>
          <w:rFonts w:ascii="Times New Roman" w:eastAsia="Times New Roman" w:hAnsi="Times New Roman" w:cs="Times New Roman"/>
          <w:color w:val="052635"/>
          <w:sz w:val="24"/>
          <w:szCs w:val="24"/>
          <w:lang w:eastAsia="ru-RU"/>
        </w:rPr>
        <w:t>2</w:t>
      </w:r>
      <w:r w:rsidRPr="0073145F">
        <w:rPr>
          <w:rFonts w:ascii="Times New Roman" w:eastAsia="Times New Roman" w:hAnsi="Times New Roman" w:cs="Times New Roman"/>
          <w:sz w:val="24"/>
          <w:szCs w:val="24"/>
          <w:lang w:eastAsia="ru-RU"/>
        </w:rPr>
        <w:t>.1. Расчетные показатели применяются в отношении объектов местного значения (объекты капитального строительства, иные объекты, относящиеся к следующим областям: электро-, тепл</w:t>
      </w:r>
      <w:proofErr w:type="gramStart"/>
      <w:r w:rsidRPr="0073145F">
        <w:rPr>
          <w:rFonts w:ascii="Times New Roman" w:eastAsia="Times New Roman" w:hAnsi="Times New Roman" w:cs="Times New Roman"/>
          <w:sz w:val="24"/>
          <w:szCs w:val="24"/>
          <w:lang w:eastAsia="ru-RU"/>
        </w:rPr>
        <w:t>о-</w:t>
      </w:r>
      <w:proofErr w:type="gramEnd"/>
      <w:r w:rsidRPr="0073145F">
        <w:rPr>
          <w:rFonts w:ascii="Times New Roman" w:eastAsia="Times New Roman" w:hAnsi="Times New Roman" w:cs="Times New Roman"/>
          <w:sz w:val="24"/>
          <w:szCs w:val="24"/>
          <w:lang w:eastAsia="ru-RU"/>
        </w:rPr>
        <w:t xml:space="preserve">, газ- и водоснабжение населения, водоотведение, автомобильные дороги местного значения, физическая культура и массовый спорт, образование, здравоохранение, иные области в связи с решением вопросов местного значения </w:t>
      </w:r>
      <w:r>
        <w:rPr>
          <w:rFonts w:ascii="Times New Roman" w:eastAsia="Times New Roman" w:hAnsi="Times New Roman" w:cs="Times New Roman"/>
          <w:sz w:val="24"/>
          <w:szCs w:val="24"/>
          <w:lang w:eastAsia="ru-RU"/>
        </w:rPr>
        <w:t xml:space="preserve">района </w:t>
      </w:r>
      <w:r w:rsidRPr="0073145F">
        <w:rPr>
          <w:rFonts w:ascii="Times New Roman" w:eastAsia="Times New Roman" w:hAnsi="Times New Roman" w:cs="Times New Roman"/>
          <w:sz w:val="24"/>
          <w:szCs w:val="24"/>
          <w:lang w:eastAsia="ru-RU"/>
        </w:rPr>
        <w:t>согласно перечню вопросов местного значения, установленному законодательством Российской Федерации об общих принципах организации местного самоуправления, и в пределах переданных государственных полномочий):</w:t>
      </w:r>
    </w:p>
    <w:p w:rsidR="00A54A33" w:rsidRPr="0073145F" w:rsidRDefault="00A54A33" w:rsidP="00A54A3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3145F">
        <w:rPr>
          <w:rFonts w:ascii="Times New Roman" w:eastAsia="Times New Roman" w:hAnsi="Times New Roman" w:cs="Times New Roman"/>
          <w:sz w:val="24"/>
          <w:szCs w:val="24"/>
          <w:lang w:eastAsia="ru-RU"/>
        </w:rPr>
        <w:t>инфраструктуры социального назначения;</w:t>
      </w:r>
    </w:p>
    <w:p w:rsidR="00A54A33" w:rsidRPr="0073145F" w:rsidRDefault="00A54A33" w:rsidP="00A54A3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73145F">
        <w:rPr>
          <w:rFonts w:ascii="Times New Roman" w:eastAsia="Times New Roman" w:hAnsi="Times New Roman" w:cs="Times New Roman"/>
          <w:sz w:val="24"/>
          <w:szCs w:val="24"/>
          <w:lang w:eastAsia="ru-RU"/>
        </w:rPr>
        <w:t>транспортной инфраструктуры;</w:t>
      </w:r>
    </w:p>
    <w:p w:rsidR="00A54A33" w:rsidRPr="0073145F" w:rsidRDefault="00A54A33" w:rsidP="00A54A3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3145F">
        <w:rPr>
          <w:rFonts w:ascii="Times New Roman" w:eastAsia="Times New Roman" w:hAnsi="Times New Roman" w:cs="Times New Roman"/>
          <w:sz w:val="24"/>
          <w:szCs w:val="24"/>
          <w:lang w:eastAsia="ru-RU"/>
        </w:rPr>
        <w:t>рекреационной инфраструктуры;</w:t>
      </w:r>
    </w:p>
    <w:p w:rsidR="00A54A33" w:rsidRDefault="00A54A33" w:rsidP="00A54A3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73145F">
        <w:rPr>
          <w:rFonts w:ascii="Times New Roman" w:eastAsia="Times New Roman" w:hAnsi="Times New Roman" w:cs="Times New Roman"/>
          <w:sz w:val="24"/>
          <w:szCs w:val="24"/>
          <w:lang w:eastAsia="ru-RU"/>
        </w:rPr>
        <w:t>инженерной инфраструктуры.</w:t>
      </w:r>
    </w:p>
    <w:p w:rsidR="00A54A33" w:rsidRPr="0073145F" w:rsidRDefault="00A54A33" w:rsidP="00A54A33">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-сельскохозяйственной инфраструктуры;</w:t>
      </w:r>
    </w:p>
    <w:p w:rsidR="00A54A33" w:rsidRPr="0073145F" w:rsidRDefault="00A54A33" w:rsidP="00A54A33">
      <w:pPr>
        <w:shd w:val="clear" w:color="auto" w:fill="FFFFFF"/>
        <w:spacing w:after="0" w:line="240" w:lineRule="auto"/>
        <w:rPr>
          <w:rFonts w:ascii="Times New Roman" w:eastAsia="Times New Roman" w:hAnsi="Times New Roman" w:cs="Times New Roman"/>
          <w:sz w:val="24"/>
          <w:szCs w:val="24"/>
          <w:lang w:eastAsia="ru-RU"/>
        </w:rPr>
      </w:pPr>
      <w:r w:rsidRPr="0073145F">
        <w:rPr>
          <w:rFonts w:ascii="Times New Roman" w:eastAsia="Times New Roman" w:hAnsi="Times New Roman" w:cs="Times New Roman"/>
          <w:sz w:val="24"/>
          <w:szCs w:val="24"/>
          <w:lang w:eastAsia="ru-RU"/>
        </w:rPr>
        <w:t>2.2. Расчетные показатели установлены в отношении объектов, указанных в пункте 2.1 Местных нормативов.</w:t>
      </w:r>
    </w:p>
    <w:p w:rsidR="00A54A33" w:rsidRPr="00343374" w:rsidRDefault="00A54A33" w:rsidP="00A54A33">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343374">
        <w:rPr>
          <w:rFonts w:ascii="Times New Roman" w:eastAsia="Times New Roman" w:hAnsi="Times New Roman" w:cs="Times New Roman"/>
          <w:b/>
          <w:sz w:val="24"/>
          <w:szCs w:val="24"/>
          <w:lang w:eastAsia="ru-RU"/>
        </w:rPr>
        <w:t>2.3. Объекты инфраструктуры социального назначения в области образования.</w:t>
      </w:r>
    </w:p>
    <w:p w:rsidR="00A54A33" w:rsidRPr="0073145F"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3145F">
        <w:rPr>
          <w:rFonts w:ascii="Times New Roman" w:eastAsia="Times New Roman" w:hAnsi="Times New Roman" w:cs="Times New Roman"/>
          <w:sz w:val="24"/>
          <w:szCs w:val="24"/>
          <w:lang w:eastAsia="ru-RU"/>
        </w:rPr>
        <w:t>2.3.1. Местные нормативы в отношении объектов инфраструктуры социального назначения в области образования установлены применительно к объектам муниципальных дошкольных об</w:t>
      </w:r>
      <w:r>
        <w:rPr>
          <w:rFonts w:ascii="Times New Roman" w:eastAsia="Times New Roman" w:hAnsi="Times New Roman" w:cs="Times New Roman"/>
          <w:sz w:val="24"/>
          <w:szCs w:val="24"/>
          <w:lang w:eastAsia="ru-RU"/>
        </w:rPr>
        <w:t xml:space="preserve">разовательных учреждений, </w:t>
      </w:r>
      <w:r w:rsidRPr="0073145F">
        <w:rPr>
          <w:rFonts w:ascii="Times New Roman" w:eastAsia="Times New Roman" w:hAnsi="Times New Roman" w:cs="Times New Roman"/>
          <w:sz w:val="24"/>
          <w:szCs w:val="24"/>
          <w:lang w:eastAsia="ru-RU"/>
        </w:rPr>
        <w:t>объектам муниципальных учреждений средне</w:t>
      </w:r>
      <w:r>
        <w:rPr>
          <w:rFonts w:ascii="Times New Roman" w:eastAsia="Times New Roman" w:hAnsi="Times New Roman" w:cs="Times New Roman"/>
          <w:sz w:val="24"/>
          <w:szCs w:val="24"/>
          <w:lang w:eastAsia="ru-RU"/>
        </w:rPr>
        <w:t>го (полного) общего образования, учреждения высшего профессионального образования.</w:t>
      </w:r>
    </w:p>
    <w:p w:rsidR="00A54A33" w:rsidRPr="0073145F"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73145F">
        <w:rPr>
          <w:rFonts w:ascii="Times New Roman" w:eastAsia="Times New Roman" w:hAnsi="Times New Roman" w:cs="Times New Roman"/>
          <w:sz w:val="24"/>
          <w:szCs w:val="24"/>
          <w:lang w:eastAsia="ru-RU"/>
        </w:rPr>
        <w:t>2.3.2. При градостроительном проектировании в отношении планирования размещения, строительства и реконструкции муниципальных дошкольных образовательных учре</w:t>
      </w:r>
      <w:r>
        <w:rPr>
          <w:rFonts w:ascii="Times New Roman" w:eastAsia="Times New Roman" w:hAnsi="Times New Roman" w:cs="Times New Roman"/>
          <w:sz w:val="24"/>
          <w:szCs w:val="24"/>
          <w:lang w:eastAsia="ru-RU"/>
        </w:rPr>
        <w:t>ждений,</w:t>
      </w:r>
      <w:r w:rsidRPr="0073145F">
        <w:rPr>
          <w:rFonts w:ascii="Times New Roman" w:eastAsia="Times New Roman" w:hAnsi="Times New Roman" w:cs="Times New Roman"/>
          <w:sz w:val="24"/>
          <w:szCs w:val="24"/>
          <w:lang w:eastAsia="ru-RU"/>
        </w:rPr>
        <w:t xml:space="preserve"> муниципальных учреждений среднего (полного) общего образования</w:t>
      </w:r>
      <w:r>
        <w:rPr>
          <w:rFonts w:ascii="Times New Roman" w:eastAsia="Times New Roman" w:hAnsi="Times New Roman" w:cs="Times New Roman"/>
          <w:sz w:val="24"/>
          <w:szCs w:val="24"/>
          <w:lang w:eastAsia="ru-RU"/>
        </w:rPr>
        <w:t>, учреждений высшего профессионального образования</w:t>
      </w:r>
      <w:r w:rsidRPr="0073145F">
        <w:rPr>
          <w:rFonts w:ascii="Times New Roman" w:eastAsia="Times New Roman" w:hAnsi="Times New Roman" w:cs="Times New Roman"/>
          <w:sz w:val="24"/>
          <w:szCs w:val="24"/>
          <w:lang w:eastAsia="ru-RU"/>
        </w:rPr>
        <w:t xml:space="preserve"> применяются Расчетные показатели, указанные в </w:t>
      </w:r>
      <w:hyperlink r:id="rId6" w:anchor="Par134" w:history="1">
        <w:r w:rsidRPr="0073145F">
          <w:rPr>
            <w:rFonts w:ascii="Times New Roman" w:eastAsia="Times New Roman" w:hAnsi="Times New Roman" w:cs="Times New Roman"/>
            <w:sz w:val="24"/>
            <w:szCs w:val="24"/>
            <w:u w:val="single"/>
            <w:lang w:eastAsia="ru-RU"/>
          </w:rPr>
          <w:t>таблице № 1</w:t>
        </w:r>
      </w:hyperlink>
      <w:r w:rsidRPr="0073145F">
        <w:rPr>
          <w:rFonts w:ascii="Times New Roman" w:eastAsia="Times New Roman" w:hAnsi="Times New Roman" w:cs="Times New Roman"/>
          <w:sz w:val="24"/>
          <w:szCs w:val="24"/>
          <w:lang w:eastAsia="ru-RU"/>
        </w:rPr>
        <w:t> Местных нормативов:</w:t>
      </w:r>
    </w:p>
    <w:p w:rsidR="00A54A33" w:rsidRPr="002952DC" w:rsidRDefault="00A54A33" w:rsidP="00A54A33">
      <w:pPr>
        <w:shd w:val="clear" w:color="auto" w:fill="FFFFFF"/>
        <w:spacing w:before="100" w:beforeAutospacing="1" w:after="100" w:afterAutospacing="1" w:line="240" w:lineRule="auto"/>
        <w:jc w:val="right"/>
        <w:rPr>
          <w:rFonts w:ascii="Times New Roman" w:eastAsia="Times New Roman" w:hAnsi="Times New Roman" w:cs="Times New Roman"/>
          <w:color w:val="052635"/>
          <w:sz w:val="24"/>
          <w:szCs w:val="24"/>
          <w:lang w:eastAsia="ru-RU"/>
        </w:rPr>
      </w:pPr>
      <w:bookmarkStart w:id="3" w:name="Par134"/>
      <w:bookmarkEnd w:id="3"/>
      <w:r w:rsidRPr="002952DC">
        <w:rPr>
          <w:rFonts w:ascii="Times New Roman" w:eastAsia="Times New Roman" w:hAnsi="Times New Roman" w:cs="Times New Roman"/>
          <w:color w:val="052635"/>
          <w:sz w:val="24"/>
          <w:szCs w:val="24"/>
          <w:lang w:eastAsia="ru-RU"/>
        </w:rPr>
        <w:t>Таблица 1</w:t>
      </w:r>
    </w:p>
    <w:tbl>
      <w:tblPr>
        <w:tblW w:w="15412"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31"/>
        <w:gridCol w:w="3844"/>
        <w:gridCol w:w="4089"/>
        <w:gridCol w:w="3140"/>
        <w:gridCol w:w="1508"/>
      </w:tblGrid>
      <w:tr w:rsidR="00A54A33" w:rsidRPr="002952DC" w:rsidTr="00041C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Рекомендуемая обеспеченность на 1000 жителей (в пределах минимума), мест</w:t>
            </w:r>
          </w:p>
        </w:tc>
        <w:tc>
          <w:tcPr>
            <w:tcW w:w="4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 xml:space="preserve">Размер земельного участка, </w:t>
            </w:r>
            <w:proofErr w:type="gramStart"/>
            <w:r w:rsidRPr="002952DC">
              <w:rPr>
                <w:rFonts w:ascii="Times New Roman" w:eastAsia="Times New Roman" w:hAnsi="Times New Roman" w:cs="Times New Roman"/>
                <w:lang w:eastAsia="ru-RU"/>
              </w:rPr>
              <w:t>м</w:t>
            </w:r>
            <w:proofErr w:type="gramEnd"/>
            <w:r w:rsidRPr="002952DC">
              <w:rPr>
                <w:rFonts w:ascii="Times New Roman" w:eastAsia="Times New Roman" w:hAnsi="Times New Roman" w:cs="Times New Roman"/>
                <w:lang w:eastAsia="ru-RU"/>
              </w:rPr>
              <w:t>²</w:t>
            </w:r>
          </w:p>
        </w:tc>
        <w:tc>
          <w:tcPr>
            <w:tcW w:w="31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Примечание</w:t>
            </w:r>
          </w:p>
        </w:tc>
        <w:tc>
          <w:tcPr>
            <w:tcW w:w="14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 xml:space="preserve">Радиус обслуживания, </w:t>
            </w:r>
            <w:proofErr w:type="gramStart"/>
            <w:r w:rsidRPr="002952DC">
              <w:rPr>
                <w:rFonts w:ascii="Times New Roman" w:eastAsia="Times New Roman" w:hAnsi="Times New Roman" w:cs="Times New Roman"/>
                <w:lang w:eastAsia="ru-RU"/>
              </w:rPr>
              <w:t>м</w:t>
            </w:r>
            <w:proofErr w:type="gramEnd"/>
          </w:p>
        </w:tc>
      </w:tr>
      <w:tr w:rsidR="00A54A33" w:rsidRPr="002952DC" w:rsidTr="00041C0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4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31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14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r>
      <w:tr w:rsidR="00A54A33" w:rsidRPr="002952DC" w:rsidTr="00041C0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Расчет по демографии с учетом уровня обеспеченности детей дошкольными учреждениями (для ориентировочных расчетов)</w:t>
            </w:r>
          </w:p>
        </w:tc>
        <w:tc>
          <w:tcPr>
            <w:tcW w:w="4059"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Для отдельно стоящих зданий - 40, при вместимости до 100 мест - 35. Для встроенных при вместимости более 100 мест - не менее 29 (в условиях реконструкции возможно уменьшение на 25%, на рельефе с уклоном более 20% - на 15%)</w:t>
            </w:r>
          </w:p>
        </w:tc>
        <w:tc>
          <w:tcPr>
            <w:tcW w:w="31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 xml:space="preserve">В соответствии с </w:t>
            </w:r>
            <w:r>
              <w:rPr>
                <w:rFonts w:ascii="Times New Roman" w:eastAsia="Times New Roman" w:hAnsi="Times New Roman" w:cs="Times New Roman"/>
                <w:lang w:eastAsia="ru-RU"/>
              </w:rPr>
              <w:t>Приложением 9 к Нормативам Градостроительного проектирования по Удмуртской Республике, утвержденным постановлением Правительства Удмуртской Республики от 16.07.2012 года №318</w:t>
            </w:r>
          </w:p>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18240B">
              <w:rPr>
                <w:rFonts w:ascii="Times New Roman" w:eastAsia="Times New Roman" w:hAnsi="Times New Roman" w:cs="Times New Roman"/>
                <w:lang w:eastAsia="ru-RU"/>
              </w:rPr>
              <w:t>СНиП 2.07.01-89* Градостроительство Планировка и застройка городских и сельских поселений</w:t>
            </w:r>
          </w:p>
        </w:tc>
        <w:tc>
          <w:tcPr>
            <w:tcW w:w="14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500</w:t>
            </w:r>
          </w:p>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p>
        </w:tc>
      </w:tr>
      <w:tr w:rsidR="00A54A33" w:rsidRPr="002952DC" w:rsidTr="00041C0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Дошкольное образовательное учреждение (ДОУ)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w:t>
            </w:r>
          </w:p>
        </w:tc>
        <w:tc>
          <w:tcPr>
            <w:tcW w:w="40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31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14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r>
      <w:tr w:rsidR="00A54A33" w:rsidRPr="002952DC" w:rsidTr="00041C0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Специализированные ДОУ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2</w:t>
            </w:r>
          </w:p>
        </w:tc>
        <w:tc>
          <w:tcPr>
            <w:tcW w:w="405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31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14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r>
      <w:tr w:rsidR="00A54A33" w:rsidRPr="002952DC" w:rsidTr="00041C0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Оздоровительные ДОУ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4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31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14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r>
      <w:tr w:rsidR="00A54A33" w:rsidRPr="002952DC" w:rsidTr="00041C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Общеобразовательное учреждение (школа)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Расчет по демографии с учетом уровня охвата школьников (для ориентировочных расчетов)</w:t>
            </w:r>
          </w:p>
        </w:tc>
        <w:tc>
          <w:tcPr>
            <w:tcW w:w="4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EE0DC3">
              <w:rPr>
                <w:rFonts w:ascii="Times New Roman" w:eastAsia="Times New Roman" w:hAnsi="Times New Roman" w:cs="Times New Roman"/>
                <w:lang w:eastAsia="ru-RU"/>
              </w:rPr>
              <w:t>При вместимости: до 400 мест - 50 м</w:t>
            </w:r>
            <w:proofErr w:type="gramStart"/>
            <w:r w:rsidRPr="00EE0DC3">
              <w:rPr>
                <w:rFonts w:ascii="Times New Roman" w:eastAsia="Times New Roman" w:hAnsi="Times New Roman" w:cs="Times New Roman"/>
                <w:lang w:eastAsia="ru-RU"/>
              </w:rPr>
              <w:t>2</w:t>
            </w:r>
            <w:proofErr w:type="gramEnd"/>
            <w:r w:rsidRPr="00EE0DC3">
              <w:rPr>
                <w:rFonts w:ascii="Times New Roman" w:eastAsia="Times New Roman" w:hAnsi="Times New Roman" w:cs="Times New Roman"/>
                <w:lang w:eastAsia="ru-RU"/>
              </w:rPr>
              <w:t xml:space="preserve">, 400 - 500 мест - 60 м2, 500 - 600 мест - 50 м2, 600 - 800 мест - 40 м2, 800 - 1100 мест </w:t>
            </w:r>
            <w:r w:rsidRPr="00EE0DC3">
              <w:rPr>
                <w:rFonts w:ascii="Times New Roman" w:eastAsia="Times New Roman" w:hAnsi="Times New Roman" w:cs="Times New Roman"/>
                <w:lang w:eastAsia="ru-RU"/>
              </w:rPr>
              <w:lastRenderedPageBreak/>
              <w:t>- 33 м2 (в условиях реконструкции возможно уменьшение на 20%, в сельских поселениях возможно увеличение на 30%)</w:t>
            </w:r>
          </w:p>
        </w:tc>
        <w:tc>
          <w:tcPr>
            <w:tcW w:w="311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lastRenderedPageBreak/>
              <w:t xml:space="preserve">Использованы демографические данные за 2010 год. Уровень охвата </w:t>
            </w:r>
            <w:r w:rsidRPr="002952DC">
              <w:rPr>
                <w:rFonts w:ascii="Times New Roman" w:eastAsia="Times New Roman" w:hAnsi="Times New Roman" w:cs="Times New Roman"/>
                <w:lang w:eastAsia="ru-RU"/>
              </w:rPr>
              <w:lastRenderedPageBreak/>
              <w:t>школьников I - IX классов - 100%, X - XI классов - 75%. Спортивная зона школы может быть объединена с физкультурно-оздоровительным комплексом микрорайона</w:t>
            </w:r>
          </w:p>
        </w:tc>
        <w:tc>
          <w:tcPr>
            <w:tcW w:w="146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val="en-US" w:eastAsia="ru-RU"/>
              </w:rPr>
              <w:lastRenderedPageBreak/>
              <w:t>I</w:t>
            </w:r>
            <w:r w:rsidRPr="002952DC">
              <w:rPr>
                <w:rFonts w:ascii="Times New Roman" w:eastAsia="Times New Roman" w:hAnsi="Times New Roman" w:cs="Times New Roman"/>
                <w:lang w:eastAsia="ru-RU"/>
              </w:rPr>
              <w:t xml:space="preserve"> степень обучения – </w:t>
            </w:r>
            <w:r w:rsidRPr="002952DC">
              <w:rPr>
                <w:rFonts w:ascii="Times New Roman" w:eastAsia="Times New Roman" w:hAnsi="Times New Roman" w:cs="Times New Roman"/>
                <w:lang w:eastAsia="ru-RU"/>
              </w:rPr>
              <w:lastRenderedPageBreak/>
              <w:t xml:space="preserve">2000 </w:t>
            </w:r>
          </w:p>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val="en-US" w:eastAsia="ru-RU"/>
              </w:rPr>
              <w:t>II</w:t>
            </w:r>
            <w:r w:rsidRPr="002952DC">
              <w:rPr>
                <w:rFonts w:ascii="Times New Roman" w:eastAsia="Times New Roman" w:hAnsi="Times New Roman" w:cs="Times New Roman"/>
                <w:lang w:eastAsia="ru-RU"/>
              </w:rPr>
              <w:t>-</w:t>
            </w:r>
            <w:r w:rsidRPr="002952DC">
              <w:rPr>
                <w:rFonts w:ascii="Times New Roman" w:eastAsia="Times New Roman" w:hAnsi="Times New Roman" w:cs="Times New Roman"/>
                <w:lang w:val="en-US" w:eastAsia="ru-RU"/>
              </w:rPr>
              <w:t>III</w:t>
            </w:r>
            <w:r w:rsidRPr="002952DC">
              <w:rPr>
                <w:rFonts w:ascii="Times New Roman" w:eastAsia="Times New Roman" w:hAnsi="Times New Roman" w:cs="Times New Roman"/>
                <w:lang w:eastAsia="ru-RU"/>
              </w:rPr>
              <w:t xml:space="preserve"> степень обучения –4000</w:t>
            </w:r>
          </w:p>
        </w:tc>
      </w:tr>
      <w:tr w:rsidR="00A54A33" w:rsidRPr="002952DC" w:rsidTr="00041C0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122</w:t>
            </w:r>
          </w:p>
        </w:tc>
        <w:tc>
          <w:tcPr>
            <w:tcW w:w="4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31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14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r>
      <w:tr w:rsidR="00A54A33" w:rsidRPr="002952DC" w:rsidTr="00041C0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в том числе для X - XI классов</w:t>
            </w:r>
          </w:p>
        </w:tc>
        <w:tc>
          <w:tcPr>
            <w:tcW w:w="4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31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14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r>
      <w:tr w:rsidR="00A54A33" w:rsidRPr="002952DC" w:rsidTr="00041C02">
        <w:trPr>
          <w:tblCellSpacing w:w="15"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2952DC">
              <w:rPr>
                <w:rFonts w:ascii="Times New Roman" w:eastAsia="Times New Roman" w:hAnsi="Times New Roman" w:cs="Times New Roman"/>
                <w:lang w:eastAsia="ru-RU"/>
              </w:rPr>
              <w:t>1</w:t>
            </w:r>
            <w:r>
              <w:rPr>
                <w:rFonts w:ascii="Times New Roman" w:eastAsia="Times New Roman" w:hAnsi="Times New Roman" w:cs="Times New Roman"/>
                <w:lang w:eastAsia="ru-RU"/>
              </w:rPr>
              <w:t>7</w:t>
            </w:r>
          </w:p>
        </w:tc>
        <w:tc>
          <w:tcPr>
            <w:tcW w:w="4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3110"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c>
          <w:tcPr>
            <w:tcW w:w="146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r>
      <w:tr w:rsidR="00A54A33" w:rsidRPr="002952DC" w:rsidTr="00041C02">
        <w:trPr>
          <w:trHeight w:val="159"/>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Учреждения высшего профессионального образования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По заданию на проектирование</w:t>
            </w:r>
          </w:p>
        </w:tc>
        <w:tc>
          <w:tcPr>
            <w:tcW w:w="405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proofErr w:type="gramStart"/>
            <w:r>
              <w:rPr>
                <w:rFonts w:ascii="Times New Roman" w:eastAsia="Times New Roman" w:hAnsi="Times New Roman" w:cs="Times New Roman"/>
                <w:lang w:eastAsia="ru-RU"/>
              </w:rPr>
              <w:t>Зоны высших учебных заведений (учебная зона), га, на 1 тыс. студентов: университеты, вузы технические – 4-7; сельскохозяйственные – 5 – 7; медицинские, фармацевтические -3-5; экономические, педагогические, культуры, искусства, архитектуры -2-4; институты повышения квалификации и заочные вузы – соответственно профилю с коэффициентом 0,5; специализированная зона – по заданию на проектирование; спортивная зона – 1-2; зона студенческих общежитий – 1,5-3.</w:t>
            </w:r>
            <w:proofErr w:type="gramEnd"/>
            <w:r>
              <w:rPr>
                <w:rFonts w:ascii="Times New Roman" w:eastAsia="Times New Roman" w:hAnsi="Times New Roman" w:cs="Times New Roman"/>
                <w:lang w:eastAsia="ru-RU"/>
              </w:rPr>
              <w:t xml:space="preserve"> Вузы физической культуры – по заданию на проектирование</w:t>
            </w:r>
          </w:p>
        </w:tc>
        <w:tc>
          <w:tcPr>
            <w:tcW w:w="311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При расчете потребности необходимо учитывать окружающие населенные пункты</w:t>
            </w:r>
            <w:proofErr w:type="gramStart"/>
            <w:r>
              <w:rPr>
                <w:rFonts w:ascii="Times New Roman" w:eastAsia="Times New Roman" w:hAnsi="Times New Roman" w:cs="Times New Roman"/>
                <w:lang w:eastAsia="ru-RU"/>
              </w:rPr>
              <w:t xml:space="preserve"> .</w:t>
            </w:r>
            <w:proofErr w:type="gramEnd"/>
            <w:r>
              <w:rPr>
                <w:rFonts w:ascii="Times New Roman" w:eastAsia="Times New Roman" w:hAnsi="Times New Roman" w:cs="Times New Roman"/>
                <w:lang w:eastAsia="ru-RU"/>
              </w:rPr>
              <w:t xml:space="preserve"> Размер земельного участка вуза может быть уменьшен  на 40 %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20 %.</w:t>
            </w:r>
          </w:p>
        </w:tc>
        <w:tc>
          <w:tcPr>
            <w:tcW w:w="14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2952DC" w:rsidRDefault="00A54A33" w:rsidP="00041C02">
            <w:pPr>
              <w:spacing w:after="0" w:line="240" w:lineRule="auto"/>
              <w:rPr>
                <w:rFonts w:ascii="Times New Roman" w:eastAsia="Times New Roman" w:hAnsi="Times New Roman" w:cs="Times New Roman"/>
                <w:lang w:eastAsia="ru-RU"/>
              </w:rPr>
            </w:pPr>
          </w:p>
        </w:tc>
      </w:tr>
    </w:tbl>
    <w:p w:rsidR="00A54A33" w:rsidRPr="002952DC"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52DC">
        <w:rPr>
          <w:rFonts w:ascii="Times New Roman" w:eastAsia="Times New Roman" w:hAnsi="Times New Roman" w:cs="Times New Roman"/>
          <w:sz w:val="24"/>
          <w:szCs w:val="24"/>
          <w:lang w:eastAsia="ru-RU"/>
        </w:rPr>
        <w:t>2.3.3. Радиусы обслуживания для специализированных учреждений устанавливаются заданием на проектирование; радиус обслуживания общеобразовательных школ распространяется на учебные корпуса школ-интернатов, если дети данного населенного пункта учатся в учреждении.</w:t>
      </w:r>
    </w:p>
    <w:p w:rsidR="00A54A33" w:rsidRPr="008703EE"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2952DC">
        <w:rPr>
          <w:rFonts w:ascii="Times New Roman" w:eastAsia="Times New Roman" w:hAnsi="Times New Roman" w:cs="Times New Roman"/>
          <w:sz w:val="24"/>
          <w:szCs w:val="24"/>
          <w:lang w:eastAsia="ru-RU"/>
        </w:rPr>
        <w:t xml:space="preserve">2.3.4. Пути подходов к дошкольным учреждениям и начальным классам общеобразовательных школ не должны пересекать проезжую часть магистральных улиц в одном уровне. В случаях пересечения необходима организация пешеходных переходов в разных уровнях с проезжей частью (подземные и надземные). При организации дошкольного и школьного обслуживания в сельской местности должна предусматриваться </w:t>
      </w:r>
      <w:r w:rsidRPr="008703EE">
        <w:rPr>
          <w:rFonts w:ascii="Times New Roman" w:eastAsia="Times New Roman" w:hAnsi="Times New Roman" w:cs="Times New Roman"/>
          <w:sz w:val="24"/>
          <w:szCs w:val="24"/>
          <w:lang w:eastAsia="ru-RU"/>
        </w:rPr>
        <w:t>система подвоза детей.</w:t>
      </w:r>
    </w:p>
    <w:p w:rsidR="00A54A33"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8703EE">
        <w:rPr>
          <w:rFonts w:ascii="Times New Roman" w:eastAsia="Times New Roman" w:hAnsi="Times New Roman" w:cs="Times New Roman"/>
          <w:sz w:val="24"/>
          <w:szCs w:val="24"/>
          <w:lang w:eastAsia="ru-RU"/>
        </w:rPr>
        <w:t xml:space="preserve">2.3.5. Здания муниципальных дошкольных образовательных учреждений и муниципальных учреждений среднего (полного) общего образования, </w:t>
      </w:r>
      <w:r>
        <w:rPr>
          <w:rFonts w:ascii="Times New Roman" w:eastAsia="Times New Roman" w:hAnsi="Times New Roman" w:cs="Times New Roman"/>
          <w:sz w:val="24"/>
          <w:szCs w:val="24"/>
          <w:lang w:eastAsia="ru-RU"/>
        </w:rPr>
        <w:t xml:space="preserve">учреждения высшего профессионального </w:t>
      </w:r>
      <w:proofErr w:type="gramStart"/>
      <w:r>
        <w:rPr>
          <w:rFonts w:ascii="Times New Roman" w:eastAsia="Times New Roman" w:hAnsi="Times New Roman" w:cs="Times New Roman"/>
          <w:sz w:val="24"/>
          <w:szCs w:val="24"/>
          <w:lang w:eastAsia="ru-RU"/>
        </w:rPr>
        <w:t>образования</w:t>
      </w:r>
      <w:proofErr w:type="gramEnd"/>
      <w:r>
        <w:rPr>
          <w:rFonts w:ascii="Times New Roman" w:eastAsia="Times New Roman" w:hAnsi="Times New Roman" w:cs="Times New Roman"/>
          <w:sz w:val="24"/>
          <w:szCs w:val="24"/>
          <w:lang w:eastAsia="ru-RU"/>
        </w:rPr>
        <w:t xml:space="preserve"> </w:t>
      </w:r>
      <w:r w:rsidRPr="008703EE">
        <w:rPr>
          <w:rFonts w:ascii="Times New Roman" w:eastAsia="Times New Roman" w:hAnsi="Times New Roman" w:cs="Times New Roman"/>
          <w:sz w:val="24"/>
          <w:szCs w:val="24"/>
          <w:lang w:eastAsia="ru-RU"/>
        </w:rPr>
        <w:t>построенные до принятия Местных нормативов, эксплуатируются в соответствии с показателями наполняемости, определенными проектами, в соответствии с которыми эти здания были построены.</w:t>
      </w:r>
    </w:p>
    <w:p w:rsidR="00A54A33" w:rsidRPr="002952DC"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p>
    <w:p w:rsidR="00A54A33" w:rsidRPr="00A968C3" w:rsidRDefault="00A54A33" w:rsidP="00A54A33">
      <w:pPr>
        <w:shd w:val="clear" w:color="auto" w:fill="FFFFFF"/>
        <w:spacing w:after="0" w:line="240" w:lineRule="auto"/>
        <w:jc w:val="both"/>
        <w:rPr>
          <w:rFonts w:ascii="Times New Roman" w:eastAsia="Times New Roman" w:hAnsi="Times New Roman" w:cs="Times New Roman"/>
          <w:b/>
          <w:sz w:val="24"/>
          <w:szCs w:val="24"/>
          <w:lang w:eastAsia="ru-RU"/>
        </w:rPr>
      </w:pPr>
      <w:r w:rsidRPr="00A968C3">
        <w:rPr>
          <w:rFonts w:ascii="Times New Roman" w:eastAsia="Times New Roman" w:hAnsi="Times New Roman" w:cs="Times New Roman"/>
          <w:b/>
          <w:sz w:val="24"/>
          <w:szCs w:val="24"/>
          <w:lang w:eastAsia="ru-RU"/>
        </w:rPr>
        <w:t>2.4. Объекты инфраструктуры социального назначения в области здравоохранения.</w:t>
      </w:r>
    </w:p>
    <w:p w:rsidR="00A54A33" w:rsidRPr="0018240B"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8240B">
        <w:rPr>
          <w:rFonts w:ascii="Times New Roman" w:eastAsia="Times New Roman" w:hAnsi="Times New Roman" w:cs="Times New Roman"/>
          <w:sz w:val="24"/>
          <w:szCs w:val="24"/>
          <w:lang w:eastAsia="ru-RU"/>
        </w:rPr>
        <w:t xml:space="preserve">2.4.1. Местные нормативы в отношении объектов инфраструктуры социального назначения в области здравоохранения установлены применительно к объектам: </w:t>
      </w:r>
      <w:r w:rsidRPr="006E3252">
        <w:rPr>
          <w:rFonts w:ascii="Times New Roman" w:eastAsia="Times New Roman" w:hAnsi="Times New Roman" w:cs="Times New Roman"/>
          <w:sz w:val="24"/>
          <w:szCs w:val="24"/>
          <w:lang w:eastAsia="ru-RU"/>
        </w:rPr>
        <w:t>стационары всех типов, амбулаторно-поликлинические учреждения, а</w:t>
      </w:r>
      <w:r w:rsidRPr="0018240B">
        <w:rPr>
          <w:rFonts w:ascii="Times New Roman" w:eastAsia="Times New Roman" w:hAnsi="Times New Roman" w:cs="Times New Roman"/>
          <w:sz w:val="24"/>
          <w:szCs w:val="24"/>
          <w:lang w:eastAsia="ru-RU"/>
        </w:rPr>
        <w:t>птеки, фельдшерские или фельдшерско-акушерские пункты, станции (подстанции) скорой помощи.</w:t>
      </w:r>
    </w:p>
    <w:p w:rsidR="00A54A33" w:rsidRPr="0018240B"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18240B">
        <w:rPr>
          <w:rFonts w:ascii="Times New Roman" w:eastAsia="Times New Roman" w:hAnsi="Times New Roman" w:cs="Times New Roman"/>
          <w:sz w:val="24"/>
          <w:szCs w:val="24"/>
          <w:lang w:eastAsia="ru-RU"/>
        </w:rPr>
        <w:lastRenderedPageBreak/>
        <w:t>2.4.2. При градостроительном проектировании в отношении планирования размещения, строительства и реконструкции объектов инфраструктуры социального назначения в области здравоохранения применяются Расчетные показатели, указанные в </w:t>
      </w:r>
      <w:hyperlink r:id="rId7" w:anchor="Par134" w:history="1">
        <w:r w:rsidRPr="0018240B">
          <w:rPr>
            <w:rFonts w:ascii="Times New Roman" w:eastAsia="Times New Roman" w:hAnsi="Times New Roman" w:cs="Times New Roman"/>
            <w:sz w:val="24"/>
            <w:szCs w:val="24"/>
            <w:u w:val="single"/>
            <w:lang w:eastAsia="ru-RU"/>
          </w:rPr>
          <w:t>таблице № </w:t>
        </w:r>
      </w:hyperlink>
      <w:r w:rsidRPr="0018240B">
        <w:rPr>
          <w:rFonts w:ascii="Times New Roman" w:eastAsia="Times New Roman" w:hAnsi="Times New Roman" w:cs="Times New Roman"/>
          <w:sz w:val="24"/>
          <w:szCs w:val="24"/>
          <w:lang w:eastAsia="ru-RU"/>
        </w:rPr>
        <w:t>2 Местных нормативов:</w:t>
      </w:r>
    </w:p>
    <w:p w:rsidR="00A54A33" w:rsidRPr="00247457" w:rsidRDefault="00A54A33" w:rsidP="00A54A33">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bookmarkStart w:id="4" w:name="Par155"/>
      <w:bookmarkEnd w:id="4"/>
      <w:r w:rsidRPr="00247457">
        <w:rPr>
          <w:rFonts w:ascii="Verdana" w:eastAsia="Times New Roman" w:hAnsi="Verdana" w:cs="Times New Roman"/>
          <w:color w:val="052635"/>
          <w:sz w:val="17"/>
          <w:szCs w:val="17"/>
          <w:lang w:eastAsia="ru-RU"/>
        </w:rPr>
        <w:t>Таблица 2</w:t>
      </w:r>
    </w:p>
    <w:tbl>
      <w:tblPr>
        <w:tblW w:w="15449"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537"/>
        <w:gridCol w:w="3872"/>
        <w:gridCol w:w="5131"/>
        <w:gridCol w:w="2127"/>
        <w:gridCol w:w="1782"/>
      </w:tblGrid>
      <w:tr w:rsidR="00A54A33" w:rsidRPr="007F5DF8" w:rsidTr="00041C0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Рекомендуемая обеспеченность на 1000 жителей (в пределах минимума) / единица измерения</w:t>
            </w:r>
          </w:p>
        </w:tc>
        <w:tc>
          <w:tcPr>
            <w:tcW w:w="5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 xml:space="preserve">Размер земельного участка, </w:t>
            </w:r>
            <w:proofErr w:type="gramStart"/>
            <w:r w:rsidRPr="007F5DF8">
              <w:rPr>
                <w:rFonts w:ascii="Times New Roman" w:eastAsia="Times New Roman" w:hAnsi="Times New Roman" w:cs="Times New Roman"/>
                <w:lang w:eastAsia="ru-RU"/>
              </w:rPr>
              <w:t>м</w:t>
            </w:r>
            <w:proofErr w:type="gramEnd"/>
            <w:r w:rsidRPr="007F5DF8">
              <w:rPr>
                <w:rFonts w:ascii="Times New Roman" w:eastAsia="Times New Roman" w:hAnsi="Times New Roman" w:cs="Times New Roman"/>
                <w:lang w:eastAsia="ru-RU"/>
              </w:rPr>
              <w:t>²</w:t>
            </w:r>
          </w:p>
        </w:tc>
        <w:tc>
          <w:tcPr>
            <w:tcW w:w="2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Примечание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 xml:space="preserve">Радиус обслуживания, </w:t>
            </w:r>
            <w:proofErr w:type="gramStart"/>
            <w:r w:rsidRPr="007F5DF8">
              <w:rPr>
                <w:rFonts w:ascii="Times New Roman" w:eastAsia="Times New Roman" w:hAnsi="Times New Roman" w:cs="Times New Roman"/>
                <w:lang w:eastAsia="ru-RU"/>
              </w:rPr>
              <w:t>м</w:t>
            </w:r>
            <w:proofErr w:type="gramEnd"/>
          </w:p>
        </w:tc>
      </w:tr>
      <w:tr w:rsidR="00A54A33" w:rsidRPr="007F5DF8" w:rsidTr="00041C0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6E3252">
              <w:rPr>
                <w:rFonts w:ascii="Times New Roman" w:eastAsia="Times New Roman" w:hAnsi="Times New Roman" w:cs="Times New Roman"/>
                <w:lang w:eastAsia="ru-RU"/>
              </w:rPr>
              <w:t>Стационары всех типов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 xml:space="preserve">13,47, в том числе: </w:t>
            </w:r>
            <w:proofErr w:type="gramStart"/>
            <w:r w:rsidRPr="007F5DF8">
              <w:rPr>
                <w:rFonts w:ascii="Times New Roman" w:eastAsia="Times New Roman" w:hAnsi="Times New Roman" w:cs="Times New Roman"/>
                <w:lang w:eastAsia="ru-RU"/>
              </w:rPr>
              <w:t>больничных</w:t>
            </w:r>
            <w:proofErr w:type="gramEnd"/>
            <w:r w:rsidRPr="007F5DF8">
              <w:rPr>
                <w:rFonts w:ascii="Times New Roman" w:eastAsia="Times New Roman" w:hAnsi="Times New Roman" w:cs="Times New Roman"/>
                <w:lang w:eastAsia="ru-RU"/>
              </w:rPr>
              <w:t xml:space="preserve"> - 10,2, полустационарных - 1,42, </w:t>
            </w:r>
          </w:p>
        </w:tc>
        <w:tc>
          <w:tcPr>
            <w:tcW w:w="5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При вместимости: до 50 коек - 300 м², 50 - 100 коек - 300 - 200 м², 100 - 200 коек - 200 - 140 м², 200 - 400 коек - 140 - 100 м², 400 - 800 коек - 100 - 80 м²</w:t>
            </w:r>
          </w:p>
        </w:tc>
        <w:tc>
          <w:tcPr>
            <w:tcW w:w="2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 учетом системы расселения возможна сельская участковая больница. Участковая больница, расположенная в сельском поселении, обслуживает комплекс сельских поселений. </w:t>
            </w:r>
            <w:r w:rsidRPr="007F5DF8">
              <w:rPr>
                <w:rFonts w:ascii="Times New Roman" w:eastAsia="Times New Roman" w:hAnsi="Times New Roman" w:cs="Times New Roman"/>
                <w:lang w:eastAsia="ru-RU"/>
              </w:rPr>
              <w:t>Норму для детей на 1 койку следует принимать с коэффициентом 1,5.</w:t>
            </w:r>
            <w:r>
              <w:rPr>
                <w:rFonts w:ascii="Times New Roman" w:eastAsia="Times New Roman" w:hAnsi="Times New Roman" w:cs="Times New Roman"/>
                <w:lang w:eastAsia="ru-RU"/>
              </w:rPr>
              <w:t xml:space="preserve"> </w:t>
            </w:r>
            <w:r w:rsidRPr="007F5DF8">
              <w:rPr>
                <w:rFonts w:ascii="Times New Roman" w:eastAsia="Times New Roman" w:hAnsi="Times New Roman" w:cs="Times New Roman"/>
                <w:lang w:eastAsia="ru-RU"/>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В соответствии с РНГП УР</w:t>
            </w:r>
          </w:p>
        </w:tc>
      </w:tr>
      <w:tr w:rsidR="00A54A33" w:rsidRPr="007F5DF8" w:rsidTr="00041C0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D6497">
              <w:rPr>
                <w:rFonts w:ascii="Times New Roman" w:eastAsia="Times New Roman" w:hAnsi="Times New Roman" w:cs="Times New Roman"/>
                <w:lang w:eastAsia="ru-RU"/>
              </w:rPr>
              <w:t>Амбулаторно-поликлинические учреждения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18,15/ посещений в смену</w:t>
            </w:r>
          </w:p>
        </w:tc>
        <w:tc>
          <w:tcPr>
            <w:tcW w:w="5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0,1 га на 100 посещений в смену, но не менее 0,2 га на объект</w:t>
            </w:r>
          </w:p>
        </w:tc>
        <w:tc>
          <w:tcPr>
            <w:tcW w:w="2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 учетом системы расселения возможна сельская</w:t>
            </w:r>
            <w:r w:rsidRPr="007F5DF8">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амбулатория 20 % общего норматива. </w:t>
            </w:r>
            <w:r w:rsidRPr="007F5DF8">
              <w:rPr>
                <w:rFonts w:ascii="Times New Roman" w:eastAsia="Times New Roman" w:hAnsi="Times New Roman" w:cs="Times New Roman"/>
                <w:lang w:eastAsia="ru-RU"/>
              </w:rPr>
              <w:t xml:space="preserve">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w:t>
            </w:r>
            <w:r w:rsidRPr="007F5DF8">
              <w:rPr>
                <w:rFonts w:ascii="Times New Roman" w:eastAsia="Times New Roman" w:hAnsi="Times New Roman" w:cs="Times New Roman"/>
                <w:lang w:eastAsia="ru-RU"/>
              </w:rPr>
              <w:lastRenderedPageBreak/>
              <w:t>нормам и затем суммируются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lastRenderedPageBreak/>
              <w:t>1000</w:t>
            </w:r>
          </w:p>
        </w:tc>
      </w:tr>
      <w:tr w:rsidR="00A54A33" w:rsidRPr="007F5DF8" w:rsidTr="00041C0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lastRenderedPageBreak/>
              <w:t>Аптека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0,06/объект</w:t>
            </w:r>
          </w:p>
        </w:tc>
        <w:tc>
          <w:tcPr>
            <w:tcW w:w="5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after="0"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0,3 га на объект</w:t>
            </w:r>
          </w:p>
          <w:p w:rsidR="00A54A33" w:rsidRPr="007F5DF8" w:rsidRDefault="00A54A33" w:rsidP="00041C02">
            <w:pPr>
              <w:spacing w:after="0"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 xml:space="preserve"> 0,25 га на объект </w:t>
            </w:r>
          </w:p>
          <w:p w:rsidR="00A54A33" w:rsidRPr="007F5DF8" w:rsidRDefault="00A54A33" w:rsidP="00041C02">
            <w:pPr>
              <w:spacing w:after="0"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 xml:space="preserve">0,2 га на объект </w:t>
            </w:r>
          </w:p>
          <w:p w:rsidR="00A54A33" w:rsidRPr="007F5DF8" w:rsidRDefault="00A54A33" w:rsidP="00041C02">
            <w:pPr>
              <w:spacing w:after="0"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или встроенные</w:t>
            </w:r>
          </w:p>
        </w:tc>
        <w:tc>
          <w:tcPr>
            <w:tcW w:w="2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 xml:space="preserve">Возможно встроенное, </w:t>
            </w:r>
            <w:proofErr w:type="spellStart"/>
            <w:proofErr w:type="gramStart"/>
            <w:r w:rsidRPr="007F5DF8">
              <w:rPr>
                <w:rFonts w:ascii="Times New Roman" w:eastAsia="Times New Roman" w:hAnsi="Times New Roman" w:cs="Times New Roman"/>
                <w:lang w:eastAsia="ru-RU"/>
              </w:rPr>
              <w:t>встроенно</w:t>
            </w:r>
            <w:proofErr w:type="spellEnd"/>
            <w:r w:rsidRPr="007F5DF8">
              <w:rPr>
                <w:rFonts w:ascii="Times New Roman" w:eastAsia="Times New Roman" w:hAnsi="Times New Roman" w:cs="Times New Roman"/>
                <w:lang w:eastAsia="ru-RU"/>
              </w:rPr>
              <w:t>- пристроенное</w:t>
            </w:r>
            <w:proofErr w:type="gramEnd"/>
            <w:r w:rsidRPr="007F5DF8">
              <w:rPr>
                <w:rFonts w:ascii="Times New Roman" w:eastAsia="Times New Roman" w:hAnsi="Times New Roman" w:cs="Times New Roman"/>
                <w:lang w:eastAsia="ru-RU"/>
              </w:rPr>
              <w:t xml:space="preserve">. В сельских поселениях, как </w:t>
            </w:r>
            <w:proofErr w:type="gramStart"/>
            <w:r w:rsidRPr="007F5DF8">
              <w:rPr>
                <w:rFonts w:ascii="Times New Roman" w:eastAsia="Times New Roman" w:hAnsi="Times New Roman" w:cs="Times New Roman"/>
                <w:lang w:eastAsia="ru-RU"/>
              </w:rPr>
              <w:t>правило</w:t>
            </w:r>
            <w:proofErr w:type="gramEnd"/>
            <w:r w:rsidRPr="007F5DF8">
              <w:rPr>
                <w:rFonts w:ascii="Times New Roman" w:eastAsia="Times New Roman" w:hAnsi="Times New Roman" w:cs="Times New Roman"/>
                <w:lang w:eastAsia="ru-RU"/>
              </w:rPr>
              <w:t xml:space="preserve"> при амбулатории и ФАП</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p>
        </w:tc>
      </w:tr>
      <w:tr w:rsidR="00A54A33" w:rsidRPr="007F5DF8" w:rsidTr="00041C0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Фельдшерский или фельдшерско-акушерский пункт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По заданию на проектирование/объект</w:t>
            </w:r>
          </w:p>
        </w:tc>
        <w:tc>
          <w:tcPr>
            <w:tcW w:w="5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0,2 га</w:t>
            </w:r>
          </w:p>
        </w:tc>
        <w:tc>
          <w:tcPr>
            <w:tcW w:w="2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after="0" w:line="240" w:lineRule="auto"/>
              <w:rPr>
                <w:rFonts w:ascii="Times New Roman" w:eastAsia="Times New Roman" w:hAnsi="Times New Roman" w:cs="Times New Roman"/>
                <w:lang w:eastAsia="ru-RU"/>
              </w:rPr>
            </w:pPr>
          </w:p>
        </w:tc>
      </w:tr>
      <w:tr w:rsidR="00A54A33" w:rsidRPr="007F5DF8" w:rsidTr="00041C02">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6E3252">
              <w:rPr>
                <w:rFonts w:ascii="Times New Roman" w:eastAsia="Times New Roman" w:hAnsi="Times New Roman" w:cs="Times New Roman"/>
                <w:lang w:eastAsia="ru-RU"/>
              </w:rPr>
              <w:t>Станция (подстанция) скорой помощи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0,1/автомобиль</w:t>
            </w:r>
          </w:p>
        </w:tc>
        <w:tc>
          <w:tcPr>
            <w:tcW w:w="510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0,05 га на 1 автомобиль, но не менее 0,1 га</w:t>
            </w:r>
          </w:p>
        </w:tc>
        <w:tc>
          <w:tcPr>
            <w:tcW w:w="209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В пределах зоны 15-минутной доступности на специальном автомобиле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7F5DF8"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7F5DF8">
              <w:rPr>
                <w:rFonts w:ascii="Times New Roman" w:eastAsia="Times New Roman" w:hAnsi="Times New Roman" w:cs="Times New Roman"/>
                <w:lang w:eastAsia="ru-RU"/>
              </w:rPr>
              <w:t>В соответствии с РНГП УР</w:t>
            </w:r>
          </w:p>
        </w:tc>
      </w:tr>
    </w:tbl>
    <w:p w:rsidR="00A54A33" w:rsidRPr="00FD6497" w:rsidRDefault="00A54A33" w:rsidP="00A54A33">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D6497">
        <w:rPr>
          <w:rFonts w:ascii="Times New Roman" w:eastAsia="Times New Roman" w:hAnsi="Times New Roman" w:cs="Times New Roman"/>
          <w:b/>
          <w:sz w:val="24"/>
          <w:szCs w:val="24"/>
          <w:lang w:eastAsia="ru-RU"/>
        </w:rPr>
        <w:t>2.5. Объекты инфраструктуры социального назначения в области физической культуры и спорта.</w:t>
      </w:r>
    </w:p>
    <w:p w:rsidR="00A54A33" w:rsidRPr="000B0A6B"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B0A6B">
        <w:rPr>
          <w:rFonts w:ascii="Times New Roman" w:eastAsia="Times New Roman" w:hAnsi="Times New Roman" w:cs="Times New Roman"/>
          <w:sz w:val="24"/>
          <w:szCs w:val="24"/>
          <w:lang w:eastAsia="ru-RU"/>
        </w:rPr>
        <w:t xml:space="preserve">2.5.1.Местные нормативы в отношении объектов инфраструктуры социального назначения в области физической культуры и спорта установлены применительно к объектам: территория плоскостных спортивных сооружений, </w:t>
      </w:r>
      <w:r w:rsidRPr="006E3252">
        <w:rPr>
          <w:rFonts w:ascii="Times New Roman" w:eastAsia="Times New Roman" w:hAnsi="Times New Roman" w:cs="Times New Roman"/>
          <w:sz w:val="24"/>
          <w:szCs w:val="24"/>
          <w:lang w:eastAsia="ru-RU"/>
        </w:rPr>
        <w:t>спортивных залов, плавательных бассейнов.</w:t>
      </w:r>
    </w:p>
    <w:p w:rsidR="00A54A33" w:rsidRPr="000B0A6B"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0B0A6B">
        <w:rPr>
          <w:rFonts w:ascii="Times New Roman" w:eastAsia="Times New Roman" w:hAnsi="Times New Roman" w:cs="Times New Roman"/>
          <w:sz w:val="24"/>
          <w:szCs w:val="24"/>
          <w:lang w:eastAsia="ru-RU"/>
        </w:rPr>
        <w:t>2.5.2.При градостроительном проектировании в части оценки уровня обеспеченности населения объектами инфраструктуры социального назначения в области физической культуры и спорта применяются Расчетные показатели, указанные в таблице № 3 Местных нормативов.</w:t>
      </w:r>
    </w:p>
    <w:p w:rsidR="00A54A33" w:rsidRPr="00247457" w:rsidRDefault="00A54A33" w:rsidP="00A54A33">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247457">
        <w:rPr>
          <w:rFonts w:ascii="Verdana" w:eastAsia="Times New Roman" w:hAnsi="Verdana" w:cs="Times New Roman"/>
          <w:color w:val="052635"/>
          <w:sz w:val="17"/>
          <w:szCs w:val="17"/>
          <w:lang w:eastAsia="ru-RU"/>
        </w:rPr>
        <w:t>Таблица 3</w:t>
      </w:r>
    </w:p>
    <w:tbl>
      <w:tblPr>
        <w:tblW w:w="15276"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28"/>
        <w:gridCol w:w="2308"/>
        <w:gridCol w:w="1951"/>
        <w:gridCol w:w="6901"/>
        <w:gridCol w:w="1788"/>
      </w:tblGrid>
      <w:tr w:rsidR="00A54A33" w:rsidRPr="008C174C" w:rsidTr="00041C02">
        <w:trPr>
          <w:tblCellSpacing w:w="15" w:type="dxa"/>
        </w:trPr>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Учреждения</w:t>
            </w:r>
          </w:p>
        </w:tc>
        <w:tc>
          <w:tcPr>
            <w:tcW w:w="22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Рекомендуемая обеспеченность на 1000 жителей (в пределах минимума) / единица измерения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 xml:space="preserve">Размер земельного участка, </w:t>
            </w:r>
            <w:proofErr w:type="gramStart"/>
            <w:r w:rsidRPr="008C174C">
              <w:rPr>
                <w:rFonts w:ascii="Times New Roman" w:eastAsia="Times New Roman" w:hAnsi="Times New Roman" w:cs="Times New Roman"/>
                <w:lang w:eastAsia="ru-RU"/>
              </w:rPr>
              <w:t>м</w:t>
            </w:r>
            <w:proofErr w:type="gramEnd"/>
            <w:r w:rsidRPr="008C174C">
              <w:rPr>
                <w:rFonts w:ascii="Times New Roman" w:eastAsia="Times New Roman" w:hAnsi="Times New Roman" w:cs="Times New Roman"/>
                <w:lang w:eastAsia="ru-RU"/>
              </w:rPr>
              <w:t>²</w:t>
            </w:r>
          </w:p>
        </w:tc>
        <w:tc>
          <w:tcPr>
            <w:tcW w:w="68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Примечание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Радиус</w:t>
            </w:r>
          </w:p>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 xml:space="preserve">обслуживания, </w:t>
            </w:r>
            <w:proofErr w:type="gramStart"/>
            <w:r w:rsidRPr="008C174C">
              <w:rPr>
                <w:rFonts w:ascii="Times New Roman" w:eastAsia="Times New Roman" w:hAnsi="Times New Roman" w:cs="Times New Roman"/>
                <w:lang w:eastAsia="ru-RU"/>
              </w:rPr>
              <w:t>м</w:t>
            </w:r>
            <w:proofErr w:type="gramEnd"/>
          </w:p>
        </w:tc>
      </w:tr>
      <w:tr w:rsidR="00A54A33" w:rsidRPr="008C174C" w:rsidTr="00041C02">
        <w:trPr>
          <w:tblCellSpacing w:w="15" w:type="dxa"/>
        </w:trPr>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Детско-юношеская спортивная школа</w:t>
            </w:r>
          </w:p>
        </w:tc>
        <w:tc>
          <w:tcPr>
            <w:tcW w:w="22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10 </w:t>
            </w:r>
            <w:r w:rsidRPr="008C174C">
              <w:rPr>
                <w:rFonts w:ascii="Times New Roman" w:eastAsia="Times New Roman" w:hAnsi="Times New Roman" w:cs="Times New Roman"/>
                <w:lang w:eastAsia="ru-RU"/>
              </w:rPr>
              <w:t>м²</w:t>
            </w:r>
            <w:r>
              <w:rPr>
                <w:rFonts w:ascii="Times New Roman" w:eastAsia="Times New Roman" w:hAnsi="Times New Roman" w:cs="Times New Roman"/>
                <w:lang w:eastAsia="ru-RU"/>
              </w:rPr>
              <w:t xml:space="preserve"> площади пола зала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1,5-1,0 га на объект</w:t>
            </w:r>
          </w:p>
        </w:tc>
        <w:tc>
          <w:tcPr>
            <w:tcW w:w="6871" w:type="dxa"/>
            <w:vMerge w:val="restart"/>
            <w:tcBorders>
              <w:top w:val="outset" w:sz="6" w:space="0" w:color="auto"/>
              <w:left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поселений нормы </w:t>
            </w:r>
            <w:r w:rsidRPr="008C174C">
              <w:rPr>
                <w:rFonts w:ascii="Times New Roman" w:eastAsia="Times New Roman" w:hAnsi="Times New Roman" w:cs="Times New Roman"/>
                <w:lang w:eastAsia="ru-RU"/>
              </w:rPr>
              <w:lastRenderedPageBreak/>
              <w:t>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м</w:t>
            </w:r>
            <w:proofErr w:type="gramStart"/>
            <w:r w:rsidRPr="008C174C">
              <w:rPr>
                <w:rFonts w:ascii="Times New Roman" w:eastAsia="Times New Roman" w:hAnsi="Times New Roman" w:cs="Times New Roman"/>
                <w:lang w:eastAsia="ru-RU"/>
              </w:rPr>
              <w:t>2</w:t>
            </w:r>
            <w:proofErr w:type="gramEnd"/>
            <w:r w:rsidRPr="008C174C">
              <w:rPr>
                <w:rFonts w:ascii="Times New Roman" w:eastAsia="Times New Roman" w:hAnsi="Times New Roman" w:cs="Times New Roman"/>
                <w:lang w:eastAsia="ru-RU"/>
              </w:rPr>
              <w:t>.</w:t>
            </w:r>
          </w:p>
          <w:p w:rsidR="00A54A33" w:rsidRPr="008C174C" w:rsidRDefault="00A54A33" w:rsidP="00041C02">
            <w:pPr>
              <w:spacing w:before="100" w:beforeAutospacing="1" w:after="100" w:afterAutospacing="1" w:line="240" w:lineRule="auto"/>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Долю физкультурно-спортивных сооружений, размещаемых в жилом районе, следует принимать от общей нормы</w:t>
            </w:r>
            <w:proofErr w:type="gramStart"/>
            <w:r w:rsidRPr="008C174C">
              <w:rPr>
                <w:rFonts w:ascii="Times New Roman" w:eastAsia="Times New Roman" w:hAnsi="Times New Roman" w:cs="Times New Roman"/>
                <w:lang w:eastAsia="ru-RU"/>
              </w:rPr>
              <w:t xml:space="preserve">, %: </w:t>
            </w:r>
            <w:proofErr w:type="gramEnd"/>
            <w:r w:rsidRPr="008C174C">
              <w:rPr>
                <w:rFonts w:ascii="Times New Roman" w:eastAsia="Times New Roman" w:hAnsi="Times New Roman" w:cs="Times New Roman"/>
                <w:lang w:eastAsia="ru-RU"/>
              </w:rPr>
              <w:t>территории - 35, спортивные залы - 50, бассейны - 45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D6497">
              <w:rPr>
                <w:rFonts w:ascii="Times New Roman" w:eastAsia="Times New Roman" w:hAnsi="Times New Roman" w:cs="Times New Roman"/>
                <w:lang w:eastAsia="ru-RU"/>
              </w:rPr>
              <w:lastRenderedPageBreak/>
              <w:t>В соответствии с РНГП УР</w:t>
            </w:r>
          </w:p>
        </w:tc>
      </w:tr>
      <w:tr w:rsidR="00A54A33" w:rsidRPr="008C174C" w:rsidTr="00041C02">
        <w:trPr>
          <w:tblCellSpacing w:w="15" w:type="dxa"/>
        </w:trPr>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 xml:space="preserve">Территория плоскостных </w:t>
            </w:r>
            <w:r w:rsidRPr="008C174C">
              <w:rPr>
                <w:rFonts w:ascii="Times New Roman" w:eastAsia="Times New Roman" w:hAnsi="Times New Roman" w:cs="Times New Roman"/>
                <w:lang w:eastAsia="ru-RU"/>
              </w:rPr>
              <w:lastRenderedPageBreak/>
              <w:t>спортивных сооружений</w:t>
            </w:r>
          </w:p>
        </w:tc>
        <w:tc>
          <w:tcPr>
            <w:tcW w:w="22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lastRenderedPageBreak/>
              <w:t>1,95/тыс. м²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По заданию на проектирование</w:t>
            </w:r>
          </w:p>
        </w:tc>
        <w:tc>
          <w:tcPr>
            <w:tcW w:w="6871" w:type="dxa"/>
            <w:vMerge/>
            <w:tcBorders>
              <w:left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D6497">
              <w:rPr>
                <w:rFonts w:ascii="Times New Roman" w:eastAsia="Times New Roman" w:hAnsi="Times New Roman" w:cs="Times New Roman"/>
                <w:lang w:eastAsia="ru-RU"/>
              </w:rPr>
              <w:t>В соответствии с РНГП УР</w:t>
            </w:r>
          </w:p>
        </w:tc>
      </w:tr>
      <w:tr w:rsidR="00A54A33" w:rsidRPr="008C174C" w:rsidTr="00041C02">
        <w:trPr>
          <w:tblCellSpacing w:w="15" w:type="dxa"/>
        </w:trPr>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lastRenderedPageBreak/>
              <w:t>Спортивные залы</w:t>
            </w:r>
          </w:p>
        </w:tc>
        <w:tc>
          <w:tcPr>
            <w:tcW w:w="22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350/м²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По заданию на проектирование</w:t>
            </w:r>
          </w:p>
        </w:tc>
        <w:tc>
          <w:tcPr>
            <w:tcW w:w="6871" w:type="dxa"/>
            <w:vMerge/>
            <w:tcBorders>
              <w:left w:val="outset" w:sz="6" w:space="0" w:color="auto"/>
              <w:right w:val="outset" w:sz="6" w:space="0" w:color="auto"/>
            </w:tcBorders>
            <w:shd w:val="clear" w:color="auto" w:fill="FFFFFF"/>
            <w:vAlign w:val="center"/>
            <w:hideMark/>
          </w:tcPr>
          <w:p w:rsidR="00A54A33" w:rsidRPr="008C174C" w:rsidRDefault="00A54A33" w:rsidP="00041C02">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500</w:t>
            </w:r>
          </w:p>
        </w:tc>
      </w:tr>
      <w:tr w:rsidR="00A54A33" w:rsidRPr="008C174C" w:rsidTr="00041C02">
        <w:trPr>
          <w:tblCellSpacing w:w="15" w:type="dxa"/>
        </w:trPr>
        <w:tc>
          <w:tcPr>
            <w:tcW w:w="228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6E3252">
              <w:rPr>
                <w:rFonts w:ascii="Times New Roman" w:eastAsia="Times New Roman" w:hAnsi="Times New Roman" w:cs="Times New Roman"/>
                <w:lang w:eastAsia="ru-RU"/>
              </w:rPr>
              <w:t>Плавательные бассейны</w:t>
            </w:r>
          </w:p>
        </w:tc>
        <w:tc>
          <w:tcPr>
            <w:tcW w:w="227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20-25/м² зеркала воды</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По заданию на проектирование</w:t>
            </w:r>
          </w:p>
        </w:tc>
        <w:tc>
          <w:tcPr>
            <w:tcW w:w="6871" w:type="dxa"/>
            <w:vMerge/>
            <w:tcBorders>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after="0" w:line="240" w:lineRule="auto"/>
              <w:rPr>
                <w:rFonts w:ascii="Times New Roman" w:eastAsia="Times New Roman" w:hAnsi="Times New Roman" w:cs="Times New Roman"/>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8C174C"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8C174C">
              <w:rPr>
                <w:rFonts w:ascii="Times New Roman" w:eastAsia="Times New Roman" w:hAnsi="Times New Roman" w:cs="Times New Roman"/>
                <w:lang w:eastAsia="ru-RU"/>
              </w:rPr>
              <w:t>-</w:t>
            </w:r>
          </w:p>
        </w:tc>
      </w:tr>
    </w:tbl>
    <w:p w:rsidR="00A54A33" w:rsidRDefault="00A54A33" w:rsidP="00A54A33">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DA251E">
        <w:rPr>
          <w:rFonts w:ascii="Times New Roman" w:eastAsia="Times New Roman" w:hAnsi="Times New Roman" w:cs="Times New Roman"/>
          <w:b/>
          <w:sz w:val="24"/>
          <w:szCs w:val="24"/>
          <w:lang w:eastAsia="ru-RU"/>
        </w:rPr>
        <w:t>2.6. Транспортная инфраструктура.</w:t>
      </w:r>
    </w:p>
    <w:p w:rsidR="00A54A33" w:rsidRPr="007C49F1" w:rsidRDefault="00A54A33" w:rsidP="00A54A33">
      <w:pPr>
        <w:shd w:val="clear" w:color="auto" w:fill="FFFFFF"/>
        <w:spacing w:after="0" w:line="240" w:lineRule="auto"/>
        <w:ind w:firstLine="708"/>
        <w:jc w:val="both"/>
        <w:rPr>
          <w:rFonts w:ascii="Times New Roman" w:eastAsia="Times New Roman" w:hAnsi="Times New Roman" w:cs="Times New Roman"/>
          <w:b/>
          <w:sz w:val="24"/>
          <w:szCs w:val="24"/>
          <w:lang w:eastAsia="ru-RU"/>
        </w:rPr>
      </w:pPr>
      <w:r w:rsidRPr="007C49F1">
        <w:rPr>
          <w:rFonts w:ascii="Times New Roman" w:hAnsi="Times New Roman" w:cs="Times New Roman"/>
          <w:spacing w:val="2"/>
          <w:sz w:val="24"/>
          <w:szCs w:val="24"/>
          <w:shd w:val="clear" w:color="auto" w:fill="FFFFFF"/>
        </w:rPr>
        <w:t>При разработке схем территориального планирования, генеральных планов городов и поселений следует предусматривать единую систему транспорта и улично-дорожной сети в увязке с планировочной структурой городов, поселения и прилегающей к нему территории, обеспечивающую удобные быстрые и безопасные связи со всеми функциональными зонами, другими поселениями. При этом необходимо учитывать особенности территорий как объектов проектирования.</w:t>
      </w:r>
    </w:p>
    <w:p w:rsidR="00A54A33" w:rsidRPr="00F60922"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60922">
        <w:rPr>
          <w:rFonts w:ascii="Times New Roman" w:eastAsia="Times New Roman" w:hAnsi="Times New Roman" w:cs="Times New Roman"/>
          <w:sz w:val="24"/>
          <w:szCs w:val="24"/>
          <w:lang w:eastAsia="ru-RU"/>
        </w:rPr>
        <w:t>2.6.1. Улично-дорожная сеть муниципального образования «Воткинский район» является транспортно-планировочным каркасом, обеспечивающим жизнедеятельность муниципального образования, связанность территорий различного функционального назначения.</w:t>
      </w:r>
    </w:p>
    <w:p w:rsidR="00A54A33" w:rsidRPr="00F60922" w:rsidRDefault="00A54A33" w:rsidP="00A54A33">
      <w:pPr>
        <w:shd w:val="clear" w:color="auto" w:fill="FFFFFF"/>
        <w:spacing w:after="0" w:line="240" w:lineRule="auto"/>
        <w:jc w:val="both"/>
        <w:rPr>
          <w:rFonts w:ascii="Times New Roman" w:eastAsia="Times New Roman" w:hAnsi="Times New Roman" w:cs="Times New Roman"/>
          <w:sz w:val="24"/>
          <w:szCs w:val="24"/>
          <w:lang w:eastAsia="ru-RU"/>
        </w:rPr>
      </w:pPr>
      <w:r w:rsidRPr="00F60922">
        <w:rPr>
          <w:rFonts w:ascii="Times New Roman" w:eastAsia="Times New Roman" w:hAnsi="Times New Roman" w:cs="Times New Roman"/>
          <w:sz w:val="24"/>
          <w:szCs w:val="24"/>
          <w:lang w:eastAsia="ru-RU"/>
        </w:rPr>
        <w:t xml:space="preserve">Сеть улиц и площадей формируется как единая городская система </w:t>
      </w:r>
      <w:r>
        <w:rPr>
          <w:rFonts w:ascii="Times New Roman" w:eastAsia="Times New Roman" w:hAnsi="Times New Roman" w:cs="Times New Roman"/>
          <w:sz w:val="24"/>
          <w:szCs w:val="24"/>
          <w:lang w:eastAsia="ru-RU"/>
        </w:rPr>
        <w:t>транспорта и улично-дорожной сети в увязке с планировочной структурой городов, поселения и прилегающей к нему территории</w:t>
      </w:r>
      <w:r w:rsidRPr="00F60922">
        <w:rPr>
          <w:rFonts w:ascii="Times New Roman" w:eastAsia="Times New Roman" w:hAnsi="Times New Roman" w:cs="Times New Roman"/>
          <w:sz w:val="24"/>
          <w:szCs w:val="24"/>
          <w:lang w:eastAsia="ru-RU"/>
        </w:rPr>
        <w:t>.</w:t>
      </w:r>
    </w:p>
    <w:p w:rsidR="00A54A33" w:rsidRPr="00F60922"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60922">
        <w:rPr>
          <w:rFonts w:ascii="Times New Roman" w:eastAsia="Times New Roman" w:hAnsi="Times New Roman" w:cs="Times New Roman"/>
          <w:sz w:val="24"/>
          <w:szCs w:val="24"/>
          <w:lang w:eastAsia="ru-RU"/>
        </w:rPr>
        <w:t>2.6.2. Улично-дорожная сеть муниципального образования «Воткинский район» следует проектировать в виде непрерывной системы с учетом функционального назначения прилегающей застройки, местоположения территорий общегородского центра, мест проживания населения, мест приложения труда и отдыха населения, интенсивности транспортного, и пешеходного движения, архитектурно-планировочной организации территории и характера застройки.</w:t>
      </w:r>
    </w:p>
    <w:p w:rsidR="00A54A33"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60922">
        <w:rPr>
          <w:rFonts w:ascii="Times New Roman" w:eastAsia="Times New Roman" w:hAnsi="Times New Roman" w:cs="Times New Roman"/>
          <w:sz w:val="24"/>
          <w:szCs w:val="24"/>
          <w:lang w:eastAsia="ru-RU"/>
        </w:rPr>
        <w:t>2.6.3. В составе уличной сети в пределах сельского населенного пункта и сельского поселения следует выделять улицы и дороги магистрального, районного и местного значения в соответствии с классификацией, приведенной в таблицах № 4, 5.</w:t>
      </w:r>
    </w:p>
    <w:p w:rsidR="00A54A33" w:rsidRPr="00F60922" w:rsidRDefault="00A54A33" w:rsidP="00A54A33">
      <w:pPr>
        <w:shd w:val="clear" w:color="auto" w:fill="FFFFFF"/>
        <w:spacing w:before="100" w:beforeAutospacing="1" w:after="100" w:afterAutospacing="1" w:line="240" w:lineRule="auto"/>
        <w:jc w:val="right"/>
        <w:rPr>
          <w:rFonts w:ascii="Times New Roman" w:eastAsia="Times New Roman" w:hAnsi="Times New Roman" w:cs="Times New Roman"/>
          <w:sz w:val="24"/>
          <w:szCs w:val="24"/>
          <w:lang w:eastAsia="ru-RU"/>
        </w:rPr>
      </w:pPr>
      <w:r w:rsidRPr="00F60922">
        <w:rPr>
          <w:rFonts w:ascii="Times New Roman" w:eastAsia="Times New Roman" w:hAnsi="Times New Roman" w:cs="Times New Roman"/>
          <w:sz w:val="24"/>
          <w:szCs w:val="24"/>
          <w:lang w:eastAsia="ru-RU"/>
        </w:rPr>
        <w:t>Таблица 4</w:t>
      </w:r>
    </w:p>
    <w:tbl>
      <w:tblPr>
        <w:tblW w:w="15309" w:type="dxa"/>
        <w:tblCellSpacing w:w="15" w:type="dxa"/>
        <w:tblInd w:w="60"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4536"/>
        <w:gridCol w:w="10773"/>
      </w:tblGrid>
      <w:tr w:rsidR="00A54A33" w:rsidRPr="00F60922" w:rsidTr="00041C02">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Категория дорог и улиц</w:t>
            </w:r>
          </w:p>
        </w:tc>
        <w:tc>
          <w:tcPr>
            <w:tcW w:w="10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Основное назначение дорог и улиц</w:t>
            </w:r>
          </w:p>
        </w:tc>
      </w:tr>
      <w:tr w:rsidR="00A54A33" w:rsidRPr="00F60922" w:rsidTr="00041C02">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both"/>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Поселковая дорога</w:t>
            </w:r>
          </w:p>
        </w:tc>
        <w:tc>
          <w:tcPr>
            <w:tcW w:w="10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after="0"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Связь сельского поселения с внешними дорогами общей сети</w:t>
            </w:r>
          </w:p>
        </w:tc>
      </w:tr>
      <w:tr w:rsidR="00A54A33" w:rsidRPr="00F60922" w:rsidTr="00041C02">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Главная улица</w:t>
            </w:r>
          </w:p>
        </w:tc>
        <w:tc>
          <w:tcPr>
            <w:tcW w:w="10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Связь жилых территорий с общественным центром</w:t>
            </w:r>
          </w:p>
        </w:tc>
      </w:tr>
      <w:tr w:rsidR="00A54A33" w:rsidRPr="00F60922" w:rsidTr="00041C02">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Основная улица в жилой застройке</w:t>
            </w:r>
          </w:p>
        </w:tc>
        <w:tc>
          <w:tcPr>
            <w:tcW w:w="10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Связь внутри жилых территорий и с главной улицей по направлениям с интенсивным движением</w:t>
            </w:r>
          </w:p>
        </w:tc>
      </w:tr>
      <w:tr w:rsidR="00A54A33" w:rsidRPr="00F60922" w:rsidTr="00041C02">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Второстепенная улица в жилой застройке</w:t>
            </w:r>
          </w:p>
        </w:tc>
        <w:tc>
          <w:tcPr>
            <w:tcW w:w="10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Связь между основными жилыми улицами</w:t>
            </w:r>
          </w:p>
        </w:tc>
      </w:tr>
      <w:tr w:rsidR="00A54A33" w:rsidRPr="00F60922" w:rsidTr="00041C02">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lastRenderedPageBreak/>
              <w:t>проезд</w:t>
            </w:r>
          </w:p>
        </w:tc>
        <w:tc>
          <w:tcPr>
            <w:tcW w:w="10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Связь жилых домов, расположенных в глубине квартала, с улицей</w:t>
            </w:r>
          </w:p>
        </w:tc>
      </w:tr>
      <w:tr w:rsidR="00A54A33" w:rsidRPr="00F60922" w:rsidTr="00041C02">
        <w:trPr>
          <w:tblCellSpacing w:w="15" w:type="dxa"/>
        </w:trPr>
        <w:tc>
          <w:tcPr>
            <w:tcW w:w="449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Хозяйственный проезд, скотопрогон</w:t>
            </w:r>
          </w:p>
        </w:tc>
        <w:tc>
          <w:tcPr>
            <w:tcW w:w="1072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Прогон личного скота и проезд грузового транспорта к приусадебным участкам</w:t>
            </w:r>
          </w:p>
        </w:tc>
      </w:tr>
    </w:tbl>
    <w:p w:rsidR="00A54A33" w:rsidRPr="00247457" w:rsidRDefault="00A54A33" w:rsidP="00A54A33">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bookmarkStart w:id="5" w:name="P1118"/>
      <w:bookmarkEnd w:id="5"/>
      <w:r w:rsidRPr="00247457">
        <w:rPr>
          <w:rFonts w:ascii="Verdana" w:eastAsia="Times New Roman" w:hAnsi="Verdana" w:cs="Times New Roman"/>
          <w:color w:val="052635"/>
          <w:sz w:val="17"/>
          <w:szCs w:val="17"/>
          <w:lang w:eastAsia="ru-RU"/>
        </w:rPr>
        <w:t>Таблица 5</w:t>
      </w:r>
    </w:p>
    <w:tbl>
      <w:tblPr>
        <w:tblW w:w="10468"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462"/>
        <w:gridCol w:w="1903"/>
        <w:gridCol w:w="1774"/>
        <w:gridCol w:w="1597"/>
        <w:gridCol w:w="1732"/>
      </w:tblGrid>
      <w:tr w:rsidR="00A54A33" w:rsidRPr="00F60922" w:rsidTr="00041C02">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Категория дорог и улиц</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 xml:space="preserve">Расчетная скорость движения, </w:t>
            </w:r>
            <w:proofErr w:type="gramStart"/>
            <w:r w:rsidRPr="00F60922">
              <w:rPr>
                <w:rFonts w:ascii="Times New Roman" w:eastAsia="Times New Roman" w:hAnsi="Times New Roman" w:cs="Times New Roman"/>
                <w:lang w:eastAsia="ru-RU"/>
              </w:rPr>
              <w:t>км</w:t>
            </w:r>
            <w:proofErr w:type="gramEnd"/>
            <w:r w:rsidRPr="00F60922">
              <w:rPr>
                <w:rFonts w:ascii="Times New Roman" w:eastAsia="Times New Roman" w:hAnsi="Times New Roman" w:cs="Times New Roman"/>
                <w:lang w:eastAsia="ru-RU"/>
              </w:rPr>
              <w:t>/ч</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 xml:space="preserve">Ширина полосы движения, </w:t>
            </w:r>
            <w:proofErr w:type="gramStart"/>
            <w:r w:rsidRPr="00F60922">
              <w:rPr>
                <w:rFonts w:ascii="Times New Roman" w:eastAsia="Times New Roman" w:hAnsi="Times New Roman" w:cs="Times New Roman"/>
                <w:lang w:eastAsia="ru-RU"/>
              </w:rPr>
              <w:t>м</w:t>
            </w:r>
            <w:proofErr w:type="gramEnd"/>
          </w:p>
        </w:tc>
        <w:tc>
          <w:tcPr>
            <w:tcW w:w="1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Число полос движения</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 xml:space="preserve">Ширина пешеходной части тротуара, </w:t>
            </w:r>
            <w:proofErr w:type="gramStart"/>
            <w:r w:rsidRPr="00F60922">
              <w:rPr>
                <w:rFonts w:ascii="Times New Roman" w:eastAsia="Times New Roman" w:hAnsi="Times New Roman" w:cs="Times New Roman"/>
                <w:lang w:eastAsia="ru-RU"/>
              </w:rPr>
              <w:t>м</w:t>
            </w:r>
            <w:proofErr w:type="gramEnd"/>
          </w:p>
        </w:tc>
      </w:tr>
      <w:tr w:rsidR="00A54A33" w:rsidRPr="00F60922" w:rsidTr="00041C02">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both"/>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Поселковая дорога</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after="0"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60</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after="0"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3,5</w:t>
            </w:r>
          </w:p>
        </w:tc>
        <w:tc>
          <w:tcPr>
            <w:tcW w:w="1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after="0"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2</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after="0"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w:t>
            </w:r>
          </w:p>
        </w:tc>
      </w:tr>
      <w:tr w:rsidR="00A54A33" w:rsidRPr="00F60922" w:rsidTr="00041C02">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Главная улица</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40</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3,5</w:t>
            </w:r>
          </w:p>
        </w:tc>
        <w:tc>
          <w:tcPr>
            <w:tcW w:w="1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2-3</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1,5-2,25</w:t>
            </w:r>
          </w:p>
        </w:tc>
      </w:tr>
      <w:tr w:rsidR="00A54A33" w:rsidRPr="00F60922" w:rsidTr="00041C02">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Основная улица в жилой застройке</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after="0"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40</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after="0"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3,0</w:t>
            </w:r>
          </w:p>
        </w:tc>
        <w:tc>
          <w:tcPr>
            <w:tcW w:w="1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after="0"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2</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after="0"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1,0-1,5</w:t>
            </w:r>
          </w:p>
        </w:tc>
      </w:tr>
      <w:tr w:rsidR="00A54A33" w:rsidRPr="00F60922" w:rsidTr="00041C02">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Второстепенная улица в жилой застройке</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30</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2,75</w:t>
            </w:r>
          </w:p>
        </w:tc>
        <w:tc>
          <w:tcPr>
            <w:tcW w:w="1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2</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1,0</w:t>
            </w:r>
          </w:p>
        </w:tc>
      </w:tr>
      <w:tr w:rsidR="00A54A33" w:rsidRPr="00F60922" w:rsidTr="00041C02">
        <w:trPr>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проезд</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20</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2,75-3,0</w:t>
            </w:r>
          </w:p>
        </w:tc>
        <w:tc>
          <w:tcPr>
            <w:tcW w:w="1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1-2</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0-1,0</w:t>
            </w:r>
          </w:p>
        </w:tc>
      </w:tr>
      <w:tr w:rsidR="00A54A33" w:rsidRPr="00F60922" w:rsidTr="00041C02">
        <w:trPr>
          <w:trHeight w:val="35"/>
          <w:tblCellSpacing w:w="15" w:type="dxa"/>
        </w:trPr>
        <w:tc>
          <w:tcPr>
            <w:tcW w:w="341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Хозяйственный проезд, скотопрогон</w:t>
            </w:r>
          </w:p>
        </w:tc>
        <w:tc>
          <w:tcPr>
            <w:tcW w:w="18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30</w:t>
            </w:r>
          </w:p>
        </w:tc>
        <w:tc>
          <w:tcPr>
            <w:tcW w:w="174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4,5</w:t>
            </w:r>
          </w:p>
        </w:tc>
        <w:tc>
          <w:tcPr>
            <w:tcW w:w="156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1</w:t>
            </w:r>
          </w:p>
        </w:tc>
        <w:tc>
          <w:tcPr>
            <w:tcW w:w="1687"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60922" w:rsidRDefault="00A54A33" w:rsidP="00041C02">
            <w:pPr>
              <w:spacing w:before="100" w:beforeAutospacing="1" w:after="100" w:afterAutospacing="1" w:line="240" w:lineRule="auto"/>
              <w:jc w:val="center"/>
              <w:rPr>
                <w:rFonts w:ascii="Times New Roman" w:eastAsia="Times New Roman" w:hAnsi="Times New Roman" w:cs="Times New Roman"/>
                <w:lang w:eastAsia="ru-RU"/>
              </w:rPr>
            </w:pPr>
            <w:r w:rsidRPr="00F60922">
              <w:rPr>
                <w:rFonts w:ascii="Times New Roman" w:eastAsia="Times New Roman" w:hAnsi="Times New Roman" w:cs="Times New Roman"/>
                <w:lang w:eastAsia="ru-RU"/>
              </w:rPr>
              <w:t>-</w:t>
            </w:r>
          </w:p>
        </w:tc>
      </w:tr>
    </w:tbl>
    <w:p w:rsidR="00A54A33" w:rsidRPr="007B4A78" w:rsidRDefault="00A54A33" w:rsidP="00A54A33">
      <w:pPr>
        <w:shd w:val="clear" w:color="auto" w:fill="FFFFFF"/>
        <w:spacing w:after="0" w:line="240" w:lineRule="auto"/>
        <w:jc w:val="both"/>
        <w:rPr>
          <w:rFonts w:ascii="Times New Roman" w:hAnsi="Times New Roman" w:cs="Times New Roman"/>
          <w:color w:val="2D2D2D"/>
          <w:spacing w:val="2"/>
          <w:sz w:val="24"/>
          <w:szCs w:val="24"/>
          <w:shd w:val="clear" w:color="auto" w:fill="FFFFFF"/>
        </w:rPr>
      </w:pPr>
      <w:bookmarkStart w:id="6" w:name="P1277"/>
      <w:bookmarkEnd w:id="6"/>
      <w:r w:rsidRPr="007B4A78">
        <w:rPr>
          <w:rFonts w:ascii="Times New Roman" w:eastAsia="Times New Roman" w:hAnsi="Times New Roman" w:cs="Times New Roman"/>
          <w:sz w:val="24"/>
          <w:szCs w:val="24"/>
          <w:lang w:eastAsia="ru-RU"/>
        </w:rPr>
        <w:t xml:space="preserve">2.6.4. </w:t>
      </w:r>
      <w:r w:rsidRPr="007B4A78">
        <w:rPr>
          <w:rFonts w:ascii="Times New Roman" w:hAnsi="Times New Roman" w:cs="Times New Roman"/>
          <w:color w:val="2D2D2D"/>
          <w:spacing w:val="2"/>
          <w:sz w:val="24"/>
          <w:szCs w:val="24"/>
          <w:shd w:val="clear" w:color="auto" w:fill="FFFFFF"/>
        </w:rPr>
        <w:t>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200 - 300 м.  Пешеходные переходы следует оборудовать приспособлениями, необходимыми при пользовании инвалидными и детскими колясками, в соответствии с действующими правилами и нормами.</w:t>
      </w:r>
    </w:p>
    <w:p w:rsidR="00A54A33" w:rsidRPr="007B4A78" w:rsidRDefault="00A54A33" w:rsidP="00A54A33">
      <w:pPr>
        <w:shd w:val="clear" w:color="auto" w:fill="FFFFFF"/>
        <w:spacing w:after="0" w:line="240" w:lineRule="auto"/>
        <w:jc w:val="both"/>
        <w:rPr>
          <w:rFonts w:ascii="Times New Roman" w:hAnsi="Times New Roman" w:cs="Times New Roman"/>
          <w:color w:val="2D2D2D"/>
          <w:spacing w:val="2"/>
          <w:sz w:val="24"/>
          <w:szCs w:val="24"/>
          <w:shd w:val="clear" w:color="auto" w:fill="FFFFFF"/>
        </w:rPr>
      </w:pPr>
      <w:r w:rsidRPr="007B4A78">
        <w:rPr>
          <w:rFonts w:ascii="Times New Roman" w:hAnsi="Times New Roman" w:cs="Times New Roman"/>
          <w:color w:val="2D2D2D"/>
          <w:spacing w:val="2"/>
          <w:sz w:val="24"/>
          <w:szCs w:val="24"/>
          <w:shd w:val="clear" w:color="auto" w:fill="FFFFFF"/>
        </w:rPr>
        <w:t>2.6.5. Для подъезда к отдельно стоящим трансформаторным подстанциям, ГРП, участкам школ и детских садов допускается предусматривать проезды с шириной проезжей части равной 4,5 м.</w:t>
      </w:r>
      <w:r w:rsidRPr="007B4A78">
        <w:rPr>
          <w:rFonts w:ascii="Times New Roman" w:hAnsi="Times New Roman" w:cs="Times New Roman"/>
          <w:color w:val="2D2D2D"/>
          <w:spacing w:val="2"/>
          <w:sz w:val="24"/>
          <w:szCs w:val="24"/>
        </w:rPr>
        <w:t xml:space="preserve"> </w:t>
      </w:r>
      <w:r w:rsidRPr="007B4A78">
        <w:rPr>
          <w:rFonts w:ascii="Times New Roman" w:hAnsi="Times New Roman" w:cs="Times New Roman"/>
          <w:color w:val="2D2D2D"/>
          <w:spacing w:val="2"/>
          <w:sz w:val="24"/>
          <w:szCs w:val="24"/>
          <w:shd w:val="clear" w:color="auto" w:fill="FFFFFF"/>
        </w:rPr>
        <w:t xml:space="preserve">В сельских поселениях и в стесненных условиях велосипедные дорожки могут быть совмещены </w:t>
      </w:r>
      <w:proofErr w:type="gramStart"/>
      <w:r w:rsidRPr="007B4A78">
        <w:rPr>
          <w:rFonts w:ascii="Times New Roman" w:hAnsi="Times New Roman" w:cs="Times New Roman"/>
          <w:color w:val="2D2D2D"/>
          <w:spacing w:val="2"/>
          <w:sz w:val="24"/>
          <w:szCs w:val="24"/>
          <w:shd w:val="clear" w:color="auto" w:fill="FFFFFF"/>
        </w:rPr>
        <w:t>с</w:t>
      </w:r>
      <w:proofErr w:type="gramEnd"/>
      <w:r w:rsidRPr="007B4A78">
        <w:rPr>
          <w:rFonts w:ascii="Times New Roman" w:hAnsi="Times New Roman" w:cs="Times New Roman"/>
          <w:color w:val="2D2D2D"/>
          <w:spacing w:val="2"/>
          <w:sz w:val="24"/>
          <w:szCs w:val="24"/>
          <w:shd w:val="clear" w:color="auto" w:fill="FFFFFF"/>
        </w:rPr>
        <w:t xml:space="preserve"> пешеходными. Минимальную ширину такой совмещенной дорожки рекомендуется применять 3,5 м, при этом велосипедная часть отделяется </w:t>
      </w:r>
      <w:proofErr w:type="gramStart"/>
      <w:r w:rsidRPr="007B4A78">
        <w:rPr>
          <w:rFonts w:ascii="Times New Roman" w:hAnsi="Times New Roman" w:cs="Times New Roman"/>
          <w:color w:val="2D2D2D"/>
          <w:spacing w:val="2"/>
          <w:sz w:val="24"/>
          <w:szCs w:val="24"/>
          <w:shd w:val="clear" w:color="auto" w:fill="FFFFFF"/>
        </w:rPr>
        <w:t>от</w:t>
      </w:r>
      <w:proofErr w:type="gramEnd"/>
      <w:r w:rsidRPr="007B4A78">
        <w:rPr>
          <w:rFonts w:ascii="Times New Roman" w:hAnsi="Times New Roman" w:cs="Times New Roman"/>
          <w:color w:val="2D2D2D"/>
          <w:spacing w:val="2"/>
          <w:sz w:val="24"/>
          <w:szCs w:val="24"/>
          <w:shd w:val="clear" w:color="auto" w:fill="FFFFFF"/>
        </w:rPr>
        <w:t xml:space="preserve"> пешеходной разметкой.</w:t>
      </w:r>
    </w:p>
    <w:p w:rsidR="00A54A33" w:rsidRPr="007B4A78" w:rsidRDefault="00A54A33" w:rsidP="00A54A33">
      <w:pPr>
        <w:shd w:val="clear" w:color="auto" w:fill="FFFFFF"/>
        <w:spacing w:after="0" w:line="240" w:lineRule="auto"/>
        <w:jc w:val="both"/>
        <w:rPr>
          <w:rFonts w:ascii="Times New Roman" w:eastAsia="Times New Roman" w:hAnsi="Times New Roman" w:cs="Times New Roman"/>
          <w:sz w:val="24"/>
          <w:szCs w:val="24"/>
          <w:lang w:eastAsia="ru-RU"/>
        </w:rPr>
      </w:pPr>
      <w:r w:rsidRPr="007B4A78">
        <w:rPr>
          <w:rFonts w:ascii="Times New Roman" w:hAnsi="Times New Roman" w:cs="Times New Roman"/>
          <w:color w:val="2D2D2D"/>
          <w:spacing w:val="2"/>
          <w:sz w:val="24"/>
          <w:szCs w:val="24"/>
          <w:shd w:val="clear" w:color="auto" w:fill="FFFFFF"/>
        </w:rPr>
        <w:tab/>
        <w:t>Тупиковые проезды к отдельно стоящим зданиям должны быть протяженностью не более 150 м и заканчиваться разворотными площадками размером в плане 15 x 15 м или кольцом с радиусом по оси улиц не менее 10 м.</w:t>
      </w:r>
    </w:p>
    <w:p w:rsidR="00A54A33"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2.6.6.</w:t>
      </w:r>
      <w:r w:rsidRPr="00DA251E">
        <w:t xml:space="preserve"> </w:t>
      </w:r>
      <w:r>
        <w:rPr>
          <w:rFonts w:ascii="Times New Roman" w:eastAsia="Times New Roman" w:hAnsi="Times New Roman" w:cs="Times New Roman"/>
          <w:sz w:val="24"/>
          <w:szCs w:val="24"/>
          <w:lang w:eastAsia="ru-RU"/>
        </w:rPr>
        <w:t>Н</w:t>
      </w:r>
      <w:r w:rsidRPr="00DA251E">
        <w:rPr>
          <w:rFonts w:ascii="Times New Roman" w:eastAsia="Times New Roman" w:hAnsi="Times New Roman" w:cs="Times New Roman"/>
          <w:sz w:val="24"/>
          <w:szCs w:val="24"/>
          <w:lang w:eastAsia="ru-RU"/>
        </w:rPr>
        <w:t xml:space="preserve">а нерегулируемых перекрестках и примыканиях улиц и дорог, а также пешеходных переходах необходимо предусматривать треугольники видимости. </w:t>
      </w:r>
      <w:proofErr w:type="gramStart"/>
      <w:r w:rsidRPr="00DA251E">
        <w:rPr>
          <w:rFonts w:ascii="Times New Roman" w:eastAsia="Times New Roman" w:hAnsi="Times New Roman" w:cs="Times New Roman"/>
          <w:sz w:val="24"/>
          <w:szCs w:val="24"/>
          <w:lang w:eastAsia="ru-RU"/>
        </w:rPr>
        <w:t>Размеры сторон равнобедренного треугольника для условий "транспорт - транспорт" при скорости движения 40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и 40 км/ч соответственно 8 x 40 и 10 x 50 м.</w:t>
      </w:r>
      <w:r>
        <w:rPr>
          <w:rFonts w:ascii="Times New Roman" w:eastAsia="Times New Roman" w:hAnsi="Times New Roman" w:cs="Times New Roman"/>
          <w:sz w:val="24"/>
          <w:szCs w:val="24"/>
          <w:lang w:eastAsia="ru-RU"/>
        </w:rPr>
        <w:t xml:space="preserve"> </w:t>
      </w:r>
      <w:r w:rsidRPr="00DA251E">
        <w:rPr>
          <w:rFonts w:ascii="Times New Roman" w:eastAsia="Times New Roman" w:hAnsi="Times New Roman" w:cs="Times New Roman"/>
          <w:sz w:val="24"/>
          <w:szCs w:val="24"/>
          <w:lang w:eastAsia="ru-RU"/>
        </w:rPr>
        <w:t>В пределах треугольников видимости не допускается</w:t>
      </w:r>
      <w:proofErr w:type="gramEnd"/>
      <w:r w:rsidRPr="00DA251E">
        <w:rPr>
          <w:rFonts w:ascii="Times New Roman" w:eastAsia="Times New Roman" w:hAnsi="Times New Roman" w:cs="Times New Roman"/>
          <w:sz w:val="24"/>
          <w:szCs w:val="24"/>
          <w:lang w:eastAsia="ru-RU"/>
        </w:rPr>
        <w:t xml:space="preserve"> размещение зданий, сооружений, передвижных предметов (киосков, фургонов, реклам, малых архитектурных форм и др.), деревьев и кустарников высотой более 0,5 м.</w:t>
      </w:r>
    </w:p>
    <w:p w:rsidR="00A54A33" w:rsidRDefault="00A54A33" w:rsidP="00A54A33">
      <w:pPr>
        <w:shd w:val="clear" w:color="auto" w:fill="FFFFFF"/>
        <w:spacing w:after="0" w:line="240" w:lineRule="auto"/>
        <w:jc w:val="both"/>
        <w:rPr>
          <w:rFonts w:ascii="Times New Roman" w:eastAsia="Times New Roman" w:hAnsi="Times New Roman" w:cs="Times New Roman"/>
          <w:sz w:val="24"/>
          <w:szCs w:val="24"/>
          <w:lang w:eastAsia="ru-RU"/>
        </w:rPr>
      </w:pPr>
      <w:r w:rsidRPr="00DA251E">
        <w:rPr>
          <w:rFonts w:ascii="Times New Roman" w:eastAsia="Times New Roman" w:hAnsi="Times New Roman" w:cs="Times New Roman"/>
          <w:sz w:val="24"/>
          <w:szCs w:val="24"/>
          <w:lang w:eastAsia="ru-RU"/>
        </w:rPr>
        <w:t xml:space="preserve">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A54A33" w:rsidRPr="00F60922"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60922">
        <w:rPr>
          <w:rFonts w:ascii="Times New Roman" w:eastAsia="Times New Roman" w:hAnsi="Times New Roman" w:cs="Times New Roman"/>
          <w:sz w:val="24"/>
          <w:szCs w:val="24"/>
          <w:lang w:eastAsia="ru-RU"/>
        </w:rPr>
        <w:lastRenderedPageBreak/>
        <w:t>2.6.</w:t>
      </w:r>
      <w:r>
        <w:rPr>
          <w:rFonts w:ascii="Times New Roman" w:eastAsia="Times New Roman" w:hAnsi="Times New Roman" w:cs="Times New Roman"/>
          <w:sz w:val="24"/>
          <w:szCs w:val="24"/>
          <w:lang w:eastAsia="ru-RU"/>
        </w:rPr>
        <w:t>7</w:t>
      </w:r>
      <w:r w:rsidRPr="00F60922">
        <w:rPr>
          <w:rFonts w:ascii="Times New Roman" w:eastAsia="Times New Roman" w:hAnsi="Times New Roman" w:cs="Times New Roman"/>
          <w:sz w:val="24"/>
          <w:szCs w:val="24"/>
          <w:lang w:eastAsia="ru-RU"/>
        </w:rPr>
        <w:t>. Ширину и поперечный профиль улиц в пределах красных линий, уровень их благоустройства следует определять в зависимости от величины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F60922">
        <w:rPr>
          <w:rFonts w:ascii="Times New Roman" w:eastAsia="Times New Roman" w:hAnsi="Times New Roman" w:cs="Times New Roman"/>
          <w:sz w:val="24"/>
          <w:szCs w:val="24"/>
          <w:lang w:eastAsia="ru-RU"/>
        </w:rPr>
        <w:t>планировочного решения</w:t>
      </w:r>
      <w:proofErr w:type="gramEnd"/>
      <w:r w:rsidRPr="00F60922">
        <w:rPr>
          <w:rFonts w:ascii="Times New Roman" w:eastAsia="Times New Roman" w:hAnsi="Times New Roman" w:cs="Times New Roman"/>
          <w:sz w:val="24"/>
          <w:szCs w:val="24"/>
          <w:lang w:eastAsia="ru-RU"/>
        </w:rPr>
        <w:t xml:space="preserve"> застройки, но не менее 15 м. В условиях существующей застройки разрешается уменьшить ширину красных линий  до 20%.</w:t>
      </w:r>
    </w:p>
    <w:p w:rsidR="00A54A33" w:rsidRPr="00F60922"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60922">
        <w:rPr>
          <w:rFonts w:ascii="Times New Roman" w:eastAsia="Times New Roman" w:hAnsi="Times New Roman" w:cs="Times New Roman"/>
          <w:sz w:val="24"/>
          <w:szCs w:val="24"/>
          <w:lang w:eastAsia="ru-RU"/>
        </w:rPr>
        <w:t>2.6.</w:t>
      </w:r>
      <w:r>
        <w:rPr>
          <w:rFonts w:ascii="Times New Roman" w:eastAsia="Times New Roman" w:hAnsi="Times New Roman" w:cs="Times New Roman"/>
          <w:sz w:val="24"/>
          <w:szCs w:val="24"/>
          <w:lang w:eastAsia="ru-RU"/>
        </w:rPr>
        <w:t>8</w:t>
      </w:r>
      <w:r w:rsidRPr="00F60922">
        <w:rPr>
          <w:rFonts w:ascii="Times New Roman" w:eastAsia="Times New Roman" w:hAnsi="Times New Roman" w:cs="Times New Roman"/>
          <w:sz w:val="24"/>
          <w:szCs w:val="24"/>
          <w:lang w:eastAsia="ru-RU"/>
        </w:rPr>
        <w:t xml:space="preserve">. </w:t>
      </w:r>
      <w:r w:rsidRPr="00F60922">
        <w:rPr>
          <w:rFonts w:ascii="Times New Roman" w:hAnsi="Times New Roman" w:cs="Times New Roman"/>
          <w:spacing w:val="2"/>
          <w:sz w:val="24"/>
          <w:szCs w:val="24"/>
          <w:shd w:val="clear" w:color="auto" w:fill="FFFFFF"/>
        </w:rPr>
        <w:t>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w:t>
      </w:r>
    </w:p>
    <w:p w:rsidR="00A54A33" w:rsidRPr="00F2527B" w:rsidRDefault="00A54A33" w:rsidP="00A54A33">
      <w:pPr>
        <w:shd w:val="clear" w:color="auto" w:fill="FFFFFF"/>
        <w:spacing w:after="0" w:line="240" w:lineRule="auto"/>
        <w:ind w:firstLine="708"/>
        <w:jc w:val="both"/>
        <w:rPr>
          <w:rFonts w:ascii="Times New Roman" w:hAnsi="Times New Roman" w:cs="Times New Roman"/>
          <w:spacing w:val="2"/>
          <w:sz w:val="24"/>
          <w:szCs w:val="24"/>
          <w:shd w:val="clear" w:color="auto" w:fill="FFFFFF"/>
        </w:rPr>
      </w:pPr>
      <w:r w:rsidRPr="00F60922">
        <w:rPr>
          <w:rFonts w:ascii="Times New Roman" w:eastAsia="Times New Roman" w:hAnsi="Times New Roman" w:cs="Times New Roman"/>
          <w:sz w:val="24"/>
          <w:szCs w:val="24"/>
          <w:lang w:eastAsia="ru-RU"/>
        </w:rPr>
        <w:t>2</w:t>
      </w:r>
      <w:r w:rsidRPr="00F2527B">
        <w:rPr>
          <w:rFonts w:ascii="Times New Roman" w:eastAsia="Times New Roman" w:hAnsi="Times New Roman" w:cs="Times New Roman"/>
          <w:sz w:val="24"/>
          <w:szCs w:val="24"/>
          <w:lang w:eastAsia="ru-RU"/>
        </w:rPr>
        <w:t>.6.9.</w:t>
      </w:r>
      <w:r w:rsidRPr="00F2527B">
        <w:rPr>
          <w:rFonts w:ascii="Times New Roman" w:hAnsi="Times New Roman" w:cs="Times New Roman"/>
          <w:spacing w:val="2"/>
          <w:sz w:val="24"/>
          <w:szCs w:val="24"/>
          <w:shd w:val="clear" w:color="auto" w:fill="FFFFFF"/>
        </w:rPr>
        <w:t xml:space="preserve">  </w:t>
      </w:r>
      <w:proofErr w:type="gramStart"/>
      <w:r w:rsidRPr="00F2527B">
        <w:rPr>
          <w:rFonts w:ascii="Times New Roman" w:hAnsi="Times New Roman" w:cs="Times New Roman"/>
          <w:spacing w:val="2"/>
          <w:sz w:val="24"/>
          <w:szCs w:val="24"/>
          <w:shd w:val="clear" w:color="auto" w:fill="FFFFFF"/>
        </w:rPr>
        <w:t>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4,2 м. Ширина сквозных проездов в красных линиях, по которым не проходят инженерные коммуникации, должна быть не менее 7 м.</w:t>
      </w:r>
      <w:proofErr w:type="gramEnd"/>
    </w:p>
    <w:p w:rsidR="00A54A33" w:rsidRPr="00F2527B" w:rsidRDefault="00A54A33" w:rsidP="00A54A33">
      <w:pPr>
        <w:shd w:val="clear" w:color="auto" w:fill="FFFFFF"/>
        <w:spacing w:after="0" w:line="240" w:lineRule="auto"/>
        <w:ind w:firstLine="708"/>
        <w:jc w:val="both"/>
        <w:rPr>
          <w:rFonts w:ascii="Times New Roman" w:hAnsi="Times New Roman" w:cs="Times New Roman"/>
          <w:spacing w:val="2"/>
          <w:sz w:val="24"/>
          <w:szCs w:val="24"/>
          <w:shd w:val="clear" w:color="auto" w:fill="FFFFFF"/>
        </w:rPr>
      </w:pPr>
      <w:r w:rsidRPr="00F2527B">
        <w:rPr>
          <w:rFonts w:ascii="Times New Roman" w:hAnsi="Times New Roman" w:cs="Times New Roman"/>
          <w:spacing w:val="2"/>
          <w:sz w:val="24"/>
          <w:szCs w:val="24"/>
          <w:shd w:val="clear" w:color="auto" w:fill="FFFFFF"/>
        </w:rPr>
        <w:t>2.6.10. На второстепенных улицах и проездах (при одностороннем движении) следует предусматривать разъездные площадки размером 7 x 15 м через каждые 200 м.</w:t>
      </w:r>
    </w:p>
    <w:p w:rsidR="00A54A33" w:rsidRPr="00F2527B" w:rsidRDefault="00A54A33" w:rsidP="00A54A33">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F2527B">
        <w:rPr>
          <w:rFonts w:ascii="Times New Roman" w:hAnsi="Times New Roman" w:cs="Times New Roman"/>
          <w:spacing w:val="2"/>
          <w:sz w:val="24"/>
          <w:szCs w:val="24"/>
          <w:shd w:val="clear" w:color="auto" w:fill="FFFFFF"/>
        </w:rPr>
        <w:t>2.6.11.  </w:t>
      </w:r>
      <w:proofErr w:type="gramStart"/>
      <w:r w:rsidRPr="00F2527B">
        <w:rPr>
          <w:rFonts w:ascii="Times New Roman" w:hAnsi="Times New Roman" w:cs="Times New Roman"/>
          <w:spacing w:val="2"/>
          <w:sz w:val="24"/>
          <w:szCs w:val="24"/>
          <w:shd w:val="clear" w:color="auto" w:fill="FFFFFF"/>
        </w:rPr>
        <w:t>Хозяйственные проезды допускается принимать совмещенными со скотопрогонами.</w:t>
      </w:r>
      <w:proofErr w:type="gramEnd"/>
      <w:r w:rsidRPr="00F2527B">
        <w:rPr>
          <w:rFonts w:ascii="Times New Roman" w:hAnsi="Times New Roman" w:cs="Times New Roman"/>
          <w:spacing w:val="2"/>
          <w:sz w:val="24"/>
          <w:szCs w:val="24"/>
          <w:shd w:val="clear" w:color="auto" w:fill="FFFFFF"/>
        </w:rPr>
        <w:t xml:space="preserve"> При этом они не должны пересекать главные улицы. Покрытие хозяйственных проездов должно выдерживать нагрузку грузовых автомобилей, тракторов и других машин.</w:t>
      </w:r>
    </w:p>
    <w:p w:rsidR="00A54A33" w:rsidRPr="00F2527B" w:rsidRDefault="00A54A33" w:rsidP="00A54A33">
      <w:pPr>
        <w:shd w:val="clear" w:color="auto" w:fill="FFFFFF"/>
        <w:spacing w:before="100" w:beforeAutospacing="1" w:after="100" w:afterAutospacing="1" w:line="240" w:lineRule="auto"/>
        <w:jc w:val="both"/>
        <w:rPr>
          <w:rFonts w:ascii="Times New Roman" w:eastAsia="Times New Roman" w:hAnsi="Times New Roman" w:cs="Times New Roman"/>
          <w:b/>
          <w:sz w:val="24"/>
          <w:szCs w:val="24"/>
          <w:lang w:eastAsia="ru-RU"/>
        </w:rPr>
      </w:pPr>
      <w:r w:rsidRPr="00F2527B">
        <w:rPr>
          <w:rFonts w:ascii="Times New Roman" w:eastAsia="Times New Roman" w:hAnsi="Times New Roman" w:cs="Times New Roman"/>
          <w:b/>
          <w:sz w:val="24"/>
          <w:szCs w:val="24"/>
          <w:lang w:eastAsia="ru-RU"/>
        </w:rPr>
        <w:t>2.7. Объекты рекреационной инфраструктуры.</w:t>
      </w:r>
    </w:p>
    <w:p w:rsidR="00A54A33" w:rsidRPr="00F2527B" w:rsidRDefault="00A54A33" w:rsidP="00A54A33">
      <w:pPr>
        <w:shd w:val="clear" w:color="auto" w:fill="FFFFFF"/>
        <w:spacing w:after="0" w:line="240" w:lineRule="auto"/>
        <w:ind w:firstLine="709"/>
        <w:rPr>
          <w:rFonts w:ascii="Times New Roman" w:eastAsia="Times New Roman" w:hAnsi="Times New Roman" w:cs="Times New Roman"/>
          <w:sz w:val="24"/>
          <w:szCs w:val="24"/>
          <w:lang w:eastAsia="ru-RU"/>
        </w:rPr>
      </w:pPr>
      <w:r w:rsidRPr="00F2527B">
        <w:rPr>
          <w:rFonts w:ascii="Times New Roman" w:eastAsia="Times New Roman" w:hAnsi="Times New Roman" w:cs="Times New Roman"/>
          <w:sz w:val="24"/>
          <w:szCs w:val="24"/>
          <w:lang w:eastAsia="ru-RU"/>
        </w:rPr>
        <w:t xml:space="preserve">2.7.1. Объекты рекреационной инфраструктуры обеспечивают сохранение благоприятной экологической обстановки и поддержание природного (ландшафтного и биологического) разнообразия в муниципальном образовании «Воткинский район» в целом. </w:t>
      </w:r>
    </w:p>
    <w:p w:rsidR="00A54A33" w:rsidRPr="00F2527B" w:rsidRDefault="00A54A33" w:rsidP="00A54A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527B">
        <w:rPr>
          <w:rFonts w:ascii="Times New Roman" w:hAnsi="Times New Roman" w:cs="Times New Roman"/>
          <w:spacing w:val="2"/>
          <w:sz w:val="24"/>
          <w:szCs w:val="24"/>
          <w:shd w:val="clear" w:color="auto" w:fill="FFFFFF"/>
        </w:rPr>
        <w:t>В составе рекреационных зон могут выделяться озелененные территории общего пользования, зоны массового отдыха и курортные, особо охраняемые природные территории и объекты.</w:t>
      </w:r>
      <w:r w:rsidRPr="00F2527B">
        <w:rPr>
          <w:rFonts w:ascii="Times New Roman" w:hAnsi="Times New Roman" w:cs="Times New Roman"/>
          <w:spacing w:val="2"/>
          <w:sz w:val="24"/>
          <w:szCs w:val="24"/>
        </w:rPr>
        <w:t xml:space="preserve"> </w:t>
      </w:r>
      <w:proofErr w:type="gramStart"/>
      <w:r w:rsidRPr="00F2527B">
        <w:rPr>
          <w:rFonts w:ascii="Times New Roman" w:hAnsi="Times New Roman" w:cs="Times New Roman"/>
          <w:spacing w:val="2"/>
          <w:sz w:val="24"/>
          <w:szCs w:val="24"/>
          <w:shd w:val="clear" w:color="auto" w:fill="FFFFFF"/>
        </w:rPr>
        <w:t>Рекреационные зоны формируются на землях общего пользования (парки, сады, скверы, бульвары и другие озелененные территории общего пользования); на землях природоохранного, оздоровительного, рекреационного и историко-культурного назначения (памятники природы, природные национальные парки, дендрологические парки, ботанические сады); землях, обладающих природными лечебными ресурсами; землях памятников истории и культуры, музеев, заповедников.</w:t>
      </w:r>
      <w:proofErr w:type="gramEnd"/>
    </w:p>
    <w:p w:rsidR="00A54A33" w:rsidRPr="00F2527B" w:rsidRDefault="00A54A33" w:rsidP="00A54A33">
      <w:pPr>
        <w:shd w:val="clear" w:color="auto" w:fill="FFFFFF"/>
        <w:spacing w:after="0" w:line="240" w:lineRule="auto"/>
        <w:ind w:firstLine="709"/>
        <w:jc w:val="both"/>
        <w:rPr>
          <w:rFonts w:ascii="Times New Roman" w:eastAsia="Times New Roman" w:hAnsi="Times New Roman" w:cs="Times New Roman"/>
          <w:sz w:val="24"/>
          <w:szCs w:val="17"/>
          <w:lang w:eastAsia="ru-RU"/>
        </w:rPr>
      </w:pPr>
      <w:r w:rsidRPr="00F2527B">
        <w:rPr>
          <w:rFonts w:ascii="Times New Roman" w:eastAsia="Times New Roman" w:hAnsi="Times New Roman" w:cs="Times New Roman"/>
          <w:sz w:val="24"/>
          <w:szCs w:val="17"/>
          <w:lang w:eastAsia="ru-RU"/>
        </w:rPr>
        <w:t>2.7.2. К объектам рекреационного назначения относятся объекты, предназначенные и используемые для организации отдыха, туризма, физкультурно-оздоровительной и спортивной деятельности граждан.</w:t>
      </w:r>
    </w:p>
    <w:p w:rsidR="00A54A33" w:rsidRPr="00F2527B" w:rsidRDefault="00A54A33" w:rsidP="00A54A33">
      <w:pPr>
        <w:shd w:val="clear" w:color="auto" w:fill="FFFFFF"/>
        <w:spacing w:after="0" w:line="240" w:lineRule="auto"/>
        <w:ind w:firstLine="709"/>
        <w:jc w:val="both"/>
        <w:rPr>
          <w:rFonts w:ascii="Times New Roman" w:eastAsia="Times New Roman" w:hAnsi="Times New Roman" w:cs="Times New Roman"/>
          <w:sz w:val="24"/>
          <w:szCs w:val="17"/>
          <w:lang w:eastAsia="ru-RU"/>
        </w:rPr>
      </w:pPr>
      <w:r w:rsidRPr="00F2527B">
        <w:rPr>
          <w:rFonts w:ascii="Times New Roman" w:eastAsia="Times New Roman" w:hAnsi="Times New Roman" w:cs="Times New Roman"/>
          <w:sz w:val="24"/>
          <w:szCs w:val="17"/>
          <w:lang w:eastAsia="ru-RU"/>
        </w:rPr>
        <w:t>2.7.3. В баланс обеспеченности муниципального образования «Воткинский район» объектами рекреационной инфраструктуры допускается включать площади расположенных вне территорий общего пользования озелененных земельных участков, находящихся в муниципальной собственности, или частей таких земельных участков при условии обеспечения доступа для неограниченного круга лиц.</w:t>
      </w:r>
    </w:p>
    <w:p w:rsidR="00A54A33" w:rsidRPr="00F2527B" w:rsidRDefault="00A54A33" w:rsidP="00A54A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F2527B">
        <w:rPr>
          <w:rFonts w:ascii="Times New Roman" w:eastAsia="Times New Roman" w:hAnsi="Times New Roman" w:cs="Times New Roman"/>
          <w:sz w:val="24"/>
          <w:szCs w:val="24"/>
          <w:lang w:eastAsia="ru-RU"/>
        </w:rPr>
        <w:t>2.7.4.</w:t>
      </w:r>
      <w:r w:rsidRPr="00F2527B">
        <w:rPr>
          <w:rFonts w:ascii="Times New Roman" w:hAnsi="Times New Roman" w:cs="Times New Roman"/>
          <w:spacing w:val="2"/>
          <w:sz w:val="24"/>
          <w:szCs w:val="24"/>
          <w:shd w:val="clear" w:color="auto" w:fill="FFFFFF"/>
        </w:rPr>
        <w:t xml:space="preserve"> На территориях рекреационных зон не допускаются строительство и расширение действующих промышленных, коммунальных и складских объектов, непосредственно не связанных с эксплуатацией объектов оздоровительного и рекреационного назначения.</w:t>
      </w:r>
    </w:p>
    <w:p w:rsidR="00A54A33" w:rsidRPr="00F2527B" w:rsidRDefault="00A54A33" w:rsidP="00A54A33">
      <w:pPr>
        <w:shd w:val="clear" w:color="auto" w:fill="FFFFFF"/>
        <w:spacing w:after="0" w:line="240" w:lineRule="auto"/>
        <w:ind w:firstLine="708"/>
        <w:rPr>
          <w:rFonts w:ascii="Times New Roman" w:eastAsia="Times New Roman" w:hAnsi="Times New Roman" w:cs="Times New Roman"/>
          <w:sz w:val="24"/>
          <w:szCs w:val="24"/>
          <w:lang w:eastAsia="ru-RU"/>
        </w:rPr>
      </w:pPr>
      <w:r w:rsidRPr="00F2527B">
        <w:rPr>
          <w:rFonts w:ascii="Times New Roman" w:eastAsia="Times New Roman" w:hAnsi="Times New Roman" w:cs="Times New Roman"/>
          <w:sz w:val="24"/>
          <w:szCs w:val="24"/>
          <w:lang w:eastAsia="ru-RU"/>
        </w:rPr>
        <w:t>2.7.6. Площадь озелененных территорий общего пользования – парков, садов, бульваров, скверов, размещаемых на территории поселений, следует принимать в соответствии с таблицей № 7.</w:t>
      </w:r>
    </w:p>
    <w:p w:rsidR="00A54A33" w:rsidRPr="00340D8E" w:rsidRDefault="00A54A33" w:rsidP="00A54A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Verdana" w:eastAsia="Times New Roman" w:hAnsi="Verdana" w:cs="Times New Roman"/>
          <w:color w:val="052635"/>
          <w:sz w:val="17"/>
          <w:szCs w:val="17"/>
          <w:lang w:eastAsia="ru-RU"/>
        </w:rPr>
        <w:t xml:space="preserve">                                                                                                                                                                                                                         </w:t>
      </w:r>
      <w:r w:rsidRPr="00340D8E">
        <w:rPr>
          <w:rFonts w:ascii="Times New Roman" w:eastAsia="Times New Roman" w:hAnsi="Times New Roman" w:cs="Times New Roman"/>
          <w:sz w:val="24"/>
          <w:szCs w:val="24"/>
          <w:lang w:eastAsia="ru-RU"/>
        </w:rPr>
        <w:t>Таблица 7</w:t>
      </w:r>
    </w:p>
    <w:tbl>
      <w:tblPr>
        <w:tblW w:w="15416"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38"/>
        <w:gridCol w:w="10633"/>
        <w:gridCol w:w="45"/>
      </w:tblGrid>
      <w:tr w:rsidR="00A54A33" w:rsidRPr="00F2527B" w:rsidTr="00041C02">
        <w:trPr>
          <w:tblCellSpacing w:w="15" w:type="dxa"/>
        </w:trPr>
        <w:tc>
          <w:tcPr>
            <w:tcW w:w="469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2527B" w:rsidRDefault="00A54A33" w:rsidP="00041C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27B">
              <w:rPr>
                <w:rFonts w:ascii="Times New Roman" w:eastAsia="Times New Roman" w:hAnsi="Times New Roman" w:cs="Times New Roman"/>
                <w:sz w:val="24"/>
                <w:szCs w:val="24"/>
                <w:lang w:eastAsia="ru-RU"/>
              </w:rPr>
              <w:t xml:space="preserve">Озелененные территории общего </w:t>
            </w:r>
            <w:r w:rsidRPr="00F2527B">
              <w:rPr>
                <w:rFonts w:ascii="Times New Roman" w:eastAsia="Times New Roman" w:hAnsi="Times New Roman" w:cs="Times New Roman"/>
                <w:sz w:val="24"/>
                <w:szCs w:val="24"/>
                <w:lang w:eastAsia="ru-RU"/>
              </w:rPr>
              <w:lastRenderedPageBreak/>
              <w:t>пользования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2527B" w:rsidRDefault="00A54A33" w:rsidP="00041C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27B">
              <w:rPr>
                <w:rFonts w:ascii="Times New Roman" w:eastAsia="Times New Roman" w:hAnsi="Times New Roman" w:cs="Times New Roman"/>
                <w:sz w:val="24"/>
                <w:szCs w:val="24"/>
                <w:lang w:eastAsia="ru-RU"/>
              </w:rPr>
              <w:lastRenderedPageBreak/>
              <w:t>Площадь озелененных территорий, кв. м/чел.</w:t>
            </w:r>
          </w:p>
        </w:tc>
      </w:tr>
      <w:tr w:rsidR="00A54A33" w:rsidRPr="00F2527B" w:rsidTr="00041C02">
        <w:trPr>
          <w:tblCellSpacing w:w="15" w:type="dxa"/>
        </w:trPr>
        <w:tc>
          <w:tcPr>
            <w:tcW w:w="469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2527B" w:rsidRDefault="00A54A33" w:rsidP="00041C02">
            <w:pPr>
              <w:spacing w:after="0" w:line="240" w:lineRule="auto"/>
              <w:rPr>
                <w:rFonts w:ascii="Times New Roman" w:eastAsia="Times New Roman" w:hAnsi="Times New Roman" w:cs="Times New Roman"/>
                <w:sz w:val="24"/>
                <w:szCs w:val="24"/>
                <w:lang w:eastAsia="ru-RU"/>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2527B" w:rsidRDefault="00A54A33" w:rsidP="00041C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27B">
              <w:rPr>
                <w:rFonts w:ascii="Times New Roman" w:eastAsia="Times New Roman" w:hAnsi="Times New Roman" w:cs="Times New Roman"/>
                <w:sz w:val="24"/>
                <w:szCs w:val="24"/>
                <w:lang w:eastAsia="ru-RU"/>
              </w:rPr>
              <w:t>Сельских поселений</w:t>
            </w:r>
          </w:p>
        </w:tc>
      </w:tr>
      <w:tr w:rsidR="00A54A33" w:rsidRPr="00F2527B" w:rsidTr="00041C02">
        <w:trPr>
          <w:gridAfter w:val="1"/>
          <w:tblCellSpacing w:w="15" w:type="dxa"/>
        </w:trPr>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2527B" w:rsidRDefault="00A54A33" w:rsidP="00041C02">
            <w:pPr>
              <w:spacing w:before="100" w:beforeAutospacing="1" w:after="100" w:afterAutospacing="1" w:line="240" w:lineRule="auto"/>
              <w:rPr>
                <w:rFonts w:ascii="Times New Roman" w:eastAsia="Times New Roman" w:hAnsi="Times New Roman" w:cs="Times New Roman"/>
                <w:sz w:val="24"/>
                <w:szCs w:val="24"/>
                <w:lang w:eastAsia="ru-RU"/>
              </w:rPr>
            </w:pPr>
            <w:r w:rsidRPr="00F2527B">
              <w:rPr>
                <w:rFonts w:ascii="Times New Roman" w:eastAsia="Times New Roman" w:hAnsi="Times New Roman" w:cs="Times New Roman"/>
                <w:sz w:val="24"/>
                <w:szCs w:val="24"/>
                <w:lang w:eastAsia="ru-RU"/>
              </w:rPr>
              <w:lastRenderedPageBreak/>
              <w:t>Сельские поселения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2527B" w:rsidRDefault="00A54A33" w:rsidP="00041C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27B">
              <w:rPr>
                <w:rFonts w:ascii="Times New Roman" w:eastAsia="Times New Roman" w:hAnsi="Times New Roman" w:cs="Times New Roman"/>
                <w:sz w:val="24"/>
                <w:szCs w:val="24"/>
                <w:lang w:eastAsia="ru-RU"/>
              </w:rPr>
              <w:t>12</w:t>
            </w:r>
          </w:p>
        </w:tc>
      </w:tr>
      <w:tr w:rsidR="00A54A33" w:rsidRPr="00F2527B" w:rsidTr="00041C02">
        <w:trPr>
          <w:gridAfter w:val="1"/>
          <w:tblCellSpacing w:w="15" w:type="dxa"/>
        </w:trPr>
        <w:tc>
          <w:tcPr>
            <w:tcW w:w="469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2527B" w:rsidRDefault="00A54A33" w:rsidP="00041C02">
            <w:pPr>
              <w:spacing w:before="100" w:beforeAutospacing="1" w:after="100" w:afterAutospacing="1" w:line="240" w:lineRule="auto"/>
              <w:rPr>
                <w:rFonts w:ascii="Times New Roman" w:eastAsia="Times New Roman" w:hAnsi="Times New Roman" w:cs="Times New Roman"/>
                <w:sz w:val="24"/>
                <w:szCs w:val="24"/>
                <w:lang w:eastAsia="ru-RU"/>
              </w:rPr>
            </w:pPr>
            <w:r w:rsidRPr="00F2527B">
              <w:rPr>
                <w:rFonts w:ascii="Times New Roman" w:eastAsia="Times New Roman" w:hAnsi="Times New Roman" w:cs="Times New Roman"/>
                <w:sz w:val="24"/>
                <w:szCs w:val="24"/>
                <w:lang w:eastAsia="ru-RU"/>
              </w:rPr>
              <w:t>Жилых районов</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A54A33" w:rsidRPr="00F2527B" w:rsidRDefault="00A54A33" w:rsidP="00041C02">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2527B">
              <w:rPr>
                <w:rFonts w:ascii="Times New Roman" w:eastAsia="Times New Roman" w:hAnsi="Times New Roman" w:cs="Times New Roman"/>
                <w:sz w:val="24"/>
                <w:szCs w:val="24"/>
                <w:lang w:eastAsia="ru-RU"/>
              </w:rPr>
              <w:t>-</w:t>
            </w:r>
          </w:p>
        </w:tc>
      </w:tr>
    </w:tbl>
    <w:p w:rsidR="00A54A33" w:rsidRDefault="00A54A33" w:rsidP="00A54A33">
      <w:pPr>
        <w:shd w:val="clear" w:color="auto" w:fill="FFFFFF"/>
        <w:spacing w:after="0" w:line="240" w:lineRule="auto"/>
        <w:rPr>
          <w:rFonts w:ascii="Times New Roman" w:eastAsia="Times New Roman" w:hAnsi="Times New Roman" w:cs="Times New Roman"/>
          <w:color w:val="052635"/>
          <w:sz w:val="24"/>
          <w:szCs w:val="24"/>
          <w:lang w:eastAsia="ru-RU"/>
        </w:rPr>
      </w:pPr>
    </w:p>
    <w:p w:rsidR="00A54A33" w:rsidRPr="00F2527B"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sidRPr="00CB1ECD">
        <w:rPr>
          <w:rFonts w:ascii="Times New Roman" w:eastAsia="Times New Roman" w:hAnsi="Times New Roman" w:cs="Times New Roman"/>
          <w:color w:val="052635"/>
          <w:sz w:val="24"/>
          <w:szCs w:val="24"/>
          <w:lang w:eastAsia="ru-RU"/>
        </w:rPr>
        <w:t>2</w:t>
      </w:r>
      <w:r w:rsidRPr="00F2527B">
        <w:rPr>
          <w:rFonts w:ascii="Times New Roman" w:eastAsia="Times New Roman" w:hAnsi="Times New Roman" w:cs="Times New Roman"/>
          <w:sz w:val="24"/>
          <w:szCs w:val="24"/>
          <w:lang w:eastAsia="ru-RU"/>
        </w:rPr>
        <w:t>.7.7.</w:t>
      </w:r>
      <w:r w:rsidRPr="00F2527B">
        <w:rPr>
          <w:rFonts w:ascii="Times New Roman" w:hAnsi="Times New Roman" w:cs="Times New Roman"/>
          <w:spacing w:val="2"/>
          <w:sz w:val="24"/>
          <w:szCs w:val="24"/>
          <w:shd w:val="clear" w:color="auto" w:fill="FFFFFF"/>
        </w:rPr>
        <w:t xml:space="preserve"> В сельских поселениях, расположенных в окружении лесов, в прибрежных зонах рек и водоемов площадь озелененных территорий общего пользования допускается уменьшать, но не более чем на 20 процентов.</w:t>
      </w:r>
    </w:p>
    <w:p w:rsidR="00A54A33" w:rsidRPr="00F2527B" w:rsidRDefault="00A54A33" w:rsidP="00A54A33">
      <w:pPr>
        <w:shd w:val="clear" w:color="auto" w:fill="FFFFFF"/>
        <w:spacing w:after="0" w:line="240" w:lineRule="auto"/>
        <w:ind w:firstLine="708"/>
        <w:rPr>
          <w:rFonts w:ascii="Times New Roman" w:eastAsia="Times New Roman" w:hAnsi="Times New Roman" w:cs="Times New Roman"/>
          <w:sz w:val="24"/>
          <w:szCs w:val="24"/>
          <w:lang w:eastAsia="ru-RU"/>
        </w:rPr>
      </w:pPr>
      <w:r w:rsidRPr="00F2527B">
        <w:rPr>
          <w:rFonts w:ascii="Times New Roman" w:hAnsi="Times New Roman" w:cs="Times New Roman"/>
          <w:spacing w:val="2"/>
          <w:sz w:val="24"/>
          <w:szCs w:val="24"/>
          <w:shd w:val="clear" w:color="auto" w:fill="FFFFFF"/>
        </w:rPr>
        <w:t>2.7.8.   Территории зеленых насаждений и водоемов следует принимать не менее 70 процентов элементов территории парка.</w:t>
      </w:r>
    </w:p>
    <w:p w:rsidR="00A54A33" w:rsidRPr="00F2527B" w:rsidRDefault="00A54A33" w:rsidP="00A54A33">
      <w:pPr>
        <w:shd w:val="clear" w:color="auto" w:fill="FFFFFF"/>
        <w:spacing w:before="100" w:beforeAutospacing="1" w:after="100" w:afterAutospacing="1" w:line="240" w:lineRule="auto"/>
        <w:rPr>
          <w:rFonts w:ascii="Times New Roman" w:eastAsia="Times New Roman" w:hAnsi="Times New Roman" w:cs="Times New Roman"/>
          <w:b/>
          <w:sz w:val="24"/>
          <w:szCs w:val="24"/>
          <w:lang w:eastAsia="ru-RU"/>
        </w:rPr>
      </w:pPr>
      <w:r w:rsidRPr="00F2527B">
        <w:rPr>
          <w:rFonts w:ascii="Times New Roman" w:eastAsia="Times New Roman" w:hAnsi="Times New Roman" w:cs="Times New Roman"/>
          <w:b/>
          <w:sz w:val="24"/>
          <w:szCs w:val="24"/>
          <w:lang w:eastAsia="ru-RU"/>
        </w:rPr>
        <w:t>2.8. Объекты инженерной инфраструктуры.</w:t>
      </w:r>
    </w:p>
    <w:p w:rsidR="00A54A33" w:rsidRPr="00F2527B" w:rsidRDefault="00A54A33" w:rsidP="00A54A33">
      <w:pPr>
        <w:shd w:val="clear" w:color="auto" w:fill="FFFFFF"/>
        <w:spacing w:after="0" w:line="240" w:lineRule="auto"/>
        <w:jc w:val="both"/>
        <w:rPr>
          <w:rFonts w:ascii="Times New Roman" w:hAnsi="Times New Roman" w:cs="Times New Roman"/>
          <w:spacing w:val="2"/>
          <w:sz w:val="24"/>
          <w:szCs w:val="24"/>
          <w:shd w:val="clear" w:color="auto" w:fill="FFFFFF"/>
        </w:rPr>
      </w:pPr>
      <w:r w:rsidRPr="00F2527B">
        <w:rPr>
          <w:rFonts w:ascii="Times New Roman" w:eastAsia="Times New Roman" w:hAnsi="Times New Roman" w:cs="Times New Roman"/>
          <w:sz w:val="24"/>
          <w:szCs w:val="24"/>
          <w:lang w:eastAsia="ru-RU"/>
        </w:rPr>
        <w:t xml:space="preserve">2.8.1. </w:t>
      </w:r>
      <w:r w:rsidRPr="00F2527B">
        <w:rPr>
          <w:rFonts w:ascii="Times New Roman" w:hAnsi="Times New Roman" w:cs="Times New Roman"/>
          <w:spacing w:val="2"/>
          <w:sz w:val="24"/>
          <w:szCs w:val="24"/>
          <w:shd w:val="clear" w:color="auto" w:fill="FFFFFF"/>
        </w:rPr>
        <w:t> Общие принципы организации сетей инженерно-технического обеспечения:</w:t>
      </w:r>
    </w:p>
    <w:p w:rsidR="00A54A33" w:rsidRPr="00F2527B" w:rsidRDefault="00A54A33" w:rsidP="00A54A33">
      <w:pPr>
        <w:shd w:val="clear" w:color="auto" w:fill="FFFFFF"/>
        <w:spacing w:after="0" w:line="240" w:lineRule="auto"/>
        <w:jc w:val="both"/>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1</w:t>
      </w:r>
      <w:r w:rsidRPr="00F2527B">
        <w:rPr>
          <w:rFonts w:ascii="Times New Roman" w:hAnsi="Times New Roman" w:cs="Times New Roman"/>
          <w:spacing w:val="2"/>
          <w:sz w:val="24"/>
          <w:szCs w:val="24"/>
          <w:shd w:val="clear" w:color="auto" w:fill="FFFFFF"/>
        </w:rPr>
        <w:t>) жилые районы на территориях поселений должны обеспечиваться необходимыми инженерными сетями водоснабжения, водоотведения, теплоснабжения, электроснабжения, газоснабжения, связи, разрабатываемыми на основе генеральных планов, планов развития отдельных видов инженерных систем.</w:t>
      </w:r>
    </w:p>
    <w:p w:rsidR="00A54A33" w:rsidRPr="00F2527B" w:rsidRDefault="00A54A33" w:rsidP="00A54A33">
      <w:pPr>
        <w:shd w:val="clear" w:color="auto" w:fill="FFFFFF"/>
        <w:spacing w:after="0" w:line="240" w:lineRule="auto"/>
        <w:jc w:val="both"/>
        <w:rPr>
          <w:rFonts w:ascii="Times New Roman" w:hAnsi="Times New Roman" w:cs="Arial"/>
          <w:spacing w:val="2"/>
          <w:sz w:val="24"/>
          <w:szCs w:val="18"/>
          <w:shd w:val="clear" w:color="auto" w:fill="FFFFFF"/>
        </w:rPr>
      </w:pPr>
      <w:proofErr w:type="gramStart"/>
      <w:r>
        <w:rPr>
          <w:rFonts w:ascii="Times New Roman" w:hAnsi="Times New Roman" w:cs="Times New Roman"/>
          <w:spacing w:val="2"/>
          <w:sz w:val="24"/>
          <w:szCs w:val="24"/>
          <w:shd w:val="clear" w:color="auto" w:fill="FFFFFF"/>
        </w:rPr>
        <w:t>2</w:t>
      </w:r>
      <w:r w:rsidRPr="00F2527B">
        <w:rPr>
          <w:rFonts w:ascii="Times New Roman" w:hAnsi="Times New Roman" w:cs="Times New Roman"/>
          <w:spacing w:val="2"/>
          <w:sz w:val="24"/>
          <w:szCs w:val="24"/>
          <w:shd w:val="clear" w:color="auto" w:fill="FFFFFF"/>
        </w:rPr>
        <w:t>)</w:t>
      </w:r>
      <w:r w:rsidRPr="00F2527B">
        <w:rPr>
          <w:rFonts w:ascii="Times New Roman" w:hAnsi="Times New Roman" w:cs="Arial"/>
          <w:spacing w:val="2"/>
          <w:sz w:val="24"/>
          <w:szCs w:val="18"/>
          <w:shd w:val="clear" w:color="auto" w:fill="FFFFFF"/>
        </w:rPr>
        <w:t xml:space="preserve"> сети инженерно-технического обеспечения следует рассчитывать исходя из соответствующих нормативов, численности населения, принятой на расчетный срок, исходя из показателя общей площади, приходящейся на 1 человека, и расчетной общей площади жилой застройки, определяемой планировочной документацией;</w:t>
      </w:r>
      <w:proofErr w:type="gramEnd"/>
    </w:p>
    <w:p w:rsidR="00A54A33" w:rsidRPr="00F2527B" w:rsidRDefault="00A54A33" w:rsidP="00A54A33">
      <w:pPr>
        <w:shd w:val="clear" w:color="auto" w:fill="FFFFFF"/>
        <w:spacing w:after="0" w:line="240" w:lineRule="auto"/>
        <w:jc w:val="both"/>
        <w:rPr>
          <w:rFonts w:ascii="Times New Roman" w:hAnsi="Times New Roman" w:cs="Arial"/>
          <w:spacing w:val="2"/>
          <w:sz w:val="24"/>
          <w:szCs w:val="18"/>
          <w:shd w:val="clear" w:color="auto" w:fill="FFFFFF"/>
        </w:rPr>
      </w:pPr>
      <w:r>
        <w:rPr>
          <w:rFonts w:ascii="Times New Roman" w:hAnsi="Times New Roman" w:cs="Arial"/>
          <w:spacing w:val="2"/>
          <w:sz w:val="24"/>
          <w:szCs w:val="18"/>
          <w:shd w:val="clear" w:color="auto" w:fill="FFFFFF"/>
        </w:rPr>
        <w:t>3</w:t>
      </w:r>
      <w:r w:rsidRPr="00F2527B">
        <w:rPr>
          <w:rFonts w:ascii="Times New Roman" w:hAnsi="Times New Roman" w:cs="Arial"/>
          <w:spacing w:val="2"/>
          <w:sz w:val="24"/>
          <w:szCs w:val="18"/>
          <w:shd w:val="clear" w:color="auto" w:fill="FFFFFF"/>
        </w:rPr>
        <w:t>)  прокладывать сети инженерно-технического обеспечения, обслуживающие район, следует в соответствующих технических зонах улиц и проездов. Прохождение этих сетей через кварталы допускается в исключительных случаях в специально выделенных зонах, являющихся муниципальной собственностью. Габариты технических зон устанавливаются в зависимости от конкретных видов инженерных сетей, прокладываемых в них.</w:t>
      </w:r>
    </w:p>
    <w:p w:rsidR="00A54A33" w:rsidRPr="00F2527B" w:rsidRDefault="00A54A33" w:rsidP="00A54A33">
      <w:pPr>
        <w:shd w:val="clear" w:color="auto" w:fill="FFFFFF"/>
        <w:spacing w:after="0" w:line="240" w:lineRule="auto"/>
        <w:jc w:val="both"/>
        <w:rPr>
          <w:rFonts w:ascii="Times New Roman" w:hAnsi="Times New Roman" w:cs="Arial"/>
          <w:spacing w:val="2"/>
          <w:sz w:val="24"/>
          <w:szCs w:val="18"/>
          <w:shd w:val="clear" w:color="auto" w:fill="FFFFFF"/>
        </w:rPr>
      </w:pPr>
      <w:r w:rsidRPr="00F2527B">
        <w:rPr>
          <w:rFonts w:ascii="Times New Roman" w:hAnsi="Times New Roman" w:cs="Arial"/>
          <w:spacing w:val="2"/>
          <w:sz w:val="24"/>
          <w:szCs w:val="18"/>
          <w:shd w:val="clear" w:color="auto" w:fill="FFFFFF"/>
        </w:rPr>
        <w:t> Внутриквартальные сети инженерно-технического обеспечения размещаются в технических зонах, определяемых между участками, отводимыми под застройку. Возможно прохождение этих сетей через застраиваемые участки при обязательном обеспечении сервитута на зоны их прокладки. Это же условие распространяется на участки инженерных сетей, обеспечивающих подключение зданий к распределительным сетям квартала и сооружениям на них.</w:t>
      </w:r>
    </w:p>
    <w:p w:rsidR="00A54A33" w:rsidRPr="00F2527B" w:rsidRDefault="00A54A33" w:rsidP="00A54A33">
      <w:pPr>
        <w:shd w:val="clear" w:color="auto" w:fill="FFFFFF"/>
        <w:spacing w:after="0" w:line="240" w:lineRule="auto"/>
        <w:jc w:val="both"/>
        <w:rPr>
          <w:rFonts w:ascii="Times New Roman" w:hAnsi="Times New Roman" w:cs="Arial"/>
          <w:spacing w:val="2"/>
          <w:sz w:val="24"/>
          <w:szCs w:val="18"/>
          <w:shd w:val="clear" w:color="auto" w:fill="FFFFFF"/>
        </w:rPr>
      </w:pPr>
      <w:r>
        <w:rPr>
          <w:rFonts w:ascii="Times New Roman" w:hAnsi="Times New Roman" w:cs="Arial"/>
          <w:spacing w:val="2"/>
          <w:sz w:val="24"/>
          <w:szCs w:val="18"/>
          <w:shd w:val="clear" w:color="auto" w:fill="FFFFFF"/>
        </w:rPr>
        <w:t>4</w:t>
      </w:r>
      <w:r w:rsidRPr="00F2527B">
        <w:rPr>
          <w:rFonts w:ascii="Times New Roman" w:hAnsi="Times New Roman" w:cs="Arial"/>
          <w:spacing w:val="2"/>
          <w:sz w:val="24"/>
          <w:szCs w:val="18"/>
          <w:shd w:val="clear" w:color="auto" w:fill="FFFFFF"/>
        </w:rPr>
        <w:t>) при проектировании сетей инженерно-технического обеспечения следует руководствоваться действующими нормативно-техническими документами и техническими регламентами.</w:t>
      </w:r>
    </w:p>
    <w:p w:rsidR="00A54A33" w:rsidRPr="00576904" w:rsidRDefault="00A54A33" w:rsidP="00A54A33">
      <w:pPr>
        <w:pStyle w:val="formattext"/>
        <w:shd w:val="clear" w:color="auto" w:fill="FFFFFF"/>
        <w:spacing w:before="0" w:beforeAutospacing="0" w:after="0" w:afterAutospacing="0"/>
        <w:textAlignment w:val="baseline"/>
        <w:rPr>
          <w:spacing w:val="2"/>
        </w:rPr>
      </w:pPr>
      <w:r w:rsidRPr="00F2527B">
        <w:rPr>
          <w:b/>
          <w:spacing w:val="2"/>
          <w:shd w:val="clear" w:color="auto" w:fill="FFFFFF"/>
        </w:rPr>
        <w:t xml:space="preserve">2.8.2. </w:t>
      </w:r>
      <w:r w:rsidRPr="00F2527B">
        <w:rPr>
          <w:b/>
          <w:spacing w:val="2"/>
        </w:rPr>
        <w:t>Водоснабжение:</w:t>
      </w:r>
      <w:r w:rsidRPr="00F2527B">
        <w:rPr>
          <w:spacing w:val="2"/>
        </w:rPr>
        <w:br/>
      </w:r>
      <w:r w:rsidRPr="00576904">
        <w:rPr>
          <w:spacing w:val="2"/>
        </w:rPr>
        <w:t>     </w:t>
      </w:r>
      <w:r>
        <w:rPr>
          <w:spacing w:val="2"/>
        </w:rPr>
        <w:t>а</w:t>
      </w:r>
      <w:r w:rsidRPr="00576904">
        <w:rPr>
          <w:spacing w:val="2"/>
        </w:rPr>
        <w:t>) выбор системы водоснабжения территории жилой застройки надлежит производить на основе технико-экономического сравнения вариантов с опр</w:t>
      </w:r>
      <w:r>
        <w:rPr>
          <w:spacing w:val="2"/>
        </w:rPr>
        <w:t>еделением оптимального решения;</w:t>
      </w:r>
      <w:r w:rsidRPr="00576904">
        <w:rPr>
          <w:spacing w:val="2"/>
        </w:rPr>
        <w:br/>
        <w:t>     </w:t>
      </w:r>
      <w:r>
        <w:rPr>
          <w:spacing w:val="2"/>
        </w:rPr>
        <w:t>б</w:t>
      </w:r>
      <w:r w:rsidRPr="00576904">
        <w:rPr>
          <w:spacing w:val="2"/>
        </w:rPr>
        <w:t>) источники водоснабжения, водопроводные сооружения (водозаборные, водоподготовки и водопроводные станции), а также водоводы должны иметь зоны санитарной охр</w:t>
      </w:r>
      <w:r>
        <w:rPr>
          <w:spacing w:val="2"/>
        </w:rPr>
        <w:t>аны;</w:t>
      </w:r>
      <w:r w:rsidRPr="00576904">
        <w:rPr>
          <w:spacing w:val="2"/>
        </w:rPr>
        <w:br/>
        <w:t>     </w:t>
      </w:r>
      <w:r>
        <w:rPr>
          <w:spacing w:val="2"/>
        </w:rPr>
        <w:t>в</w:t>
      </w:r>
      <w:r w:rsidRPr="00576904">
        <w:rPr>
          <w:spacing w:val="2"/>
        </w:rPr>
        <w:t>) ориентировочные размеры земельных участков для станций очистки воды в зависимости от их производительности, тыс. м3/</w:t>
      </w:r>
      <w:proofErr w:type="spellStart"/>
      <w:r w:rsidRPr="00576904">
        <w:rPr>
          <w:spacing w:val="2"/>
        </w:rPr>
        <w:t>сут</w:t>
      </w:r>
      <w:proofErr w:type="spellEnd"/>
      <w:r w:rsidRPr="00576904">
        <w:rPr>
          <w:spacing w:val="2"/>
        </w:rPr>
        <w:t>., необходимо принимать в соответствии с таблицей 8.</w:t>
      </w:r>
    </w:p>
    <w:p w:rsidR="00A54A33" w:rsidRPr="00576904" w:rsidRDefault="00A54A33" w:rsidP="00A54A33">
      <w:pPr>
        <w:shd w:val="clear" w:color="auto" w:fill="FFFFFF"/>
        <w:spacing w:after="0" w:line="263" w:lineRule="atLeast"/>
        <w:jc w:val="right"/>
        <w:textAlignment w:val="baseline"/>
        <w:rPr>
          <w:rFonts w:ascii="Arial" w:eastAsia="Times New Roman" w:hAnsi="Arial" w:cs="Arial"/>
          <w:color w:val="2D2D2D"/>
          <w:spacing w:val="2"/>
          <w:sz w:val="18"/>
          <w:szCs w:val="18"/>
          <w:lang w:eastAsia="ru-RU"/>
        </w:rPr>
      </w:pPr>
      <w:r w:rsidRPr="00576904">
        <w:rPr>
          <w:rFonts w:ascii="Arial" w:eastAsia="Times New Roman" w:hAnsi="Arial" w:cs="Arial"/>
          <w:color w:val="2D2D2D"/>
          <w:spacing w:val="2"/>
          <w:sz w:val="18"/>
          <w:szCs w:val="18"/>
          <w:lang w:eastAsia="ru-RU"/>
        </w:rPr>
        <w:t xml:space="preserve">Таблица </w:t>
      </w:r>
      <w:r>
        <w:rPr>
          <w:rFonts w:ascii="Arial" w:eastAsia="Times New Roman" w:hAnsi="Arial" w:cs="Arial"/>
          <w:color w:val="2D2D2D"/>
          <w:spacing w:val="2"/>
          <w:sz w:val="18"/>
          <w:szCs w:val="18"/>
          <w:lang w:eastAsia="ru-RU"/>
        </w:rPr>
        <w:t>8</w:t>
      </w:r>
    </w:p>
    <w:tbl>
      <w:tblPr>
        <w:tblW w:w="0" w:type="auto"/>
        <w:tblCellMar>
          <w:left w:w="0" w:type="dxa"/>
          <w:right w:w="0" w:type="dxa"/>
        </w:tblCellMar>
        <w:tblLook w:val="04A0" w:firstRow="1" w:lastRow="0" w:firstColumn="1" w:lastColumn="0" w:noHBand="0" w:noVBand="1"/>
      </w:tblPr>
      <w:tblGrid>
        <w:gridCol w:w="4435"/>
        <w:gridCol w:w="3326"/>
      </w:tblGrid>
      <w:tr w:rsidR="00A54A33" w:rsidRPr="00576904" w:rsidTr="00041C02">
        <w:trPr>
          <w:trHeight w:val="15"/>
        </w:trPr>
        <w:tc>
          <w:tcPr>
            <w:tcW w:w="4435" w:type="dxa"/>
            <w:hideMark/>
          </w:tcPr>
          <w:p w:rsidR="00A54A33" w:rsidRPr="00576904" w:rsidRDefault="00A54A33" w:rsidP="00041C02">
            <w:pPr>
              <w:spacing w:after="0" w:line="240" w:lineRule="auto"/>
              <w:rPr>
                <w:rFonts w:ascii="Times New Roman" w:eastAsia="Times New Roman" w:hAnsi="Times New Roman" w:cs="Times New Roman"/>
                <w:sz w:val="2"/>
                <w:szCs w:val="24"/>
                <w:lang w:eastAsia="ru-RU"/>
              </w:rPr>
            </w:pPr>
          </w:p>
        </w:tc>
        <w:tc>
          <w:tcPr>
            <w:tcW w:w="3326" w:type="dxa"/>
            <w:hideMark/>
          </w:tcPr>
          <w:p w:rsidR="00A54A33" w:rsidRPr="00576904" w:rsidRDefault="00A54A33" w:rsidP="00041C02">
            <w:pPr>
              <w:spacing w:after="0" w:line="240" w:lineRule="auto"/>
              <w:rPr>
                <w:rFonts w:ascii="Times New Roman" w:eastAsia="Times New Roman" w:hAnsi="Times New Roman" w:cs="Times New Roman"/>
                <w:sz w:val="2"/>
                <w:szCs w:val="24"/>
                <w:lang w:eastAsia="ru-RU"/>
              </w:rPr>
            </w:pPr>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lastRenderedPageBreak/>
              <w:t>Производительность очистных сооружений, тыс. м3/</w:t>
            </w:r>
            <w:proofErr w:type="spellStart"/>
            <w:r w:rsidRPr="00576904">
              <w:rPr>
                <w:rFonts w:ascii="Times New Roman" w:eastAsia="Times New Roman" w:hAnsi="Times New Roman" w:cs="Times New Roman"/>
                <w:color w:val="2D2D2D"/>
                <w:lang w:eastAsia="ru-RU"/>
              </w:rPr>
              <w:t>сут</w:t>
            </w:r>
            <w:proofErr w:type="spellEnd"/>
            <w:r w:rsidRPr="00576904">
              <w:rPr>
                <w:rFonts w:ascii="Times New Roman" w:eastAsia="Times New Roman" w:hAnsi="Times New Roman" w:cs="Times New Roman"/>
                <w:color w:val="2D2D2D"/>
                <w:lang w:eastAsia="ru-RU"/>
              </w:rPr>
              <w:t>.</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 xml:space="preserve">Площадь участка, </w:t>
            </w:r>
            <w:proofErr w:type="gramStart"/>
            <w:r w:rsidRPr="00576904">
              <w:rPr>
                <w:rFonts w:ascii="Times New Roman" w:eastAsia="Times New Roman" w:hAnsi="Times New Roman" w:cs="Times New Roman"/>
                <w:color w:val="2D2D2D"/>
                <w:lang w:eastAsia="ru-RU"/>
              </w:rPr>
              <w:t>га</w:t>
            </w:r>
            <w:proofErr w:type="gramEnd"/>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До 0,1</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0,1</w:t>
            </w:r>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Свыше 0,1 до 0,2</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0,25</w:t>
            </w:r>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Свыше 0,2 до 0,4</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0,4</w:t>
            </w:r>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0,4 - 0,8</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1,0</w:t>
            </w:r>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0,8 - 12,0</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2,0</w:t>
            </w:r>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12,5 - 32,0</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3,0</w:t>
            </w:r>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32 - 80</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4,0</w:t>
            </w:r>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80 - 125</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6,0</w:t>
            </w:r>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125 - 250</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12,0</w:t>
            </w:r>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250 - 400</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18,0</w:t>
            </w:r>
          </w:p>
        </w:tc>
      </w:tr>
      <w:tr w:rsidR="00A54A33" w:rsidRPr="00576904" w:rsidTr="00041C02">
        <w:tc>
          <w:tcPr>
            <w:tcW w:w="443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400 - 800</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24,0</w:t>
            </w:r>
          </w:p>
        </w:tc>
      </w:tr>
    </w:tbl>
    <w:p w:rsidR="00A54A33" w:rsidRPr="00A7218E" w:rsidRDefault="00A54A33" w:rsidP="00A54A33">
      <w:pPr>
        <w:shd w:val="clear" w:color="auto" w:fill="FFFFFF"/>
        <w:spacing w:after="0" w:line="240" w:lineRule="auto"/>
        <w:textAlignment w:val="baseline"/>
        <w:rPr>
          <w:rFonts w:ascii="Times New Roman" w:eastAsia="Times New Roman" w:hAnsi="Times New Roman" w:cs="Times New Roman"/>
          <w:b/>
          <w:spacing w:val="2"/>
          <w:sz w:val="24"/>
          <w:szCs w:val="24"/>
          <w:lang w:eastAsia="ru-RU"/>
        </w:rPr>
      </w:pPr>
      <w:r w:rsidRPr="00A7218E">
        <w:rPr>
          <w:rFonts w:ascii="Times New Roman" w:eastAsia="Times New Roman" w:hAnsi="Times New Roman" w:cs="Times New Roman"/>
          <w:b/>
          <w:spacing w:val="2"/>
          <w:sz w:val="24"/>
          <w:szCs w:val="24"/>
          <w:lang w:eastAsia="ru-RU"/>
        </w:rPr>
        <w:t>2.8.3. Канализация:</w:t>
      </w:r>
    </w:p>
    <w:p w:rsidR="00A54A33" w:rsidRPr="00576904" w:rsidRDefault="00A54A33" w:rsidP="00A54A33">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76904">
        <w:rPr>
          <w:rFonts w:ascii="Times New Roman" w:eastAsia="Times New Roman" w:hAnsi="Times New Roman" w:cs="Times New Roman"/>
          <w:spacing w:val="2"/>
          <w:sz w:val="24"/>
          <w:szCs w:val="24"/>
          <w:lang w:eastAsia="ru-RU"/>
        </w:rPr>
        <w:t>    </w:t>
      </w:r>
      <w:r>
        <w:rPr>
          <w:rFonts w:ascii="Times New Roman" w:eastAsia="Times New Roman" w:hAnsi="Times New Roman" w:cs="Times New Roman"/>
          <w:spacing w:val="2"/>
          <w:sz w:val="24"/>
          <w:szCs w:val="24"/>
          <w:lang w:eastAsia="ru-RU"/>
        </w:rPr>
        <w:t>а</w:t>
      </w:r>
      <w:r w:rsidRPr="00576904">
        <w:rPr>
          <w:rFonts w:ascii="Times New Roman" w:eastAsia="Times New Roman" w:hAnsi="Times New Roman" w:cs="Times New Roman"/>
          <w:spacing w:val="2"/>
          <w:sz w:val="24"/>
          <w:szCs w:val="24"/>
          <w:lang w:eastAsia="ru-RU"/>
        </w:rPr>
        <w:t>) выбирать систему водоотведения района надлежит на основе технико-экономического сравнения вариантов с опр</w:t>
      </w:r>
      <w:r>
        <w:rPr>
          <w:rFonts w:ascii="Times New Roman" w:eastAsia="Times New Roman" w:hAnsi="Times New Roman" w:cs="Times New Roman"/>
          <w:spacing w:val="2"/>
          <w:sz w:val="24"/>
          <w:szCs w:val="24"/>
          <w:lang w:eastAsia="ru-RU"/>
        </w:rPr>
        <w:t>еделением оптимального решения;</w:t>
      </w:r>
      <w:r w:rsidRPr="00576904">
        <w:rPr>
          <w:rFonts w:ascii="Times New Roman" w:eastAsia="Times New Roman" w:hAnsi="Times New Roman" w:cs="Times New Roman"/>
          <w:spacing w:val="2"/>
          <w:sz w:val="24"/>
          <w:szCs w:val="24"/>
          <w:lang w:eastAsia="ru-RU"/>
        </w:rPr>
        <w:br/>
        <w:t>     </w:t>
      </w:r>
      <w:r>
        <w:rPr>
          <w:rFonts w:ascii="Times New Roman" w:eastAsia="Times New Roman" w:hAnsi="Times New Roman" w:cs="Times New Roman"/>
          <w:spacing w:val="2"/>
          <w:sz w:val="24"/>
          <w:szCs w:val="24"/>
          <w:lang w:eastAsia="ru-RU"/>
        </w:rPr>
        <w:t>б</w:t>
      </w:r>
      <w:r w:rsidRPr="00576904">
        <w:rPr>
          <w:rFonts w:ascii="Times New Roman" w:eastAsia="Times New Roman" w:hAnsi="Times New Roman" w:cs="Times New Roman"/>
          <w:spacing w:val="2"/>
          <w:sz w:val="24"/>
          <w:szCs w:val="24"/>
          <w:lang w:eastAsia="ru-RU"/>
        </w:rPr>
        <w:t>) расчетный среднесуточный (за год) расход сточных вод следует определять как сумму среднесуточных расходов по всем видам сточных вод, в зависи</w:t>
      </w:r>
      <w:r>
        <w:rPr>
          <w:rFonts w:ascii="Times New Roman" w:eastAsia="Times New Roman" w:hAnsi="Times New Roman" w:cs="Times New Roman"/>
          <w:spacing w:val="2"/>
          <w:sz w:val="24"/>
          <w:szCs w:val="24"/>
          <w:lang w:eastAsia="ru-RU"/>
        </w:rPr>
        <w:t>мости от системы водоотведения;</w:t>
      </w:r>
      <w:r w:rsidRPr="00576904">
        <w:rPr>
          <w:rFonts w:ascii="Times New Roman" w:eastAsia="Times New Roman" w:hAnsi="Times New Roman" w:cs="Times New Roman"/>
          <w:spacing w:val="2"/>
          <w:sz w:val="24"/>
          <w:szCs w:val="24"/>
          <w:lang w:eastAsia="ru-RU"/>
        </w:rPr>
        <w:br/>
        <w:t>     </w:t>
      </w:r>
      <w:r>
        <w:rPr>
          <w:rFonts w:ascii="Times New Roman" w:eastAsia="Times New Roman" w:hAnsi="Times New Roman" w:cs="Times New Roman"/>
          <w:spacing w:val="2"/>
          <w:sz w:val="24"/>
          <w:szCs w:val="24"/>
          <w:lang w:eastAsia="ru-RU"/>
        </w:rPr>
        <w:t>в</w:t>
      </w:r>
      <w:r w:rsidRPr="00576904">
        <w:rPr>
          <w:rFonts w:ascii="Times New Roman" w:eastAsia="Times New Roman" w:hAnsi="Times New Roman" w:cs="Times New Roman"/>
          <w:spacing w:val="2"/>
          <w:sz w:val="24"/>
          <w:szCs w:val="24"/>
          <w:lang w:eastAsia="ru-RU"/>
        </w:rPr>
        <w:t>) размещение на селитебных территориях накопителей канализационных о</w:t>
      </w:r>
      <w:r>
        <w:rPr>
          <w:rFonts w:ascii="Times New Roman" w:eastAsia="Times New Roman" w:hAnsi="Times New Roman" w:cs="Times New Roman"/>
          <w:spacing w:val="2"/>
          <w:sz w:val="24"/>
          <w:szCs w:val="24"/>
          <w:lang w:eastAsia="ru-RU"/>
        </w:rPr>
        <w:t>садков не допускается;</w:t>
      </w:r>
      <w:r w:rsidRPr="00576904">
        <w:rPr>
          <w:rFonts w:ascii="Times New Roman" w:eastAsia="Times New Roman" w:hAnsi="Times New Roman" w:cs="Times New Roman"/>
          <w:spacing w:val="2"/>
          <w:sz w:val="24"/>
          <w:szCs w:val="24"/>
          <w:lang w:eastAsia="ru-RU"/>
        </w:rPr>
        <w:br/>
        <w:t>     </w:t>
      </w:r>
      <w:r>
        <w:rPr>
          <w:rFonts w:ascii="Times New Roman" w:eastAsia="Times New Roman" w:hAnsi="Times New Roman" w:cs="Times New Roman"/>
          <w:spacing w:val="2"/>
          <w:sz w:val="24"/>
          <w:szCs w:val="24"/>
          <w:lang w:eastAsia="ru-RU"/>
        </w:rPr>
        <w:t>г</w:t>
      </w:r>
      <w:r w:rsidRPr="00576904">
        <w:rPr>
          <w:rFonts w:ascii="Times New Roman" w:eastAsia="Times New Roman" w:hAnsi="Times New Roman" w:cs="Times New Roman"/>
          <w:spacing w:val="2"/>
          <w:sz w:val="24"/>
          <w:szCs w:val="24"/>
          <w:lang w:eastAsia="ru-RU"/>
        </w:rPr>
        <w:t>) ориентировочные размеры земельных участков для очистных сооружений канализации следует принимать в соответствии с таблицей 9.</w:t>
      </w:r>
    </w:p>
    <w:p w:rsidR="00A54A33" w:rsidRDefault="00A54A33" w:rsidP="00A54A3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p>
    <w:p w:rsidR="00A54A33" w:rsidRPr="00576904" w:rsidRDefault="00A54A33" w:rsidP="00A54A33">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576904">
        <w:rPr>
          <w:rFonts w:ascii="Times New Roman" w:eastAsia="Times New Roman" w:hAnsi="Times New Roman" w:cs="Times New Roman"/>
          <w:spacing w:val="2"/>
          <w:sz w:val="24"/>
          <w:szCs w:val="24"/>
          <w:lang w:eastAsia="ru-RU"/>
        </w:rPr>
        <w:t>Таблица 9</w:t>
      </w:r>
    </w:p>
    <w:tbl>
      <w:tblPr>
        <w:tblW w:w="0" w:type="auto"/>
        <w:tblCellMar>
          <w:left w:w="0" w:type="dxa"/>
          <w:right w:w="0" w:type="dxa"/>
        </w:tblCellMar>
        <w:tblLook w:val="04A0" w:firstRow="1" w:lastRow="0" w:firstColumn="1" w:lastColumn="0" w:noHBand="0" w:noVBand="1"/>
      </w:tblPr>
      <w:tblGrid>
        <w:gridCol w:w="3696"/>
        <w:gridCol w:w="1663"/>
        <w:gridCol w:w="1663"/>
        <w:gridCol w:w="3881"/>
      </w:tblGrid>
      <w:tr w:rsidR="00A54A33" w:rsidRPr="00576904" w:rsidTr="00041C02">
        <w:trPr>
          <w:trHeight w:val="15"/>
        </w:trPr>
        <w:tc>
          <w:tcPr>
            <w:tcW w:w="3696" w:type="dxa"/>
            <w:hideMark/>
          </w:tcPr>
          <w:p w:rsidR="00A54A33" w:rsidRPr="00576904" w:rsidRDefault="00A54A33" w:rsidP="00041C02">
            <w:pPr>
              <w:spacing w:after="0" w:line="240" w:lineRule="auto"/>
              <w:rPr>
                <w:rFonts w:ascii="Times New Roman" w:eastAsia="Times New Roman" w:hAnsi="Times New Roman" w:cs="Times New Roman"/>
                <w:sz w:val="2"/>
                <w:szCs w:val="24"/>
                <w:lang w:eastAsia="ru-RU"/>
              </w:rPr>
            </w:pPr>
          </w:p>
        </w:tc>
        <w:tc>
          <w:tcPr>
            <w:tcW w:w="1663" w:type="dxa"/>
            <w:hideMark/>
          </w:tcPr>
          <w:p w:rsidR="00A54A33" w:rsidRPr="00576904" w:rsidRDefault="00A54A33" w:rsidP="00041C02">
            <w:pPr>
              <w:spacing w:after="0" w:line="240" w:lineRule="auto"/>
              <w:rPr>
                <w:rFonts w:ascii="Times New Roman" w:eastAsia="Times New Roman" w:hAnsi="Times New Roman" w:cs="Times New Roman"/>
                <w:sz w:val="2"/>
                <w:szCs w:val="24"/>
                <w:lang w:eastAsia="ru-RU"/>
              </w:rPr>
            </w:pPr>
          </w:p>
        </w:tc>
        <w:tc>
          <w:tcPr>
            <w:tcW w:w="1663" w:type="dxa"/>
            <w:hideMark/>
          </w:tcPr>
          <w:p w:rsidR="00A54A33" w:rsidRPr="00576904" w:rsidRDefault="00A54A33" w:rsidP="00041C02">
            <w:pPr>
              <w:spacing w:after="0" w:line="240" w:lineRule="auto"/>
              <w:rPr>
                <w:rFonts w:ascii="Times New Roman" w:eastAsia="Times New Roman" w:hAnsi="Times New Roman" w:cs="Times New Roman"/>
                <w:sz w:val="2"/>
                <w:szCs w:val="24"/>
                <w:lang w:eastAsia="ru-RU"/>
              </w:rPr>
            </w:pPr>
          </w:p>
        </w:tc>
        <w:tc>
          <w:tcPr>
            <w:tcW w:w="3881" w:type="dxa"/>
            <w:hideMark/>
          </w:tcPr>
          <w:p w:rsidR="00A54A33" w:rsidRPr="00576904" w:rsidRDefault="00A54A33" w:rsidP="00041C02">
            <w:pPr>
              <w:spacing w:after="0" w:line="240" w:lineRule="auto"/>
              <w:rPr>
                <w:rFonts w:ascii="Times New Roman" w:eastAsia="Times New Roman" w:hAnsi="Times New Roman" w:cs="Times New Roman"/>
                <w:sz w:val="2"/>
                <w:szCs w:val="24"/>
                <w:lang w:eastAsia="ru-RU"/>
              </w:rPr>
            </w:pPr>
          </w:p>
        </w:tc>
      </w:tr>
      <w:tr w:rsidR="00A54A33" w:rsidRPr="00576904" w:rsidTr="00041C0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Производительность очистных сооружений канализации, тыс. м3/</w:t>
            </w:r>
            <w:proofErr w:type="spellStart"/>
            <w:r w:rsidRPr="00576904">
              <w:rPr>
                <w:rFonts w:ascii="Times New Roman" w:eastAsia="Times New Roman" w:hAnsi="Times New Roman" w:cs="Times New Roman"/>
                <w:color w:val="2D2D2D"/>
                <w:lang w:eastAsia="ru-RU"/>
              </w:rPr>
              <w:t>сут</w:t>
            </w:r>
            <w:proofErr w:type="spellEnd"/>
            <w:r w:rsidRPr="00576904">
              <w:rPr>
                <w:rFonts w:ascii="Times New Roman" w:eastAsia="Times New Roman" w:hAnsi="Times New Roman" w:cs="Times New Roman"/>
                <w:color w:val="2D2D2D"/>
                <w:lang w:eastAsia="ru-RU"/>
              </w:rPr>
              <w:t>.</w:t>
            </w:r>
          </w:p>
        </w:tc>
        <w:tc>
          <w:tcPr>
            <w:tcW w:w="7207" w:type="dxa"/>
            <w:gridSpan w:val="3"/>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 xml:space="preserve">Размеры земельных участков, </w:t>
            </w:r>
            <w:proofErr w:type="gramStart"/>
            <w:r w:rsidRPr="00576904">
              <w:rPr>
                <w:rFonts w:ascii="Times New Roman" w:eastAsia="Times New Roman" w:hAnsi="Times New Roman" w:cs="Times New Roman"/>
                <w:color w:val="2D2D2D"/>
                <w:lang w:eastAsia="ru-RU"/>
              </w:rPr>
              <w:t>га</w:t>
            </w:r>
            <w:proofErr w:type="gramEnd"/>
          </w:p>
        </w:tc>
      </w:tr>
      <w:tr w:rsidR="00A54A33" w:rsidRPr="00576904" w:rsidTr="00041C0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40" w:lineRule="auto"/>
              <w:rPr>
                <w:rFonts w:ascii="Times New Roman" w:eastAsia="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очистных сооружений</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иловых площадок</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биологических прудов глубокой очистки сточных вод</w:t>
            </w:r>
          </w:p>
        </w:tc>
      </w:tr>
      <w:tr w:rsidR="00A54A33" w:rsidRPr="00576904" w:rsidTr="00041C0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До 0,7</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0,5</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0,2</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w:t>
            </w:r>
          </w:p>
        </w:tc>
      </w:tr>
      <w:tr w:rsidR="00A54A33" w:rsidRPr="00576904" w:rsidTr="00041C0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от 0,7 до 17</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4</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3</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3</w:t>
            </w:r>
          </w:p>
        </w:tc>
      </w:tr>
      <w:tr w:rsidR="00A54A33" w:rsidRPr="00576904" w:rsidTr="00041C02">
        <w:tc>
          <w:tcPr>
            <w:tcW w:w="369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от 17 до 40</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9</w:t>
            </w:r>
          </w:p>
        </w:tc>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576904">
              <w:rPr>
                <w:rFonts w:ascii="Times New Roman" w:eastAsia="Times New Roman" w:hAnsi="Times New Roman" w:cs="Times New Roman"/>
                <w:color w:val="2D2D2D"/>
                <w:lang w:eastAsia="ru-RU"/>
              </w:rPr>
              <w:t>6</w:t>
            </w:r>
          </w:p>
        </w:tc>
      </w:tr>
    </w:tbl>
    <w:p w:rsidR="00A54A33" w:rsidRDefault="00A54A33" w:rsidP="00A54A33">
      <w:pPr>
        <w:shd w:val="clear" w:color="auto" w:fill="FFFFFF"/>
        <w:spacing w:after="0" w:line="263" w:lineRule="atLeast"/>
        <w:textAlignment w:val="baseline"/>
        <w:rPr>
          <w:rFonts w:ascii="Times New Roman" w:eastAsia="Times New Roman" w:hAnsi="Times New Roman" w:cs="Times New Roman"/>
          <w:color w:val="2D2D2D"/>
          <w:spacing w:val="2"/>
          <w:sz w:val="24"/>
          <w:szCs w:val="24"/>
          <w:lang w:eastAsia="ru-RU"/>
        </w:rPr>
      </w:pPr>
    </w:p>
    <w:p w:rsidR="00A54A33" w:rsidRDefault="00A54A33" w:rsidP="00A54A33">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0E7D54">
        <w:rPr>
          <w:rFonts w:ascii="Times New Roman" w:eastAsia="Times New Roman" w:hAnsi="Times New Roman" w:cs="Times New Roman"/>
          <w:b/>
          <w:spacing w:val="2"/>
          <w:sz w:val="24"/>
          <w:szCs w:val="24"/>
          <w:lang w:eastAsia="ru-RU"/>
        </w:rPr>
        <w:t xml:space="preserve">2.8.4. </w:t>
      </w:r>
      <w:r w:rsidRPr="00576904">
        <w:rPr>
          <w:rFonts w:ascii="Times New Roman" w:eastAsia="Times New Roman" w:hAnsi="Times New Roman" w:cs="Times New Roman"/>
          <w:b/>
          <w:spacing w:val="2"/>
          <w:sz w:val="24"/>
          <w:szCs w:val="24"/>
          <w:lang w:eastAsia="ru-RU"/>
        </w:rPr>
        <w:t>Теплоснабжение:</w:t>
      </w:r>
      <w:r w:rsidRPr="00576904">
        <w:rPr>
          <w:rFonts w:ascii="Times New Roman" w:eastAsia="Times New Roman" w:hAnsi="Times New Roman" w:cs="Times New Roman"/>
          <w:spacing w:val="2"/>
          <w:sz w:val="24"/>
          <w:szCs w:val="24"/>
          <w:lang w:eastAsia="ru-RU"/>
        </w:rPr>
        <w:br/>
        <w:t>     </w:t>
      </w:r>
      <w:r w:rsidRPr="000E7D54">
        <w:rPr>
          <w:rFonts w:ascii="Times New Roman" w:eastAsia="Times New Roman" w:hAnsi="Times New Roman" w:cs="Times New Roman"/>
          <w:spacing w:val="2"/>
          <w:sz w:val="24"/>
          <w:szCs w:val="24"/>
          <w:lang w:eastAsia="ru-RU"/>
        </w:rPr>
        <w:t>а</w:t>
      </w:r>
      <w:r w:rsidRPr="00576904">
        <w:rPr>
          <w:rFonts w:ascii="Times New Roman" w:eastAsia="Times New Roman" w:hAnsi="Times New Roman" w:cs="Times New Roman"/>
          <w:spacing w:val="2"/>
          <w:sz w:val="24"/>
          <w:szCs w:val="24"/>
          <w:lang w:eastAsia="ru-RU"/>
        </w:rPr>
        <w:t>) выбор системы теплоснабжения территории жилой застройки необходимо производить на основе технико-экон</w:t>
      </w:r>
      <w:r w:rsidRPr="000E7D54">
        <w:rPr>
          <w:rFonts w:ascii="Times New Roman" w:eastAsia="Times New Roman" w:hAnsi="Times New Roman" w:cs="Times New Roman"/>
          <w:spacing w:val="2"/>
          <w:sz w:val="24"/>
          <w:szCs w:val="24"/>
          <w:lang w:eastAsia="ru-RU"/>
        </w:rPr>
        <w:t>омического сравнения вариантов;</w:t>
      </w:r>
      <w:r w:rsidRPr="00576904">
        <w:rPr>
          <w:rFonts w:ascii="Times New Roman" w:eastAsia="Times New Roman" w:hAnsi="Times New Roman" w:cs="Times New Roman"/>
          <w:spacing w:val="2"/>
          <w:sz w:val="24"/>
          <w:szCs w:val="24"/>
          <w:lang w:eastAsia="ru-RU"/>
        </w:rPr>
        <w:br/>
        <w:t>     </w:t>
      </w:r>
      <w:r w:rsidRPr="000E7D54">
        <w:rPr>
          <w:rFonts w:ascii="Times New Roman" w:eastAsia="Times New Roman" w:hAnsi="Times New Roman" w:cs="Times New Roman"/>
          <w:spacing w:val="2"/>
          <w:sz w:val="24"/>
          <w:szCs w:val="24"/>
          <w:lang w:eastAsia="ru-RU"/>
        </w:rPr>
        <w:t>б</w:t>
      </w:r>
      <w:r w:rsidRPr="00576904">
        <w:rPr>
          <w:rFonts w:ascii="Times New Roman" w:eastAsia="Times New Roman" w:hAnsi="Times New Roman" w:cs="Times New Roman"/>
          <w:spacing w:val="2"/>
          <w:sz w:val="24"/>
          <w:szCs w:val="24"/>
          <w:lang w:eastAsia="ru-RU"/>
        </w:rPr>
        <w:t>) проектирование новых и реконструируемых котельных должно осуществляться в соответствии с утверж</w:t>
      </w:r>
      <w:r w:rsidRPr="000E7D54">
        <w:rPr>
          <w:rFonts w:ascii="Times New Roman" w:eastAsia="Times New Roman" w:hAnsi="Times New Roman" w:cs="Times New Roman"/>
          <w:spacing w:val="2"/>
          <w:sz w:val="24"/>
          <w:szCs w:val="24"/>
          <w:lang w:eastAsia="ru-RU"/>
        </w:rPr>
        <w:t>денными схемами теплоснабжения.</w:t>
      </w:r>
      <w:r w:rsidRPr="00576904">
        <w:rPr>
          <w:rFonts w:ascii="Times New Roman" w:eastAsia="Times New Roman" w:hAnsi="Times New Roman" w:cs="Times New Roman"/>
          <w:spacing w:val="2"/>
          <w:sz w:val="24"/>
          <w:szCs w:val="24"/>
          <w:lang w:eastAsia="ru-RU"/>
        </w:rPr>
        <w:br/>
        <w:t>     При отсутствии утвержденной схемы теплоснабжения проектирование котельных допускается на основании соответствующих технико-</w:t>
      </w:r>
      <w:r w:rsidRPr="00576904">
        <w:rPr>
          <w:rFonts w:ascii="Times New Roman" w:eastAsia="Times New Roman" w:hAnsi="Times New Roman" w:cs="Times New Roman"/>
          <w:spacing w:val="2"/>
          <w:sz w:val="24"/>
          <w:szCs w:val="24"/>
          <w:lang w:eastAsia="ru-RU"/>
        </w:rPr>
        <w:lastRenderedPageBreak/>
        <w:t>экономических обоснований, согласо</w:t>
      </w:r>
      <w:r w:rsidRPr="000E7D54">
        <w:rPr>
          <w:rFonts w:ascii="Times New Roman" w:eastAsia="Times New Roman" w:hAnsi="Times New Roman" w:cs="Times New Roman"/>
          <w:spacing w:val="2"/>
          <w:sz w:val="24"/>
          <w:szCs w:val="24"/>
          <w:lang w:eastAsia="ru-RU"/>
        </w:rPr>
        <w:t>ванных в установленном порядке.</w:t>
      </w:r>
      <w:r w:rsidRPr="00576904">
        <w:rPr>
          <w:rFonts w:ascii="Times New Roman" w:eastAsia="Times New Roman" w:hAnsi="Times New Roman" w:cs="Times New Roman"/>
          <w:spacing w:val="2"/>
          <w:sz w:val="24"/>
          <w:szCs w:val="24"/>
          <w:lang w:eastAsia="ru-RU"/>
        </w:rPr>
        <w:br/>
        <w:t>     Проектирование котельных, для которых не утвержден в установленном поряд</w:t>
      </w:r>
      <w:r w:rsidRPr="000E7D54">
        <w:rPr>
          <w:rFonts w:ascii="Times New Roman" w:eastAsia="Times New Roman" w:hAnsi="Times New Roman" w:cs="Times New Roman"/>
          <w:spacing w:val="2"/>
          <w:sz w:val="24"/>
          <w:szCs w:val="24"/>
          <w:lang w:eastAsia="ru-RU"/>
        </w:rPr>
        <w:t>ке вид топлива, не допускается;</w:t>
      </w:r>
      <w:r w:rsidRPr="00576904">
        <w:rPr>
          <w:rFonts w:ascii="Times New Roman" w:eastAsia="Times New Roman" w:hAnsi="Times New Roman" w:cs="Times New Roman"/>
          <w:spacing w:val="2"/>
          <w:sz w:val="24"/>
          <w:szCs w:val="24"/>
          <w:lang w:eastAsia="ru-RU"/>
        </w:rPr>
        <w:br/>
        <w:t>     </w:t>
      </w:r>
      <w:proofErr w:type="gramStart"/>
      <w:r w:rsidRPr="000E7D54">
        <w:rPr>
          <w:rFonts w:ascii="Times New Roman" w:eastAsia="Times New Roman" w:hAnsi="Times New Roman" w:cs="Times New Roman"/>
          <w:spacing w:val="2"/>
          <w:sz w:val="24"/>
          <w:szCs w:val="24"/>
          <w:lang w:eastAsia="ru-RU"/>
        </w:rPr>
        <w:t>в</w:t>
      </w:r>
      <w:r w:rsidRPr="00576904">
        <w:rPr>
          <w:rFonts w:ascii="Times New Roman" w:eastAsia="Times New Roman" w:hAnsi="Times New Roman" w:cs="Times New Roman"/>
          <w:spacing w:val="2"/>
          <w:sz w:val="24"/>
          <w:szCs w:val="24"/>
          <w:lang w:eastAsia="ru-RU"/>
        </w:rPr>
        <w:t xml:space="preserve">) </w:t>
      </w:r>
      <w:proofErr w:type="gramEnd"/>
      <w:r w:rsidRPr="00576904">
        <w:rPr>
          <w:rFonts w:ascii="Times New Roman" w:eastAsia="Times New Roman" w:hAnsi="Times New Roman" w:cs="Times New Roman"/>
          <w:spacing w:val="2"/>
          <w:sz w:val="24"/>
          <w:szCs w:val="24"/>
          <w:lang w:eastAsia="ru-RU"/>
        </w:rPr>
        <w:t>теплосна</w:t>
      </w:r>
      <w:r w:rsidRPr="000E7D54">
        <w:rPr>
          <w:rFonts w:ascii="Times New Roman" w:eastAsia="Times New Roman" w:hAnsi="Times New Roman" w:cs="Times New Roman"/>
          <w:spacing w:val="2"/>
          <w:sz w:val="24"/>
          <w:szCs w:val="24"/>
          <w:lang w:eastAsia="ru-RU"/>
        </w:rPr>
        <w:t>бжение следует предусматривать:</w:t>
      </w:r>
      <w:r w:rsidRPr="00576904">
        <w:rPr>
          <w:rFonts w:ascii="Times New Roman" w:eastAsia="Times New Roman" w:hAnsi="Times New Roman" w:cs="Times New Roman"/>
          <w:spacing w:val="2"/>
          <w:sz w:val="24"/>
          <w:szCs w:val="24"/>
          <w:lang w:eastAsia="ru-RU"/>
        </w:rPr>
        <w:br/>
        <w:t>     - централизованное - от котельных и тепловых электростанций</w:t>
      </w:r>
      <w:r w:rsidRPr="000E7D54">
        <w:rPr>
          <w:rFonts w:ascii="Times New Roman" w:eastAsia="Times New Roman" w:hAnsi="Times New Roman" w:cs="Times New Roman"/>
          <w:spacing w:val="2"/>
          <w:sz w:val="24"/>
          <w:szCs w:val="24"/>
          <w:lang w:eastAsia="ru-RU"/>
        </w:rPr>
        <w:t>;</w:t>
      </w:r>
      <w:r w:rsidRPr="00576904">
        <w:rPr>
          <w:rFonts w:ascii="Times New Roman" w:eastAsia="Times New Roman" w:hAnsi="Times New Roman" w:cs="Times New Roman"/>
          <w:spacing w:val="2"/>
          <w:sz w:val="24"/>
          <w:szCs w:val="24"/>
          <w:lang w:eastAsia="ru-RU"/>
        </w:rPr>
        <w:br/>
        <w:t>     - децентрализованное - от автономных котельных (отдельно стоящих, индивидуальных</w:t>
      </w:r>
      <w:r w:rsidRPr="000E7D54">
        <w:rPr>
          <w:rFonts w:ascii="Times New Roman" w:eastAsia="Times New Roman" w:hAnsi="Times New Roman" w:cs="Times New Roman"/>
          <w:spacing w:val="2"/>
          <w:sz w:val="24"/>
          <w:szCs w:val="24"/>
          <w:lang w:eastAsia="ru-RU"/>
        </w:rPr>
        <w:t xml:space="preserve">), квартирных </w:t>
      </w:r>
      <w:proofErr w:type="spellStart"/>
      <w:r w:rsidRPr="000E7D54">
        <w:rPr>
          <w:rFonts w:ascii="Times New Roman" w:eastAsia="Times New Roman" w:hAnsi="Times New Roman" w:cs="Times New Roman"/>
          <w:spacing w:val="2"/>
          <w:sz w:val="24"/>
          <w:szCs w:val="24"/>
          <w:lang w:eastAsia="ru-RU"/>
        </w:rPr>
        <w:t>теплогенераторов</w:t>
      </w:r>
      <w:proofErr w:type="spellEnd"/>
      <w:r w:rsidRPr="000E7D54">
        <w:rPr>
          <w:rFonts w:ascii="Times New Roman" w:eastAsia="Times New Roman" w:hAnsi="Times New Roman" w:cs="Times New Roman"/>
          <w:spacing w:val="2"/>
          <w:sz w:val="24"/>
          <w:szCs w:val="24"/>
          <w:lang w:eastAsia="ru-RU"/>
        </w:rPr>
        <w:t>;</w:t>
      </w:r>
      <w:r w:rsidRPr="00576904">
        <w:rPr>
          <w:rFonts w:ascii="Times New Roman" w:eastAsia="Times New Roman" w:hAnsi="Times New Roman" w:cs="Times New Roman"/>
          <w:spacing w:val="2"/>
          <w:sz w:val="24"/>
          <w:szCs w:val="24"/>
          <w:lang w:eastAsia="ru-RU"/>
        </w:rPr>
        <w:br/>
        <w:t>     </w:t>
      </w:r>
      <w:r w:rsidRPr="000E7D54">
        <w:rPr>
          <w:rFonts w:ascii="Times New Roman" w:eastAsia="Times New Roman" w:hAnsi="Times New Roman" w:cs="Times New Roman"/>
          <w:spacing w:val="2"/>
          <w:sz w:val="24"/>
          <w:szCs w:val="24"/>
          <w:lang w:eastAsia="ru-RU"/>
        </w:rPr>
        <w:t>г</w:t>
      </w:r>
      <w:r w:rsidRPr="00576904">
        <w:rPr>
          <w:rFonts w:ascii="Times New Roman" w:eastAsia="Times New Roman" w:hAnsi="Times New Roman" w:cs="Times New Roman"/>
          <w:spacing w:val="2"/>
          <w:sz w:val="24"/>
          <w:szCs w:val="24"/>
          <w:lang w:eastAsia="ru-RU"/>
        </w:rPr>
        <w:t xml:space="preserve">) районные котельные должны размещаться за пределами жилых кварталов. Индивидуальные котельные (пристроенные, встроенные, </w:t>
      </w:r>
      <w:proofErr w:type="spellStart"/>
      <w:r w:rsidRPr="00576904">
        <w:rPr>
          <w:rFonts w:ascii="Times New Roman" w:eastAsia="Times New Roman" w:hAnsi="Times New Roman" w:cs="Times New Roman"/>
          <w:spacing w:val="2"/>
          <w:sz w:val="24"/>
          <w:szCs w:val="24"/>
          <w:lang w:eastAsia="ru-RU"/>
        </w:rPr>
        <w:t>отдельностоящие</w:t>
      </w:r>
      <w:proofErr w:type="spellEnd"/>
      <w:r w:rsidRPr="00576904">
        <w:rPr>
          <w:rFonts w:ascii="Times New Roman" w:eastAsia="Times New Roman" w:hAnsi="Times New Roman" w:cs="Times New Roman"/>
          <w:spacing w:val="2"/>
          <w:sz w:val="24"/>
          <w:szCs w:val="24"/>
          <w:lang w:eastAsia="ru-RU"/>
        </w:rPr>
        <w:t>) могут размещаться на территории жилых кварталов с соблюдением требо</w:t>
      </w:r>
      <w:r w:rsidRPr="000E7D54">
        <w:rPr>
          <w:rFonts w:ascii="Times New Roman" w:eastAsia="Times New Roman" w:hAnsi="Times New Roman" w:cs="Times New Roman"/>
          <w:spacing w:val="2"/>
          <w:sz w:val="24"/>
          <w:szCs w:val="24"/>
          <w:lang w:eastAsia="ru-RU"/>
        </w:rPr>
        <w:t>ваний санитарных норм и правил.</w:t>
      </w:r>
      <w:r w:rsidRPr="00576904">
        <w:rPr>
          <w:rFonts w:ascii="Times New Roman" w:eastAsia="Times New Roman" w:hAnsi="Times New Roman" w:cs="Times New Roman"/>
          <w:spacing w:val="2"/>
          <w:sz w:val="24"/>
          <w:szCs w:val="24"/>
          <w:lang w:eastAsia="ru-RU"/>
        </w:rPr>
        <w:br/>
        <w:t>     Проектирование котельных, пристроенных к зданиям детских яслей-садов, общеобразовательных школ, больниц и поликлиник, санаториев, учреждений отдыха, пионерских лагерей, а также котельных, встроенных в здания указанного наз</w:t>
      </w:r>
      <w:r w:rsidRPr="000E7D54">
        <w:rPr>
          <w:rFonts w:ascii="Times New Roman" w:eastAsia="Times New Roman" w:hAnsi="Times New Roman" w:cs="Times New Roman"/>
          <w:spacing w:val="2"/>
          <w:sz w:val="24"/>
          <w:szCs w:val="24"/>
          <w:lang w:eastAsia="ru-RU"/>
        </w:rPr>
        <w:t>начения, не допускается;</w:t>
      </w:r>
      <w:r w:rsidRPr="000E7D54">
        <w:rPr>
          <w:rFonts w:ascii="Times New Roman" w:eastAsia="Times New Roman" w:hAnsi="Times New Roman" w:cs="Times New Roman"/>
          <w:spacing w:val="2"/>
          <w:sz w:val="24"/>
          <w:szCs w:val="24"/>
          <w:lang w:eastAsia="ru-RU"/>
        </w:rPr>
        <w:br/>
        <w:t>     д</w:t>
      </w:r>
      <w:r w:rsidRPr="00576904">
        <w:rPr>
          <w:rFonts w:ascii="Times New Roman" w:eastAsia="Times New Roman" w:hAnsi="Times New Roman" w:cs="Times New Roman"/>
          <w:spacing w:val="2"/>
          <w:sz w:val="24"/>
          <w:szCs w:val="24"/>
          <w:lang w:eastAsia="ru-RU"/>
        </w:rPr>
        <w:t>) крышными котельными могут оборудоваться здания, как правило, высотой до десяти этажей включительно (26,5 м).</w:t>
      </w:r>
    </w:p>
    <w:p w:rsidR="00A54A33" w:rsidRPr="00576904" w:rsidRDefault="00A54A33" w:rsidP="00A54A33">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576904">
        <w:rPr>
          <w:rFonts w:ascii="Times New Roman" w:eastAsia="Times New Roman" w:hAnsi="Times New Roman" w:cs="Times New Roman"/>
          <w:spacing w:val="2"/>
          <w:sz w:val="24"/>
          <w:szCs w:val="24"/>
          <w:lang w:eastAsia="ru-RU"/>
        </w:rPr>
        <w:t>     </w:t>
      </w:r>
      <w:proofErr w:type="gramStart"/>
      <w:r w:rsidRPr="00576904">
        <w:rPr>
          <w:rFonts w:ascii="Times New Roman" w:eastAsia="Times New Roman" w:hAnsi="Times New Roman" w:cs="Times New Roman"/>
          <w:spacing w:val="2"/>
          <w:sz w:val="24"/>
          <w:szCs w:val="24"/>
          <w:lang w:eastAsia="ru-RU"/>
        </w:rPr>
        <w:t>Не допускается</w:t>
      </w:r>
      <w:r w:rsidRPr="000E7D54">
        <w:rPr>
          <w:rFonts w:ascii="Times New Roman" w:eastAsia="Times New Roman" w:hAnsi="Times New Roman" w:cs="Times New Roman"/>
          <w:spacing w:val="2"/>
          <w:sz w:val="24"/>
          <w:szCs w:val="24"/>
          <w:lang w:eastAsia="ru-RU"/>
        </w:rPr>
        <w:t xml:space="preserve"> размещать крышные котельные:</w:t>
      </w:r>
      <w:r w:rsidRPr="00576904">
        <w:rPr>
          <w:rFonts w:ascii="Times New Roman" w:eastAsia="Times New Roman" w:hAnsi="Times New Roman" w:cs="Times New Roman"/>
          <w:spacing w:val="2"/>
          <w:sz w:val="24"/>
          <w:szCs w:val="24"/>
          <w:lang w:eastAsia="ru-RU"/>
        </w:rPr>
        <w:br/>
        <w:t>     - на зданиях школ и де</w:t>
      </w:r>
      <w:r w:rsidRPr="000E7D54">
        <w:rPr>
          <w:rFonts w:ascii="Times New Roman" w:eastAsia="Times New Roman" w:hAnsi="Times New Roman" w:cs="Times New Roman"/>
          <w:spacing w:val="2"/>
          <w:sz w:val="24"/>
          <w:szCs w:val="24"/>
          <w:lang w:eastAsia="ru-RU"/>
        </w:rPr>
        <w:t>тских дошкольных учреждений;</w:t>
      </w:r>
      <w:r w:rsidRPr="000E7D54">
        <w:rPr>
          <w:rFonts w:ascii="Times New Roman" w:eastAsia="Times New Roman" w:hAnsi="Times New Roman" w:cs="Times New Roman"/>
          <w:spacing w:val="2"/>
          <w:sz w:val="24"/>
          <w:szCs w:val="24"/>
          <w:lang w:eastAsia="ru-RU"/>
        </w:rPr>
        <w:br/>
        <w:t> </w:t>
      </w:r>
      <w:r w:rsidRPr="00576904">
        <w:rPr>
          <w:rFonts w:ascii="Times New Roman" w:eastAsia="Times New Roman" w:hAnsi="Times New Roman" w:cs="Times New Roman"/>
          <w:spacing w:val="2"/>
          <w:sz w:val="24"/>
          <w:szCs w:val="24"/>
          <w:lang w:eastAsia="ru-RU"/>
        </w:rPr>
        <w:t>   - на зданиях лечебных учрежде</w:t>
      </w:r>
      <w:r w:rsidRPr="000E7D54">
        <w:rPr>
          <w:rFonts w:ascii="Times New Roman" w:eastAsia="Times New Roman" w:hAnsi="Times New Roman" w:cs="Times New Roman"/>
          <w:spacing w:val="2"/>
          <w:sz w:val="24"/>
          <w:szCs w:val="24"/>
          <w:lang w:eastAsia="ru-RU"/>
        </w:rPr>
        <w:t>ний, санаториев и домов отдыха;</w:t>
      </w:r>
      <w:r w:rsidRPr="00576904">
        <w:rPr>
          <w:rFonts w:ascii="Times New Roman" w:eastAsia="Times New Roman" w:hAnsi="Times New Roman" w:cs="Times New Roman"/>
          <w:spacing w:val="2"/>
          <w:sz w:val="24"/>
          <w:szCs w:val="24"/>
          <w:lang w:eastAsia="ru-RU"/>
        </w:rPr>
        <w:br/>
        <w:t xml:space="preserve">     - над производственными помещениями и складами категорий "А" и "Б" по взрывопожарной и пожарной </w:t>
      </w:r>
      <w:r w:rsidRPr="000E7D54">
        <w:rPr>
          <w:rFonts w:ascii="Times New Roman" w:eastAsia="Times New Roman" w:hAnsi="Times New Roman" w:cs="Times New Roman"/>
          <w:spacing w:val="2"/>
          <w:sz w:val="24"/>
          <w:szCs w:val="24"/>
          <w:lang w:eastAsia="ru-RU"/>
        </w:rPr>
        <w:t>опасности;</w:t>
      </w:r>
      <w:r w:rsidRPr="00576904">
        <w:rPr>
          <w:rFonts w:ascii="Times New Roman" w:eastAsia="Times New Roman" w:hAnsi="Times New Roman" w:cs="Times New Roman"/>
          <w:spacing w:val="2"/>
          <w:sz w:val="24"/>
          <w:szCs w:val="24"/>
          <w:lang w:eastAsia="ru-RU"/>
        </w:rPr>
        <w:br/>
        <w:t>     </w:t>
      </w:r>
      <w:r w:rsidRPr="000E7D54">
        <w:rPr>
          <w:rFonts w:ascii="Times New Roman" w:eastAsia="Times New Roman" w:hAnsi="Times New Roman" w:cs="Times New Roman"/>
          <w:spacing w:val="2"/>
          <w:sz w:val="24"/>
          <w:szCs w:val="24"/>
          <w:lang w:eastAsia="ru-RU"/>
        </w:rPr>
        <w:t>е</w:t>
      </w:r>
      <w:r w:rsidRPr="00576904">
        <w:rPr>
          <w:rFonts w:ascii="Times New Roman" w:eastAsia="Times New Roman" w:hAnsi="Times New Roman" w:cs="Times New Roman"/>
          <w:spacing w:val="2"/>
          <w:sz w:val="24"/>
          <w:szCs w:val="24"/>
          <w:lang w:eastAsia="ru-RU"/>
        </w:rPr>
        <w:t>) ориентировочные размеры земельных участков для размещения котельных в зависимости от их мощности следует принимать в соответствии с таблицей 1</w:t>
      </w:r>
      <w:r w:rsidRPr="000E7D54">
        <w:rPr>
          <w:rFonts w:ascii="Times New Roman" w:eastAsia="Times New Roman" w:hAnsi="Times New Roman" w:cs="Times New Roman"/>
          <w:spacing w:val="2"/>
          <w:sz w:val="24"/>
          <w:szCs w:val="24"/>
          <w:lang w:eastAsia="ru-RU"/>
        </w:rPr>
        <w:t>0</w:t>
      </w:r>
      <w:r w:rsidRPr="00576904">
        <w:rPr>
          <w:rFonts w:ascii="Times New Roman" w:eastAsia="Times New Roman" w:hAnsi="Times New Roman" w:cs="Times New Roman"/>
          <w:spacing w:val="2"/>
          <w:sz w:val="24"/>
          <w:szCs w:val="24"/>
          <w:lang w:eastAsia="ru-RU"/>
        </w:rPr>
        <w:t>.</w:t>
      </w:r>
      <w:proofErr w:type="gramEnd"/>
    </w:p>
    <w:p w:rsidR="00A54A33" w:rsidRPr="00576904" w:rsidRDefault="00A54A33" w:rsidP="00A54A33">
      <w:pPr>
        <w:shd w:val="clear" w:color="auto" w:fill="FFFFFF"/>
        <w:spacing w:after="0" w:line="263" w:lineRule="atLeast"/>
        <w:jc w:val="right"/>
        <w:textAlignment w:val="baseline"/>
        <w:rPr>
          <w:rFonts w:ascii="Times New Roman" w:eastAsia="Times New Roman" w:hAnsi="Times New Roman" w:cs="Times New Roman"/>
          <w:spacing w:val="2"/>
          <w:sz w:val="24"/>
          <w:szCs w:val="24"/>
          <w:lang w:eastAsia="ru-RU"/>
        </w:rPr>
      </w:pPr>
      <w:r w:rsidRPr="00576904">
        <w:rPr>
          <w:rFonts w:ascii="Times New Roman" w:eastAsia="Times New Roman" w:hAnsi="Times New Roman" w:cs="Times New Roman"/>
          <w:spacing w:val="2"/>
          <w:sz w:val="24"/>
          <w:szCs w:val="24"/>
          <w:lang w:eastAsia="ru-RU"/>
        </w:rPr>
        <w:t>Таблица 1</w:t>
      </w:r>
      <w:r w:rsidRPr="000E7D54">
        <w:rPr>
          <w:rFonts w:ascii="Times New Roman" w:eastAsia="Times New Roman" w:hAnsi="Times New Roman" w:cs="Times New Roman"/>
          <w:spacing w:val="2"/>
          <w:sz w:val="24"/>
          <w:szCs w:val="24"/>
          <w:lang w:eastAsia="ru-RU"/>
        </w:rPr>
        <w:t>0</w:t>
      </w:r>
    </w:p>
    <w:tbl>
      <w:tblPr>
        <w:tblW w:w="0" w:type="auto"/>
        <w:tblCellMar>
          <w:left w:w="0" w:type="dxa"/>
          <w:right w:w="0" w:type="dxa"/>
        </w:tblCellMar>
        <w:tblLook w:val="04A0" w:firstRow="1" w:lastRow="0" w:firstColumn="1" w:lastColumn="0" w:noHBand="0" w:noVBand="1"/>
      </w:tblPr>
      <w:tblGrid>
        <w:gridCol w:w="3881"/>
        <w:gridCol w:w="2587"/>
        <w:gridCol w:w="2587"/>
      </w:tblGrid>
      <w:tr w:rsidR="00A54A33" w:rsidRPr="00576904" w:rsidTr="00041C02">
        <w:trPr>
          <w:trHeight w:val="15"/>
        </w:trPr>
        <w:tc>
          <w:tcPr>
            <w:tcW w:w="3881" w:type="dxa"/>
            <w:hideMark/>
          </w:tcPr>
          <w:p w:rsidR="00A54A33" w:rsidRPr="00576904" w:rsidRDefault="00A54A33" w:rsidP="00041C02">
            <w:pPr>
              <w:spacing w:after="0" w:line="240" w:lineRule="auto"/>
              <w:rPr>
                <w:rFonts w:ascii="Times New Roman" w:eastAsia="Times New Roman" w:hAnsi="Times New Roman" w:cs="Times New Roman"/>
                <w:lang w:eastAsia="ru-RU"/>
              </w:rPr>
            </w:pPr>
          </w:p>
        </w:tc>
        <w:tc>
          <w:tcPr>
            <w:tcW w:w="2587" w:type="dxa"/>
            <w:hideMark/>
          </w:tcPr>
          <w:p w:rsidR="00A54A33" w:rsidRPr="00576904" w:rsidRDefault="00A54A33" w:rsidP="00041C02">
            <w:pPr>
              <w:spacing w:after="0" w:line="240" w:lineRule="auto"/>
              <w:rPr>
                <w:rFonts w:ascii="Times New Roman" w:eastAsia="Times New Roman" w:hAnsi="Times New Roman" w:cs="Times New Roman"/>
                <w:lang w:eastAsia="ru-RU"/>
              </w:rPr>
            </w:pPr>
          </w:p>
        </w:tc>
        <w:tc>
          <w:tcPr>
            <w:tcW w:w="2587" w:type="dxa"/>
            <w:hideMark/>
          </w:tcPr>
          <w:p w:rsidR="00A54A33" w:rsidRPr="00576904" w:rsidRDefault="00A54A33" w:rsidP="00041C02">
            <w:pPr>
              <w:spacing w:after="0" w:line="240" w:lineRule="auto"/>
              <w:rPr>
                <w:rFonts w:ascii="Times New Roman" w:eastAsia="Times New Roman" w:hAnsi="Times New Roman" w:cs="Times New Roman"/>
                <w:lang w:eastAsia="ru-RU"/>
              </w:rPr>
            </w:pPr>
          </w:p>
        </w:tc>
      </w:tr>
      <w:tr w:rsidR="00A54A33" w:rsidRPr="00576904" w:rsidTr="00041C0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proofErr w:type="spellStart"/>
            <w:r w:rsidRPr="00576904">
              <w:rPr>
                <w:rFonts w:ascii="Times New Roman" w:eastAsia="Times New Roman" w:hAnsi="Times New Roman" w:cs="Times New Roman"/>
                <w:lang w:eastAsia="ru-RU"/>
              </w:rPr>
              <w:t>Теплопроизводительность</w:t>
            </w:r>
            <w:proofErr w:type="spellEnd"/>
            <w:r w:rsidRPr="00576904">
              <w:rPr>
                <w:rFonts w:ascii="Times New Roman" w:eastAsia="Times New Roman" w:hAnsi="Times New Roman" w:cs="Times New Roman"/>
                <w:lang w:eastAsia="ru-RU"/>
              </w:rPr>
              <w:t xml:space="preserve"> котельных, Гкал/</w:t>
            </w:r>
            <w:proofErr w:type="gramStart"/>
            <w:r w:rsidRPr="00576904">
              <w:rPr>
                <w:rFonts w:ascii="Times New Roman" w:eastAsia="Times New Roman" w:hAnsi="Times New Roman" w:cs="Times New Roman"/>
                <w:lang w:eastAsia="ru-RU"/>
              </w:rPr>
              <w:t>ч</w:t>
            </w:r>
            <w:proofErr w:type="gramEnd"/>
            <w:r w:rsidRPr="00576904">
              <w:rPr>
                <w:rFonts w:ascii="Times New Roman" w:eastAsia="Times New Roman" w:hAnsi="Times New Roman" w:cs="Times New Roman"/>
                <w:lang w:eastAsia="ru-RU"/>
              </w:rPr>
              <w:t xml:space="preserve"> (МВт)</w:t>
            </w:r>
          </w:p>
        </w:tc>
        <w:tc>
          <w:tcPr>
            <w:tcW w:w="5174" w:type="dxa"/>
            <w:gridSpan w:val="2"/>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 xml:space="preserve">Размеры земельных участков, </w:t>
            </w:r>
            <w:proofErr w:type="gramStart"/>
            <w:r w:rsidRPr="00576904">
              <w:rPr>
                <w:rFonts w:ascii="Times New Roman" w:eastAsia="Times New Roman" w:hAnsi="Times New Roman" w:cs="Times New Roman"/>
                <w:lang w:eastAsia="ru-RU"/>
              </w:rPr>
              <w:t>га</w:t>
            </w:r>
            <w:proofErr w:type="gramEnd"/>
            <w:r w:rsidRPr="00576904">
              <w:rPr>
                <w:rFonts w:ascii="Times New Roman" w:eastAsia="Times New Roman" w:hAnsi="Times New Roman" w:cs="Times New Roman"/>
                <w:lang w:eastAsia="ru-RU"/>
              </w:rPr>
              <w:t>, котельных, работающих</w:t>
            </w:r>
          </w:p>
        </w:tc>
      </w:tr>
      <w:tr w:rsidR="00A54A33" w:rsidRPr="00576904" w:rsidTr="00041C0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40" w:lineRule="auto"/>
              <w:rPr>
                <w:rFonts w:ascii="Times New Roman" w:eastAsia="Times New Roman" w:hAnsi="Times New Roman" w:cs="Times New Roman"/>
                <w:lang w:eastAsia="ru-RU"/>
              </w:rPr>
            </w:pP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на твердом топливе</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 xml:space="preserve">на </w:t>
            </w:r>
            <w:proofErr w:type="spellStart"/>
            <w:r w:rsidRPr="00576904">
              <w:rPr>
                <w:rFonts w:ascii="Times New Roman" w:eastAsia="Times New Roman" w:hAnsi="Times New Roman" w:cs="Times New Roman"/>
                <w:lang w:eastAsia="ru-RU"/>
              </w:rPr>
              <w:t>газомазутном</w:t>
            </w:r>
            <w:proofErr w:type="spellEnd"/>
            <w:r w:rsidRPr="00576904">
              <w:rPr>
                <w:rFonts w:ascii="Times New Roman" w:eastAsia="Times New Roman" w:hAnsi="Times New Roman" w:cs="Times New Roman"/>
                <w:lang w:eastAsia="ru-RU"/>
              </w:rPr>
              <w:t xml:space="preserve"> топливе</w:t>
            </w:r>
          </w:p>
        </w:tc>
      </w:tr>
      <w:tr w:rsidR="00A54A33" w:rsidRPr="00576904" w:rsidTr="00041C0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до 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0,7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0,7</w:t>
            </w:r>
          </w:p>
        </w:tc>
      </w:tr>
      <w:tr w:rsidR="00A54A33" w:rsidRPr="00576904" w:rsidTr="00041C0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от 5 до 10 (от 6 до 12)</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1,0</w:t>
            </w:r>
          </w:p>
        </w:tc>
      </w:tr>
      <w:tr w:rsidR="00A54A33" w:rsidRPr="00576904" w:rsidTr="00041C0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от 10 до 50 (от 12 до 58)</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2,0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1,5</w:t>
            </w:r>
          </w:p>
        </w:tc>
      </w:tr>
      <w:tr w:rsidR="00A54A33" w:rsidRPr="00576904" w:rsidTr="00041C0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от 50 до 100 (от 58 до 116)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3,0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2,5</w:t>
            </w:r>
          </w:p>
        </w:tc>
      </w:tr>
      <w:tr w:rsidR="00A54A33" w:rsidRPr="00576904" w:rsidTr="00041C0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от 100 до 200 (от 116 до 233)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3,7</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3,0</w:t>
            </w:r>
          </w:p>
        </w:tc>
      </w:tr>
      <w:tr w:rsidR="00A54A33" w:rsidRPr="00576904" w:rsidTr="00041C02">
        <w:tc>
          <w:tcPr>
            <w:tcW w:w="388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от 200 до 400 (от 233 до 466)</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4,3</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576904" w:rsidRDefault="00A54A33" w:rsidP="00041C02">
            <w:pPr>
              <w:spacing w:after="0" w:line="263" w:lineRule="atLeast"/>
              <w:jc w:val="center"/>
              <w:textAlignment w:val="baseline"/>
              <w:rPr>
                <w:rFonts w:ascii="Times New Roman" w:eastAsia="Times New Roman" w:hAnsi="Times New Roman" w:cs="Times New Roman"/>
                <w:lang w:eastAsia="ru-RU"/>
              </w:rPr>
            </w:pPr>
            <w:r w:rsidRPr="00576904">
              <w:rPr>
                <w:rFonts w:ascii="Times New Roman" w:eastAsia="Times New Roman" w:hAnsi="Times New Roman" w:cs="Times New Roman"/>
                <w:lang w:eastAsia="ru-RU"/>
              </w:rPr>
              <w:t>3,5</w:t>
            </w:r>
          </w:p>
        </w:tc>
      </w:tr>
    </w:tbl>
    <w:p w:rsidR="00A54A33" w:rsidRPr="002046AD" w:rsidRDefault="00A54A33" w:rsidP="00A54A33">
      <w:pPr>
        <w:shd w:val="clear" w:color="auto" w:fill="FFFFFF"/>
        <w:spacing w:after="0" w:line="240" w:lineRule="auto"/>
        <w:ind w:firstLine="708"/>
        <w:textAlignment w:val="baseline"/>
        <w:rPr>
          <w:rFonts w:ascii="Times New Roman" w:eastAsia="Times New Roman" w:hAnsi="Times New Roman" w:cs="Arial"/>
          <w:spacing w:val="2"/>
          <w:sz w:val="24"/>
          <w:szCs w:val="18"/>
          <w:lang w:eastAsia="ru-RU"/>
        </w:rPr>
      </w:pPr>
      <w:proofErr w:type="gramStart"/>
      <w:r w:rsidRPr="00576904">
        <w:rPr>
          <w:rFonts w:ascii="Times New Roman" w:eastAsia="Times New Roman" w:hAnsi="Times New Roman" w:cs="Times New Roman"/>
          <w:spacing w:val="2"/>
          <w:sz w:val="24"/>
          <w:szCs w:val="24"/>
          <w:lang w:eastAsia="ru-RU"/>
        </w:rPr>
        <w:t xml:space="preserve">Размеры земельных участков отопительных котельных, обеспечивающих потребителей горячей водой с непосредственным </w:t>
      </w:r>
      <w:proofErr w:type="spellStart"/>
      <w:r w:rsidRPr="00576904">
        <w:rPr>
          <w:rFonts w:ascii="Times New Roman" w:eastAsia="Times New Roman" w:hAnsi="Times New Roman" w:cs="Times New Roman"/>
          <w:spacing w:val="2"/>
          <w:sz w:val="24"/>
          <w:szCs w:val="24"/>
          <w:lang w:eastAsia="ru-RU"/>
        </w:rPr>
        <w:t>водоразбором</w:t>
      </w:r>
      <w:proofErr w:type="spellEnd"/>
      <w:r w:rsidRPr="00576904">
        <w:rPr>
          <w:rFonts w:ascii="Times New Roman" w:eastAsia="Times New Roman" w:hAnsi="Times New Roman" w:cs="Times New Roman"/>
          <w:spacing w:val="2"/>
          <w:sz w:val="24"/>
          <w:szCs w:val="24"/>
          <w:lang w:eastAsia="ru-RU"/>
        </w:rPr>
        <w:t>, а также котельных, доставка топлива которым предусматривается по железной дороге, следует увеличивать на 20%.</w:t>
      </w:r>
      <w:r w:rsidRPr="00576904">
        <w:rPr>
          <w:rFonts w:ascii="Times New Roman" w:eastAsia="Times New Roman" w:hAnsi="Times New Roman" w:cs="Times New Roman"/>
          <w:spacing w:val="2"/>
          <w:sz w:val="24"/>
          <w:szCs w:val="24"/>
          <w:lang w:eastAsia="ru-RU"/>
        </w:rPr>
        <w:br/>
        <w:t>     </w:t>
      </w:r>
      <w:r w:rsidRPr="000E7D54">
        <w:rPr>
          <w:rFonts w:ascii="Times New Roman" w:eastAsia="Times New Roman" w:hAnsi="Times New Roman" w:cs="Times New Roman"/>
          <w:spacing w:val="2"/>
          <w:sz w:val="24"/>
          <w:szCs w:val="24"/>
          <w:lang w:eastAsia="ru-RU"/>
        </w:rPr>
        <w:t>ж</w:t>
      </w:r>
      <w:r w:rsidRPr="00576904">
        <w:rPr>
          <w:rFonts w:ascii="Times New Roman" w:eastAsia="Times New Roman" w:hAnsi="Times New Roman" w:cs="Times New Roman"/>
          <w:spacing w:val="2"/>
          <w:sz w:val="24"/>
          <w:szCs w:val="24"/>
          <w:lang w:eastAsia="ru-RU"/>
        </w:rPr>
        <w:t>) расчетные параметры теплоносителя в тепловых сетях следует принимать в соответствии с техническими условия</w:t>
      </w:r>
      <w:r w:rsidRPr="000E7D54">
        <w:rPr>
          <w:rFonts w:ascii="Times New Roman" w:eastAsia="Times New Roman" w:hAnsi="Times New Roman" w:cs="Times New Roman"/>
          <w:spacing w:val="2"/>
          <w:sz w:val="24"/>
          <w:szCs w:val="24"/>
          <w:lang w:eastAsia="ru-RU"/>
        </w:rPr>
        <w:t>ми теплоснабжающих организаций;</w:t>
      </w:r>
      <w:proofErr w:type="gramEnd"/>
      <w:r w:rsidRPr="00576904">
        <w:rPr>
          <w:rFonts w:ascii="Times New Roman" w:eastAsia="Times New Roman" w:hAnsi="Times New Roman" w:cs="Times New Roman"/>
          <w:spacing w:val="2"/>
          <w:sz w:val="24"/>
          <w:szCs w:val="24"/>
          <w:lang w:eastAsia="ru-RU"/>
        </w:rPr>
        <w:br/>
        <w:t>     </w:t>
      </w:r>
      <w:r w:rsidRPr="000E7D54">
        <w:rPr>
          <w:rFonts w:ascii="Times New Roman" w:eastAsia="Times New Roman" w:hAnsi="Times New Roman" w:cs="Times New Roman"/>
          <w:spacing w:val="2"/>
          <w:sz w:val="24"/>
          <w:szCs w:val="24"/>
          <w:lang w:eastAsia="ru-RU"/>
        </w:rPr>
        <w:t>з</w:t>
      </w:r>
      <w:r w:rsidRPr="00576904">
        <w:rPr>
          <w:rFonts w:ascii="Times New Roman" w:eastAsia="Times New Roman" w:hAnsi="Times New Roman" w:cs="Times New Roman"/>
          <w:spacing w:val="2"/>
          <w:sz w:val="24"/>
          <w:szCs w:val="24"/>
          <w:lang w:eastAsia="ru-RU"/>
        </w:rPr>
        <w:t>) схемы тепловых сетей следует выбирать на основании технико-экономического сравнения вариантов при обязательном обеспечении надежности и устойчи</w:t>
      </w:r>
      <w:r>
        <w:rPr>
          <w:rFonts w:ascii="Times New Roman" w:eastAsia="Times New Roman" w:hAnsi="Times New Roman" w:cs="Times New Roman"/>
          <w:spacing w:val="2"/>
          <w:sz w:val="24"/>
          <w:szCs w:val="24"/>
          <w:lang w:eastAsia="ru-RU"/>
        </w:rPr>
        <w:t>вости теплоснабжения абонентов;</w:t>
      </w:r>
      <w:r w:rsidRPr="00576904">
        <w:rPr>
          <w:rFonts w:ascii="Times New Roman" w:eastAsia="Times New Roman" w:hAnsi="Times New Roman" w:cs="Times New Roman"/>
          <w:spacing w:val="2"/>
          <w:sz w:val="24"/>
          <w:szCs w:val="24"/>
          <w:lang w:eastAsia="ru-RU"/>
        </w:rPr>
        <w:br/>
        <w:t>     </w:t>
      </w:r>
      <w:r w:rsidRPr="00FA4B5E">
        <w:rPr>
          <w:rFonts w:ascii="Times New Roman" w:eastAsia="Times New Roman" w:hAnsi="Times New Roman" w:cs="Times New Roman"/>
          <w:spacing w:val="2"/>
          <w:sz w:val="24"/>
          <w:szCs w:val="24"/>
          <w:lang w:eastAsia="ru-RU"/>
        </w:rPr>
        <w:t>и</w:t>
      </w:r>
      <w:r w:rsidRPr="00576904">
        <w:rPr>
          <w:rFonts w:ascii="Times New Roman" w:eastAsia="Times New Roman" w:hAnsi="Times New Roman" w:cs="Times New Roman"/>
          <w:spacing w:val="2"/>
          <w:sz w:val="24"/>
          <w:szCs w:val="24"/>
          <w:lang w:eastAsia="ru-RU"/>
        </w:rPr>
        <w:t xml:space="preserve">) трассы и способы прокладки тепловых сетей следует предусматривать в соответствии с указаниями </w:t>
      </w:r>
      <w:r w:rsidRPr="00B859C9">
        <w:rPr>
          <w:rFonts w:ascii="Times New Roman" w:eastAsia="Times New Roman" w:hAnsi="Times New Roman" w:cs="Times New Roman"/>
          <w:spacing w:val="2"/>
          <w:sz w:val="24"/>
          <w:szCs w:val="24"/>
          <w:lang w:eastAsia="ru-RU"/>
        </w:rPr>
        <w:t>"СП 124.13330.2012. Свод правил. Тепловые сети. Актуализированная редакция СНиП 41-02-2003"</w:t>
      </w:r>
      <w:r w:rsidRPr="00576904">
        <w:rPr>
          <w:rFonts w:ascii="Times New Roman" w:eastAsia="Times New Roman" w:hAnsi="Times New Roman" w:cs="Times New Roman"/>
          <w:spacing w:val="2"/>
          <w:sz w:val="24"/>
          <w:szCs w:val="24"/>
          <w:lang w:eastAsia="ru-RU"/>
        </w:rPr>
        <w:t xml:space="preserve">, СП 18.13330.2011 "Генеральные планы промышленных предприятий", </w:t>
      </w:r>
      <w:r w:rsidRPr="00B859C9">
        <w:rPr>
          <w:rFonts w:ascii="Times New Roman" w:eastAsia="Times New Roman" w:hAnsi="Times New Roman" w:cs="Times New Roman"/>
          <w:spacing w:val="2"/>
          <w:sz w:val="24"/>
          <w:szCs w:val="24"/>
          <w:lang w:eastAsia="ru-RU"/>
        </w:rPr>
        <w:t>"СП 42.13330.2016. Свод правил. Градостроительство. Планировка и застройка городских и сельских поселений. Актуализирован</w:t>
      </w:r>
      <w:r>
        <w:rPr>
          <w:rFonts w:ascii="Times New Roman" w:eastAsia="Times New Roman" w:hAnsi="Times New Roman" w:cs="Times New Roman"/>
          <w:spacing w:val="2"/>
          <w:sz w:val="24"/>
          <w:szCs w:val="24"/>
          <w:lang w:eastAsia="ru-RU"/>
        </w:rPr>
        <w:t>ная редакция СНиП 2.07.01-89*", ВСН 11-94;</w:t>
      </w:r>
      <w:r w:rsidRPr="00576904">
        <w:rPr>
          <w:rFonts w:ascii="Times New Roman" w:eastAsia="Times New Roman" w:hAnsi="Times New Roman" w:cs="Times New Roman"/>
          <w:spacing w:val="2"/>
          <w:sz w:val="24"/>
          <w:szCs w:val="24"/>
          <w:lang w:eastAsia="ru-RU"/>
        </w:rPr>
        <w:br/>
      </w:r>
      <w:r w:rsidRPr="00576904">
        <w:rPr>
          <w:rFonts w:ascii="Times New Roman" w:eastAsia="Times New Roman" w:hAnsi="Times New Roman" w:cs="Times New Roman"/>
          <w:spacing w:val="2"/>
          <w:sz w:val="24"/>
          <w:szCs w:val="24"/>
          <w:lang w:eastAsia="ru-RU"/>
        </w:rPr>
        <w:lastRenderedPageBreak/>
        <w:t>     </w:t>
      </w:r>
      <w:r w:rsidRPr="00FA4B5E">
        <w:rPr>
          <w:rFonts w:ascii="Times New Roman" w:eastAsia="Times New Roman" w:hAnsi="Times New Roman" w:cs="Times New Roman"/>
          <w:spacing w:val="2"/>
          <w:sz w:val="24"/>
          <w:szCs w:val="24"/>
          <w:lang w:eastAsia="ru-RU"/>
        </w:rPr>
        <w:t>к</w:t>
      </w:r>
      <w:r w:rsidRPr="00576904">
        <w:rPr>
          <w:rFonts w:ascii="Times New Roman" w:eastAsia="Times New Roman" w:hAnsi="Times New Roman" w:cs="Times New Roman"/>
          <w:spacing w:val="2"/>
          <w:sz w:val="24"/>
          <w:szCs w:val="24"/>
          <w:lang w:eastAsia="ru-RU"/>
        </w:rPr>
        <w:t>) при техническом обосновании следует предусматривать по два ввода в каждый квартал от разных магистральных или распределительных тепловых сетей с взаимным внутриквартальным резервированием, путем у</w:t>
      </w:r>
      <w:r>
        <w:rPr>
          <w:rFonts w:ascii="Times New Roman" w:eastAsia="Times New Roman" w:hAnsi="Times New Roman" w:cs="Times New Roman"/>
          <w:spacing w:val="2"/>
          <w:sz w:val="24"/>
          <w:szCs w:val="24"/>
          <w:lang w:eastAsia="ru-RU"/>
        </w:rPr>
        <w:t>стройства перемычки между ними;</w:t>
      </w:r>
      <w:r w:rsidRPr="00576904">
        <w:rPr>
          <w:rFonts w:ascii="Times New Roman" w:eastAsia="Times New Roman" w:hAnsi="Times New Roman" w:cs="Times New Roman"/>
          <w:spacing w:val="2"/>
          <w:sz w:val="24"/>
          <w:szCs w:val="24"/>
          <w:lang w:eastAsia="ru-RU"/>
        </w:rPr>
        <w:br/>
        <w:t>     </w:t>
      </w:r>
      <w:r w:rsidRPr="00FA4B5E">
        <w:rPr>
          <w:rFonts w:ascii="Times New Roman" w:eastAsia="Times New Roman" w:hAnsi="Times New Roman" w:cs="Times New Roman"/>
          <w:spacing w:val="2"/>
          <w:sz w:val="24"/>
          <w:szCs w:val="24"/>
          <w:lang w:eastAsia="ru-RU"/>
        </w:rPr>
        <w:t>д</w:t>
      </w:r>
      <w:r w:rsidRPr="00576904">
        <w:rPr>
          <w:rFonts w:ascii="Times New Roman" w:eastAsia="Times New Roman" w:hAnsi="Times New Roman" w:cs="Times New Roman"/>
          <w:spacing w:val="2"/>
          <w:sz w:val="24"/>
          <w:szCs w:val="24"/>
          <w:lang w:eastAsia="ru-RU"/>
        </w:rPr>
        <w:t xml:space="preserve">) тепловые сети должны иметь изоляцию и покровный слой, отвечающий требованиям </w:t>
      </w:r>
      <w:r w:rsidRPr="00CB3F00">
        <w:rPr>
          <w:rFonts w:ascii="Times New Roman" w:eastAsia="Times New Roman" w:hAnsi="Times New Roman" w:cs="Times New Roman"/>
          <w:spacing w:val="2"/>
          <w:sz w:val="24"/>
          <w:szCs w:val="24"/>
          <w:lang w:eastAsia="ru-RU"/>
        </w:rPr>
        <w:t>"СП 61.13330.2012. Свод правил. Тепловая изоляция оборудования и трубопроводов. Актуализированная редакция СНиП 41-03-2003"</w:t>
      </w:r>
      <w:r w:rsidRPr="00576904">
        <w:rPr>
          <w:rFonts w:ascii="Times New Roman" w:eastAsia="Times New Roman" w:hAnsi="Times New Roman" w:cs="Times New Roman"/>
          <w:spacing w:val="2"/>
          <w:sz w:val="24"/>
          <w:szCs w:val="24"/>
          <w:lang w:eastAsia="ru-RU"/>
        </w:rPr>
        <w:t>, нормам пожарной безопасности, и выбираться в зависимости от конкретных условий и способов прокладки.</w:t>
      </w:r>
      <w:r w:rsidRPr="00576904">
        <w:rPr>
          <w:rFonts w:ascii="Arial" w:eastAsia="Times New Roman" w:hAnsi="Arial" w:cs="Arial"/>
          <w:color w:val="2D2D2D"/>
          <w:spacing w:val="2"/>
          <w:sz w:val="18"/>
          <w:szCs w:val="18"/>
          <w:lang w:eastAsia="ru-RU"/>
        </w:rPr>
        <w:br/>
      </w:r>
      <w:r w:rsidRPr="002046AD">
        <w:rPr>
          <w:rFonts w:ascii="Times New Roman" w:eastAsia="Times New Roman" w:hAnsi="Times New Roman" w:cs="Times New Roman"/>
          <w:b/>
          <w:spacing w:val="2"/>
          <w:sz w:val="24"/>
          <w:szCs w:val="24"/>
          <w:lang w:eastAsia="ru-RU"/>
        </w:rPr>
        <w:t>     2.8.5. Газоснабжение:</w:t>
      </w:r>
      <w:r w:rsidRPr="002046AD">
        <w:rPr>
          <w:rFonts w:ascii="Times New Roman" w:eastAsia="Times New Roman" w:hAnsi="Times New Roman" w:cs="Arial"/>
          <w:spacing w:val="2"/>
          <w:sz w:val="24"/>
          <w:szCs w:val="18"/>
          <w:lang w:eastAsia="ru-RU"/>
        </w:rPr>
        <w:br/>
        <w:t>      а) газопроводы на территории жилой застройки должны прокладываться, как правило, подземно. Допускается надземная прокладка газопроводов по стенам зданий внутри жилых дворов и кварталов, а также на отдельных участках трассы, в том числе на участках переходов через искусственные и естественные преграды при пере</w:t>
      </w:r>
      <w:r>
        <w:rPr>
          <w:rFonts w:ascii="Times New Roman" w:eastAsia="Times New Roman" w:hAnsi="Times New Roman" w:cs="Arial"/>
          <w:spacing w:val="2"/>
          <w:sz w:val="24"/>
          <w:szCs w:val="18"/>
          <w:lang w:eastAsia="ru-RU"/>
        </w:rPr>
        <w:t>сечении подземных коммуникаций;</w:t>
      </w:r>
      <w:r w:rsidRPr="002046AD">
        <w:rPr>
          <w:rFonts w:ascii="Times New Roman" w:eastAsia="Times New Roman" w:hAnsi="Times New Roman" w:cs="Arial"/>
          <w:spacing w:val="2"/>
          <w:sz w:val="24"/>
          <w:szCs w:val="18"/>
          <w:lang w:eastAsia="ru-RU"/>
        </w:rPr>
        <w:br/>
        <w:t>     б) отдельно стоящие газорегуляторные пункты (ГРП, ГРПБ, ШРП) на территории жилой застройки следует размещать в зоне зеленых насаждений на расстоянии от зданий и сооружений в соответствии с таблицей 11, а на территории промышленных предприятий - согласно требованиям СП 18.13330.2011 "Генеральные планы промышленных предприятий".</w:t>
      </w:r>
    </w:p>
    <w:p w:rsidR="00A54A33" w:rsidRPr="002046AD" w:rsidRDefault="00A54A33" w:rsidP="00A54A33">
      <w:pPr>
        <w:shd w:val="clear" w:color="auto" w:fill="FFFFFF"/>
        <w:spacing w:after="0" w:line="240" w:lineRule="auto"/>
        <w:jc w:val="right"/>
        <w:textAlignment w:val="baseline"/>
        <w:rPr>
          <w:rFonts w:ascii="Times New Roman" w:eastAsia="Times New Roman" w:hAnsi="Times New Roman" w:cs="Arial"/>
          <w:spacing w:val="2"/>
          <w:sz w:val="24"/>
          <w:szCs w:val="18"/>
          <w:lang w:eastAsia="ru-RU"/>
        </w:rPr>
      </w:pPr>
      <w:r w:rsidRPr="002046AD">
        <w:rPr>
          <w:rFonts w:ascii="Times New Roman" w:eastAsia="Times New Roman" w:hAnsi="Times New Roman" w:cs="Arial"/>
          <w:spacing w:val="2"/>
          <w:sz w:val="24"/>
          <w:szCs w:val="18"/>
          <w:lang w:eastAsia="ru-RU"/>
        </w:rPr>
        <w:t>Таблица 11</w:t>
      </w:r>
    </w:p>
    <w:tbl>
      <w:tblPr>
        <w:tblW w:w="0" w:type="auto"/>
        <w:tblCellMar>
          <w:left w:w="0" w:type="dxa"/>
          <w:right w:w="0" w:type="dxa"/>
        </w:tblCellMar>
        <w:tblLook w:val="04A0" w:firstRow="1" w:lastRow="0" w:firstColumn="1" w:lastColumn="0" w:noHBand="0" w:noVBand="1"/>
      </w:tblPr>
      <w:tblGrid>
        <w:gridCol w:w="2402"/>
        <w:gridCol w:w="1663"/>
        <w:gridCol w:w="2587"/>
        <w:gridCol w:w="2218"/>
        <w:gridCol w:w="2218"/>
      </w:tblGrid>
      <w:tr w:rsidR="00A54A33" w:rsidRPr="002046AD" w:rsidTr="00041C02">
        <w:trPr>
          <w:trHeight w:val="15"/>
        </w:trPr>
        <w:tc>
          <w:tcPr>
            <w:tcW w:w="2402" w:type="dxa"/>
            <w:hideMark/>
          </w:tcPr>
          <w:p w:rsidR="00A54A33" w:rsidRPr="002046AD" w:rsidRDefault="00A54A33" w:rsidP="00041C02">
            <w:pPr>
              <w:spacing w:after="0" w:line="240" w:lineRule="auto"/>
              <w:rPr>
                <w:rFonts w:ascii="Times New Roman" w:eastAsia="Times New Roman" w:hAnsi="Times New Roman" w:cs="Times New Roman"/>
                <w:lang w:eastAsia="ru-RU"/>
              </w:rPr>
            </w:pPr>
          </w:p>
        </w:tc>
        <w:tc>
          <w:tcPr>
            <w:tcW w:w="1663" w:type="dxa"/>
            <w:hideMark/>
          </w:tcPr>
          <w:p w:rsidR="00A54A33" w:rsidRPr="002046AD" w:rsidRDefault="00A54A33" w:rsidP="00041C02">
            <w:pPr>
              <w:spacing w:after="0" w:line="240" w:lineRule="auto"/>
              <w:rPr>
                <w:rFonts w:ascii="Times New Roman" w:eastAsia="Times New Roman" w:hAnsi="Times New Roman" w:cs="Times New Roman"/>
                <w:lang w:eastAsia="ru-RU"/>
              </w:rPr>
            </w:pPr>
          </w:p>
        </w:tc>
        <w:tc>
          <w:tcPr>
            <w:tcW w:w="2587" w:type="dxa"/>
            <w:hideMark/>
          </w:tcPr>
          <w:p w:rsidR="00A54A33" w:rsidRPr="002046AD" w:rsidRDefault="00A54A33" w:rsidP="00041C02">
            <w:pPr>
              <w:spacing w:after="0" w:line="240" w:lineRule="auto"/>
              <w:rPr>
                <w:rFonts w:ascii="Times New Roman" w:eastAsia="Times New Roman" w:hAnsi="Times New Roman" w:cs="Times New Roman"/>
                <w:lang w:eastAsia="ru-RU"/>
              </w:rPr>
            </w:pPr>
          </w:p>
        </w:tc>
        <w:tc>
          <w:tcPr>
            <w:tcW w:w="2218" w:type="dxa"/>
            <w:hideMark/>
          </w:tcPr>
          <w:p w:rsidR="00A54A33" w:rsidRPr="002046AD" w:rsidRDefault="00A54A33" w:rsidP="00041C02">
            <w:pPr>
              <w:spacing w:after="0" w:line="240" w:lineRule="auto"/>
              <w:rPr>
                <w:rFonts w:ascii="Times New Roman" w:eastAsia="Times New Roman" w:hAnsi="Times New Roman" w:cs="Times New Roman"/>
                <w:lang w:eastAsia="ru-RU"/>
              </w:rPr>
            </w:pPr>
          </w:p>
        </w:tc>
        <w:tc>
          <w:tcPr>
            <w:tcW w:w="2218" w:type="dxa"/>
            <w:hideMark/>
          </w:tcPr>
          <w:p w:rsidR="00A54A33" w:rsidRPr="002046AD" w:rsidRDefault="00A54A33" w:rsidP="00041C02">
            <w:pPr>
              <w:spacing w:after="0" w:line="240" w:lineRule="auto"/>
              <w:rPr>
                <w:rFonts w:ascii="Times New Roman" w:eastAsia="Times New Roman" w:hAnsi="Times New Roman" w:cs="Times New Roman"/>
                <w:lang w:eastAsia="ru-RU"/>
              </w:rPr>
            </w:pPr>
          </w:p>
        </w:tc>
      </w:tr>
      <w:tr w:rsidR="00A54A33" w:rsidRPr="002046AD" w:rsidTr="00041C0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Давление газа на вводе в ГРП, ГРПБ, ШРП, МПа</w:t>
            </w:r>
          </w:p>
        </w:tc>
        <w:tc>
          <w:tcPr>
            <w:tcW w:w="8686"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 xml:space="preserve">Расстояния в свету от отдельно </w:t>
            </w:r>
            <w:proofErr w:type="gramStart"/>
            <w:r w:rsidRPr="002046AD">
              <w:rPr>
                <w:rFonts w:ascii="Times New Roman" w:eastAsia="Times New Roman" w:hAnsi="Times New Roman" w:cs="Times New Roman"/>
                <w:color w:val="2D2D2D"/>
                <w:lang w:eastAsia="ru-RU"/>
              </w:rPr>
              <w:t>стоящих</w:t>
            </w:r>
            <w:proofErr w:type="gramEnd"/>
            <w:r w:rsidRPr="002046AD">
              <w:rPr>
                <w:rFonts w:ascii="Times New Roman" w:eastAsia="Times New Roman" w:hAnsi="Times New Roman" w:cs="Times New Roman"/>
                <w:color w:val="2D2D2D"/>
                <w:lang w:eastAsia="ru-RU"/>
              </w:rPr>
              <w:t xml:space="preserve"> ГРП, ГРПБ и ШРП по горизонтали, м, до</w:t>
            </w:r>
          </w:p>
        </w:tc>
      </w:tr>
      <w:tr w:rsidR="00A54A33" w:rsidRPr="002046AD" w:rsidTr="00041C0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40" w:lineRule="auto"/>
              <w:rPr>
                <w:rFonts w:ascii="Times New Roman" w:eastAsia="Times New Roman" w:hAnsi="Times New Roman" w:cs="Times New Roman"/>
                <w:lang w:eastAsia="ru-RU"/>
              </w:rPr>
            </w:pP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зданий и сооружений</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железнодорожных путей (до ближайшего рельса)</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автомобильных дорог (до обочины)</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воздушных линий электропередачи</w:t>
            </w:r>
          </w:p>
        </w:tc>
      </w:tr>
      <w:tr w:rsidR="00A54A33" w:rsidRPr="002046AD" w:rsidTr="00041C0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до 0,6</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10</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10</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не менее 1,5 высоты опоры</w:t>
            </w:r>
          </w:p>
        </w:tc>
      </w:tr>
      <w:tr w:rsidR="00A54A33" w:rsidRPr="002046AD" w:rsidTr="00041C02">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от 0,6 до 1,2</w:t>
            </w:r>
          </w:p>
        </w:tc>
        <w:tc>
          <w:tcPr>
            <w:tcW w:w="166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15</w:t>
            </w:r>
          </w:p>
        </w:tc>
        <w:tc>
          <w:tcPr>
            <w:tcW w:w="258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15</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63" w:lineRule="atLeast"/>
              <w:jc w:val="center"/>
              <w:textAlignment w:val="baseline"/>
              <w:rPr>
                <w:rFonts w:ascii="Times New Roman" w:eastAsia="Times New Roman" w:hAnsi="Times New Roman" w:cs="Times New Roman"/>
                <w:color w:val="2D2D2D"/>
                <w:lang w:eastAsia="ru-RU"/>
              </w:rPr>
            </w:pPr>
            <w:r w:rsidRPr="002046AD">
              <w:rPr>
                <w:rFonts w:ascii="Times New Roman" w:eastAsia="Times New Roman" w:hAnsi="Times New Roman" w:cs="Times New Roman"/>
                <w:color w:val="2D2D2D"/>
                <w:lang w:eastAsia="ru-RU"/>
              </w:rPr>
              <w:t>8</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A54A33" w:rsidRPr="002046AD" w:rsidRDefault="00A54A33" w:rsidP="00041C02">
            <w:pPr>
              <w:spacing w:after="0" w:line="240" w:lineRule="auto"/>
              <w:rPr>
                <w:rFonts w:ascii="Times New Roman" w:eastAsia="Times New Roman" w:hAnsi="Times New Roman" w:cs="Times New Roman"/>
                <w:lang w:eastAsia="ru-RU"/>
              </w:rPr>
            </w:pPr>
          </w:p>
        </w:tc>
      </w:tr>
    </w:tbl>
    <w:p w:rsidR="00A54A33" w:rsidRPr="00DA3D2F" w:rsidRDefault="00A54A33" w:rsidP="00A54A33">
      <w:pPr>
        <w:shd w:val="clear" w:color="auto" w:fill="FFFFFF"/>
        <w:spacing w:after="0" w:line="240" w:lineRule="auto"/>
        <w:ind w:firstLine="708"/>
        <w:jc w:val="both"/>
        <w:textAlignment w:val="baseline"/>
        <w:rPr>
          <w:rFonts w:ascii="Times New Roman" w:eastAsia="Times New Roman" w:hAnsi="Times New Roman" w:cs="Times New Roman"/>
          <w:spacing w:val="2"/>
          <w:sz w:val="24"/>
          <w:szCs w:val="24"/>
          <w:lang w:eastAsia="ru-RU"/>
        </w:rPr>
      </w:pPr>
      <w:r w:rsidRPr="002046AD">
        <w:rPr>
          <w:rFonts w:ascii="Times New Roman" w:hAnsi="Times New Roman" w:cs="Times New Roman"/>
          <w:spacing w:val="2"/>
          <w:sz w:val="24"/>
          <w:szCs w:val="24"/>
          <w:shd w:val="clear" w:color="auto" w:fill="FFFFFF"/>
        </w:rPr>
        <w:t>Примечание: расстояние следует принимать от наружных стен зданий ГРП, ГРПБ или ШРП, а при расположении оборудования на открытой площадке - от ограждения;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расстояние от отдельно стоящего ШРП при давлении газа на вводе до 0,3 МПа до зданий и сооружений не нормируется.</w:t>
      </w:r>
    </w:p>
    <w:p w:rsidR="00A54A33" w:rsidRPr="00DA3D2F" w:rsidRDefault="00A54A33" w:rsidP="00A54A33">
      <w:pPr>
        <w:shd w:val="clear" w:color="auto" w:fill="FFFFFF"/>
        <w:spacing w:after="0" w:line="240" w:lineRule="auto"/>
        <w:jc w:val="both"/>
        <w:rPr>
          <w:rFonts w:ascii="Times New Roman" w:hAnsi="Times New Roman" w:cs="Times New Roman"/>
          <w:b/>
          <w:spacing w:val="2"/>
          <w:sz w:val="24"/>
          <w:szCs w:val="24"/>
          <w:shd w:val="clear" w:color="auto" w:fill="FFFFFF"/>
        </w:rPr>
      </w:pPr>
      <w:r w:rsidRPr="00DA3D2F">
        <w:rPr>
          <w:rFonts w:ascii="Times New Roman" w:eastAsia="Times New Roman" w:hAnsi="Times New Roman" w:cs="Times New Roman"/>
          <w:b/>
          <w:spacing w:val="2"/>
          <w:sz w:val="24"/>
          <w:szCs w:val="24"/>
          <w:lang w:eastAsia="ru-RU"/>
        </w:rPr>
        <w:t xml:space="preserve">2.8.6. </w:t>
      </w:r>
      <w:r w:rsidRPr="00DA3D2F">
        <w:rPr>
          <w:rFonts w:ascii="Times New Roman" w:hAnsi="Times New Roman" w:cs="Times New Roman"/>
          <w:b/>
          <w:spacing w:val="2"/>
          <w:sz w:val="24"/>
          <w:szCs w:val="24"/>
          <w:shd w:val="clear" w:color="auto" w:fill="FFFFFF"/>
        </w:rPr>
        <w:t>Электроснабжение:</w:t>
      </w:r>
    </w:p>
    <w:p w:rsidR="00A54A33" w:rsidRPr="002046AD" w:rsidRDefault="00A54A33" w:rsidP="00A54A33">
      <w:pPr>
        <w:shd w:val="clear" w:color="auto" w:fill="FFFFFF"/>
        <w:spacing w:after="0" w:line="240" w:lineRule="auto"/>
        <w:ind w:firstLine="708"/>
        <w:jc w:val="both"/>
        <w:rPr>
          <w:rFonts w:ascii="Times New Roman" w:hAnsi="Times New Roman" w:cs="Times New Roman"/>
          <w:spacing w:val="2"/>
          <w:sz w:val="24"/>
          <w:szCs w:val="24"/>
          <w:shd w:val="clear" w:color="auto" w:fill="FFFFFF"/>
        </w:rPr>
      </w:pPr>
      <w:r w:rsidRPr="002046AD">
        <w:rPr>
          <w:rFonts w:ascii="Times New Roman" w:hAnsi="Times New Roman" w:cs="Times New Roman"/>
          <w:spacing w:val="2"/>
          <w:sz w:val="24"/>
          <w:szCs w:val="24"/>
          <w:shd w:val="clear" w:color="auto" w:fill="FFFFFF"/>
        </w:rPr>
        <w:t>а) электроснабжение поселений следует предусматривать как от существующих источников питания, так и от локальных проектируемых энергетических объектов. В последнем случае предпочтение следует отдавать установкам комбинированной выработки тепла и электроэнергии.</w:t>
      </w:r>
    </w:p>
    <w:p w:rsidR="00A54A33" w:rsidRPr="002046AD" w:rsidRDefault="00A54A33" w:rsidP="00A54A33">
      <w:pPr>
        <w:shd w:val="clear" w:color="auto" w:fill="FFFFFF"/>
        <w:spacing w:after="0" w:line="240" w:lineRule="auto"/>
        <w:ind w:firstLine="708"/>
        <w:jc w:val="both"/>
        <w:rPr>
          <w:rFonts w:ascii="Times New Roman" w:hAnsi="Times New Roman" w:cs="Times New Roman"/>
          <w:spacing w:val="2"/>
          <w:sz w:val="24"/>
          <w:szCs w:val="24"/>
          <w:shd w:val="clear" w:color="auto" w:fill="FFFFFF"/>
        </w:rPr>
      </w:pPr>
      <w:r w:rsidRPr="002046AD">
        <w:rPr>
          <w:rFonts w:ascii="Times New Roman" w:hAnsi="Times New Roman" w:cs="Times New Roman"/>
          <w:spacing w:val="2"/>
          <w:sz w:val="24"/>
          <w:szCs w:val="24"/>
          <w:shd w:val="clear" w:color="auto" w:fill="FFFFFF"/>
        </w:rPr>
        <w:t>б) передача и распределение электроэнергии в пределах жилого района должны осуществляться, как правило, подземными кабельными линиями. Прокладку кабельных линий от источника питания к потребителям первой категории по надежности электроснабжения, как правило, следует предусматривать по разным трассам. При отсутствии такой возможности прокладка кабелей предусматривается в одной зоне, но с расстоянием между кабелями не менее 1 м. На подходах к источникам питания кабели до 10 кВ при необходимости прокладываются в проходных коллекторах или в блочной канализации с учетом требований ПУЭ;</w:t>
      </w:r>
      <w:r w:rsidRPr="002046AD">
        <w:rPr>
          <w:rFonts w:ascii="Times New Roman" w:hAnsi="Times New Roman" w:cs="Times New Roman"/>
          <w:spacing w:val="2"/>
          <w:sz w:val="24"/>
          <w:szCs w:val="24"/>
        </w:rPr>
        <w:br/>
      </w:r>
      <w:r>
        <w:rPr>
          <w:rFonts w:ascii="Times New Roman" w:hAnsi="Times New Roman" w:cs="Times New Roman"/>
          <w:spacing w:val="2"/>
          <w:sz w:val="24"/>
          <w:szCs w:val="24"/>
          <w:shd w:val="clear" w:color="auto" w:fill="FFFFFF"/>
        </w:rPr>
        <w:t xml:space="preserve">           </w:t>
      </w:r>
      <w:r w:rsidRPr="002046AD">
        <w:rPr>
          <w:rFonts w:ascii="Times New Roman" w:hAnsi="Times New Roman" w:cs="Times New Roman"/>
          <w:spacing w:val="2"/>
          <w:sz w:val="24"/>
          <w:szCs w:val="24"/>
          <w:shd w:val="clear" w:color="auto" w:fill="FFFFFF"/>
        </w:rPr>
        <w:t>в) районные электрические подстанции глубокого ввода следует размещать в центре нагрузок, за пределами жилых кварталов на расстоянии, обеспечивающем защиту жилых и общественных зданий от шума и электромагнитных излучений до нормируемых уровней;</w:t>
      </w:r>
    </w:p>
    <w:p w:rsidR="00A54A33" w:rsidRPr="002046AD" w:rsidRDefault="00A54A33" w:rsidP="00A54A33">
      <w:pPr>
        <w:shd w:val="clear" w:color="auto" w:fill="FFFFFF"/>
        <w:spacing w:after="0" w:line="240" w:lineRule="auto"/>
        <w:ind w:firstLine="708"/>
        <w:jc w:val="both"/>
        <w:rPr>
          <w:rFonts w:ascii="Times New Roman" w:hAnsi="Times New Roman" w:cs="Times New Roman"/>
          <w:spacing w:val="2"/>
          <w:sz w:val="24"/>
          <w:szCs w:val="24"/>
          <w:shd w:val="clear" w:color="auto" w:fill="FFFFFF"/>
        </w:rPr>
      </w:pPr>
      <w:r w:rsidRPr="002046AD">
        <w:rPr>
          <w:rFonts w:ascii="Times New Roman" w:hAnsi="Times New Roman" w:cs="Times New Roman"/>
          <w:spacing w:val="2"/>
          <w:sz w:val="24"/>
          <w:szCs w:val="24"/>
          <w:shd w:val="clear" w:color="auto" w:fill="FFFFFF"/>
        </w:rPr>
        <w:t>г) распределительные и трансформаторные подстанции (РП и ТП) напряжением до 10 кВ следует предусматривать закрытого типа.</w:t>
      </w:r>
    </w:p>
    <w:p w:rsidR="00A54A33" w:rsidRDefault="00A54A33" w:rsidP="00A54A33">
      <w:pPr>
        <w:shd w:val="clear" w:color="auto" w:fill="FFFFFF"/>
        <w:spacing w:after="0" w:line="240" w:lineRule="auto"/>
        <w:ind w:firstLine="708"/>
        <w:jc w:val="both"/>
        <w:rPr>
          <w:rFonts w:ascii="Times New Roman" w:hAnsi="Times New Roman" w:cs="Times New Roman"/>
          <w:spacing w:val="2"/>
          <w:sz w:val="24"/>
          <w:szCs w:val="24"/>
          <w:shd w:val="clear" w:color="auto" w:fill="FFFFFF"/>
        </w:rPr>
      </w:pPr>
      <w:r w:rsidRPr="002046AD">
        <w:rPr>
          <w:rFonts w:ascii="Times New Roman" w:hAnsi="Times New Roman" w:cs="Times New Roman"/>
          <w:spacing w:val="2"/>
          <w:sz w:val="24"/>
          <w:szCs w:val="24"/>
          <w:shd w:val="clear" w:color="auto" w:fill="FFFFFF"/>
        </w:rPr>
        <w:lastRenderedPageBreak/>
        <w:t xml:space="preserve">д)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"Генеральные планы промышленных предприятий" и </w:t>
      </w:r>
      <w:r w:rsidRPr="00B859C9">
        <w:rPr>
          <w:rFonts w:ascii="Times New Roman" w:eastAsia="Times New Roman" w:hAnsi="Times New Roman" w:cs="Times New Roman"/>
          <w:spacing w:val="2"/>
          <w:sz w:val="24"/>
          <w:szCs w:val="24"/>
          <w:lang w:eastAsia="ru-RU"/>
        </w:rPr>
        <w:t>"СП 42.13330.2016. Свод правил. Градостроительство. Планировка и застройка городских и сельских поселений. Актуализирован</w:t>
      </w:r>
      <w:r>
        <w:rPr>
          <w:rFonts w:ascii="Times New Roman" w:eastAsia="Times New Roman" w:hAnsi="Times New Roman" w:cs="Times New Roman"/>
          <w:spacing w:val="2"/>
          <w:sz w:val="24"/>
          <w:szCs w:val="24"/>
          <w:lang w:eastAsia="ru-RU"/>
        </w:rPr>
        <w:t>ная редакция СНиП 2.07.01-89*".</w:t>
      </w:r>
    </w:p>
    <w:p w:rsidR="00A54A33" w:rsidRPr="00A7218E" w:rsidRDefault="00A54A33" w:rsidP="00A54A33">
      <w:pPr>
        <w:shd w:val="clear" w:color="auto" w:fill="FFFFFF"/>
        <w:spacing w:after="0" w:line="240" w:lineRule="auto"/>
        <w:ind w:firstLine="709"/>
        <w:rPr>
          <w:rFonts w:ascii="Times New Roman" w:hAnsi="Times New Roman" w:cs="Arial"/>
          <w:spacing w:val="2"/>
          <w:sz w:val="24"/>
          <w:szCs w:val="21"/>
          <w:shd w:val="clear" w:color="auto" w:fill="FFFFFF"/>
        </w:rPr>
      </w:pPr>
      <w:r w:rsidRPr="00A7218E">
        <w:rPr>
          <w:rFonts w:ascii="Times New Roman" w:hAnsi="Times New Roman" w:cs="Times New Roman"/>
          <w:spacing w:val="2"/>
          <w:sz w:val="24"/>
          <w:szCs w:val="24"/>
          <w:shd w:val="clear" w:color="auto" w:fill="FFFFFF"/>
        </w:rPr>
        <w:t>2.</w:t>
      </w:r>
      <w:r>
        <w:rPr>
          <w:rFonts w:ascii="Times New Roman" w:hAnsi="Times New Roman" w:cs="Times New Roman"/>
          <w:spacing w:val="2"/>
          <w:sz w:val="24"/>
          <w:szCs w:val="24"/>
          <w:shd w:val="clear" w:color="auto" w:fill="FFFFFF"/>
        </w:rPr>
        <w:t>8</w:t>
      </w:r>
      <w:r w:rsidRPr="00A7218E">
        <w:rPr>
          <w:rFonts w:ascii="Times New Roman" w:hAnsi="Times New Roman" w:cs="Times New Roman"/>
          <w:spacing w:val="2"/>
          <w:sz w:val="24"/>
          <w:szCs w:val="24"/>
          <w:shd w:val="clear" w:color="auto" w:fill="FFFFFF"/>
        </w:rPr>
        <w:t>.</w:t>
      </w:r>
      <w:r>
        <w:rPr>
          <w:rFonts w:ascii="Times New Roman" w:hAnsi="Times New Roman" w:cs="Times New Roman"/>
          <w:spacing w:val="2"/>
          <w:sz w:val="24"/>
          <w:szCs w:val="24"/>
          <w:shd w:val="clear" w:color="auto" w:fill="FFFFFF"/>
        </w:rPr>
        <w:t>7</w:t>
      </w:r>
      <w:r w:rsidRPr="00A7218E">
        <w:rPr>
          <w:rFonts w:ascii="Times New Roman" w:hAnsi="Times New Roman" w:cs="Arial"/>
          <w:spacing w:val="2"/>
          <w:sz w:val="24"/>
          <w:szCs w:val="21"/>
          <w:shd w:val="clear" w:color="auto" w:fill="FFFFFF"/>
        </w:rPr>
        <w:t xml:space="preserve"> Размещение инженерных сетей:</w:t>
      </w:r>
      <w:r w:rsidRPr="00A7218E">
        <w:rPr>
          <w:rFonts w:ascii="Times New Roman" w:hAnsi="Times New Roman" w:cs="Arial"/>
          <w:spacing w:val="2"/>
          <w:sz w:val="24"/>
          <w:szCs w:val="21"/>
        </w:rPr>
        <w:br/>
      </w:r>
      <w:r w:rsidRPr="00A7218E">
        <w:rPr>
          <w:rFonts w:ascii="Times New Roman" w:hAnsi="Times New Roman" w:cs="Arial"/>
          <w:spacing w:val="2"/>
          <w:sz w:val="24"/>
          <w:szCs w:val="21"/>
          <w:shd w:val="clear" w:color="auto" w:fill="FFFFFF"/>
        </w:rPr>
        <w:t>     а) инженерные сети следует размещать преимущественно: в пределах поперечных профилей улиц и дорог; под тротуарами или разделительными полосами - инженерные сети в траншеях или тоннелях (проходных коллекторах); в разделительных полосах - тепловые сети, водопровод, газопровод, хозяйственную и дождевую канализации.</w:t>
      </w:r>
      <w:r w:rsidRPr="00A7218E">
        <w:rPr>
          <w:rFonts w:ascii="Times New Roman" w:hAnsi="Times New Roman" w:cs="Arial"/>
          <w:spacing w:val="2"/>
          <w:sz w:val="24"/>
          <w:szCs w:val="21"/>
        </w:rPr>
        <w:br/>
      </w:r>
      <w:r w:rsidRPr="00A7218E">
        <w:rPr>
          <w:rFonts w:ascii="Times New Roman" w:hAnsi="Times New Roman" w:cs="Arial"/>
          <w:spacing w:val="2"/>
          <w:sz w:val="24"/>
          <w:szCs w:val="21"/>
          <w:shd w:val="clear" w:color="auto" w:fill="FFFFFF"/>
        </w:rPr>
        <w:t>     На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и диспетчеризации);</w:t>
      </w:r>
    </w:p>
    <w:p w:rsidR="00A54A33" w:rsidRDefault="00A54A33" w:rsidP="00A54A33">
      <w:pPr>
        <w:shd w:val="clear" w:color="auto" w:fill="FFFFFF"/>
        <w:spacing w:after="0" w:line="240" w:lineRule="auto"/>
        <w:rPr>
          <w:rFonts w:ascii="Times New Roman" w:hAnsi="Times New Roman" w:cs="Arial"/>
          <w:spacing w:val="2"/>
          <w:sz w:val="24"/>
          <w:szCs w:val="21"/>
          <w:shd w:val="clear" w:color="auto" w:fill="FFFFFF"/>
        </w:rPr>
      </w:pPr>
      <w:r>
        <w:rPr>
          <w:rFonts w:ascii="Times New Roman" w:hAnsi="Times New Roman" w:cs="Arial"/>
          <w:spacing w:val="2"/>
          <w:sz w:val="24"/>
          <w:szCs w:val="21"/>
          <w:shd w:val="clear" w:color="auto" w:fill="FFFFFF"/>
        </w:rPr>
        <w:t xml:space="preserve">   </w:t>
      </w:r>
      <w:r w:rsidRPr="00A7218E">
        <w:rPr>
          <w:rFonts w:ascii="Times New Roman" w:hAnsi="Times New Roman" w:cs="Arial"/>
          <w:spacing w:val="2"/>
          <w:sz w:val="24"/>
          <w:szCs w:val="21"/>
          <w:shd w:val="clear" w:color="auto" w:fill="FFFFFF"/>
        </w:rPr>
        <w:t> б)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допускается прокладка газопровода под проезжими частями улиц.</w:t>
      </w:r>
      <w:r w:rsidRPr="00A7218E">
        <w:rPr>
          <w:rFonts w:ascii="Times New Roman" w:hAnsi="Times New Roman" w:cs="Arial"/>
          <w:spacing w:val="2"/>
          <w:sz w:val="24"/>
          <w:szCs w:val="21"/>
        </w:rPr>
        <w:br/>
      </w:r>
      <w:r w:rsidRPr="00A7218E">
        <w:rPr>
          <w:rFonts w:ascii="Times New Roman" w:hAnsi="Times New Roman" w:cs="Arial"/>
          <w:spacing w:val="2"/>
          <w:sz w:val="24"/>
          <w:szCs w:val="21"/>
          <w:shd w:val="clear" w:color="auto" w:fill="FFFFFF"/>
        </w:rPr>
        <w:t>     </w:t>
      </w:r>
      <w:proofErr w:type="gramStart"/>
      <w:r w:rsidRPr="00A7218E">
        <w:rPr>
          <w:rFonts w:ascii="Times New Roman" w:hAnsi="Times New Roman" w:cs="Arial"/>
          <w:spacing w:val="2"/>
          <w:sz w:val="24"/>
          <w:szCs w:val="21"/>
          <w:shd w:val="clear" w:color="auto" w:fill="FFFFFF"/>
        </w:rPr>
        <w:t>При пересечении подземных инженерных коммуникаций с подземными пешеходными переходами следует предусматривать прокладку трубопроводов под тоннелями, а кабелей силовых и связи - над тоннелями;</w:t>
      </w:r>
      <w:r w:rsidRPr="00A7218E">
        <w:rPr>
          <w:rFonts w:ascii="Times New Roman" w:hAnsi="Times New Roman" w:cs="Arial"/>
          <w:spacing w:val="2"/>
          <w:sz w:val="24"/>
          <w:szCs w:val="21"/>
        </w:rPr>
        <w:br/>
      </w:r>
      <w:r w:rsidRPr="00A7218E">
        <w:rPr>
          <w:rFonts w:ascii="Times New Roman" w:hAnsi="Times New Roman" w:cs="Arial"/>
          <w:spacing w:val="2"/>
          <w:sz w:val="24"/>
          <w:szCs w:val="21"/>
          <w:shd w:val="clear" w:color="auto" w:fill="FFFFFF"/>
        </w:rPr>
        <w:t>     в) совместная прокладка газо- и трубопроводов, транспортирующих горючие жидкости, с кабельными линиями не допускается;</w:t>
      </w:r>
      <w:r w:rsidRPr="00A7218E">
        <w:rPr>
          <w:rFonts w:ascii="Times New Roman" w:hAnsi="Times New Roman" w:cs="Arial"/>
          <w:spacing w:val="2"/>
          <w:sz w:val="24"/>
          <w:szCs w:val="21"/>
        </w:rPr>
        <w:br/>
      </w:r>
      <w:r w:rsidRPr="00A7218E">
        <w:rPr>
          <w:rFonts w:ascii="Times New Roman" w:hAnsi="Times New Roman" w:cs="Arial"/>
          <w:spacing w:val="2"/>
          <w:sz w:val="24"/>
          <w:szCs w:val="21"/>
          <w:shd w:val="clear" w:color="auto" w:fill="FFFFFF"/>
        </w:rPr>
        <w:t>     г) прокладка трубопроводов с горючими жидкостями и со сжиженными газами для снабжения промышленных предприятий и складов на селитебной территории не допускается;</w:t>
      </w:r>
      <w:proofErr w:type="gramEnd"/>
      <w:r w:rsidRPr="00A7218E">
        <w:rPr>
          <w:rFonts w:ascii="Times New Roman" w:hAnsi="Times New Roman" w:cs="Arial"/>
          <w:spacing w:val="2"/>
          <w:sz w:val="24"/>
          <w:szCs w:val="21"/>
        </w:rPr>
        <w:br/>
      </w:r>
      <w:r w:rsidRPr="00A7218E">
        <w:rPr>
          <w:rFonts w:ascii="Times New Roman" w:hAnsi="Times New Roman" w:cs="Arial"/>
          <w:spacing w:val="2"/>
          <w:sz w:val="24"/>
          <w:szCs w:val="21"/>
          <w:shd w:val="clear" w:color="auto" w:fill="FFFFFF"/>
        </w:rPr>
        <w:t>     д) прохождение транзитных высоковольтных ЛЭП свыше 110 кВ над территорией лечебно-профилактических учреждений не допускается.</w:t>
      </w:r>
    </w:p>
    <w:p w:rsidR="00A54A33" w:rsidRDefault="00A54A33" w:rsidP="00A54A33">
      <w:pPr>
        <w:shd w:val="clear" w:color="auto" w:fill="FFFFFF"/>
        <w:spacing w:after="0" w:line="240" w:lineRule="auto"/>
        <w:rPr>
          <w:rFonts w:ascii="Times New Roman" w:hAnsi="Times New Roman" w:cs="Arial"/>
          <w:spacing w:val="2"/>
          <w:sz w:val="24"/>
          <w:szCs w:val="21"/>
          <w:shd w:val="clear" w:color="auto" w:fill="FFFFFF"/>
        </w:rPr>
      </w:pPr>
    </w:p>
    <w:p w:rsidR="00A54A33" w:rsidRDefault="00A54A33" w:rsidP="00A54A33">
      <w:pPr>
        <w:shd w:val="clear" w:color="auto" w:fill="FFFFFF"/>
        <w:spacing w:after="0" w:line="240" w:lineRule="auto"/>
        <w:rPr>
          <w:rFonts w:ascii="Times New Roman" w:hAnsi="Times New Roman" w:cs="Arial"/>
          <w:b/>
          <w:spacing w:val="2"/>
          <w:sz w:val="24"/>
          <w:szCs w:val="21"/>
          <w:shd w:val="clear" w:color="auto" w:fill="FFFFFF"/>
        </w:rPr>
      </w:pPr>
      <w:r w:rsidRPr="00475F16">
        <w:rPr>
          <w:rFonts w:ascii="Times New Roman" w:hAnsi="Times New Roman" w:cs="Arial"/>
          <w:b/>
          <w:spacing w:val="2"/>
          <w:sz w:val="24"/>
          <w:szCs w:val="21"/>
          <w:shd w:val="clear" w:color="auto" w:fill="FFFFFF"/>
        </w:rPr>
        <w:t>2.9. Зоны сельскохозяйственного использования.</w:t>
      </w:r>
    </w:p>
    <w:p w:rsidR="00A54A33" w:rsidRPr="00475F16"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2.9.1.</w:t>
      </w:r>
      <w:r w:rsidRPr="00475F16">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В</w:t>
      </w:r>
      <w:r w:rsidRPr="00475F16">
        <w:rPr>
          <w:rFonts w:ascii="Times New Roman" w:hAnsi="Times New Roman" w:cs="Times New Roman"/>
          <w:spacing w:val="2"/>
          <w:sz w:val="24"/>
          <w:szCs w:val="24"/>
          <w:shd w:val="clear" w:color="auto" w:fill="FFFFFF"/>
        </w:rPr>
        <w:t xml:space="preserve"> состав зон сельскохозяйственного использования могут включаться:</w:t>
      </w:r>
      <w:r w:rsidRPr="00475F16">
        <w:rPr>
          <w:rFonts w:ascii="Times New Roman" w:hAnsi="Times New Roman" w:cs="Times New Roman"/>
          <w:spacing w:val="2"/>
          <w:sz w:val="24"/>
          <w:szCs w:val="24"/>
        </w:rPr>
        <w:br/>
      </w:r>
      <w:r w:rsidRPr="00475F16">
        <w:rPr>
          <w:rFonts w:ascii="Times New Roman" w:hAnsi="Times New Roman" w:cs="Times New Roman"/>
          <w:spacing w:val="2"/>
          <w:sz w:val="24"/>
          <w:szCs w:val="24"/>
          <w:shd w:val="clear" w:color="auto" w:fill="FFFFFF"/>
        </w:rPr>
        <w:t>     </w:t>
      </w:r>
      <w:proofErr w:type="gramStart"/>
      <w:r>
        <w:rPr>
          <w:rFonts w:ascii="Times New Roman" w:hAnsi="Times New Roman" w:cs="Times New Roman"/>
          <w:spacing w:val="2"/>
          <w:sz w:val="24"/>
          <w:szCs w:val="24"/>
          <w:shd w:val="clear" w:color="auto" w:fill="FFFFFF"/>
        </w:rPr>
        <w:t>-</w:t>
      </w:r>
      <w:r w:rsidRPr="00475F16">
        <w:rPr>
          <w:rFonts w:ascii="Times New Roman" w:hAnsi="Times New Roman" w:cs="Times New Roman"/>
          <w:spacing w:val="2"/>
          <w:sz w:val="24"/>
          <w:szCs w:val="24"/>
          <w:shd w:val="clear" w:color="auto" w:fill="FFFFFF"/>
        </w:rPr>
        <w:t>з</w:t>
      </w:r>
      <w:proofErr w:type="gramEnd"/>
      <w:r w:rsidRPr="00475F16">
        <w:rPr>
          <w:rFonts w:ascii="Times New Roman" w:hAnsi="Times New Roman" w:cs="Times New Roman"/>
          <w:spacing w:val="2"/>
          <w:sz w:val="24"/>
          <w:szCs w:val="24"/>
          <w:shd w:val="clear" w:color="auto" w:fill="FFFFFF"/>
        </w:rPr>
        <w:t>оны сельскохозяйственных угодий - пашни, сенокосы, пастбища, залежи, земли, занятые многолетними насаждениями (садами, виноградниками и др.);</w:t>
      </w:r>
      <w:r w:rsidRPr="00475F16">
        <w:rPr>
          <w:rFonts w:ascii="Times New Roman" w:hAnsi="Times New Roman" w:cs="Times New Roman"/>
          <w:spacing w:val="2"/>
          <w:sz w:val="24"/>
          <w:szCs w:val="24"/>
        </w:rPr>
        <w:br/>
      </w:r>
      <w:r w:rsidRPr="00475F16">
        <w:rPr>
          <w:rFonts w:ascii="Times New Roman" w:hAnsi="Times New Roman" w:cs="Times New Roman"/>
          <w:spacing w:val="2"/>
          <w:sz w:val="24"/>
          <w:szCs w:val="24"/>
          <w:shd w:val="clear" w:color="auto" w:fill="FFFFFF"/>
        </w:rPr>
        <w:t>     </w:t>
      </w:r>
      <w:r>
        <w:rPr>
          <w:rFonts w:ascii="Times New Roman" w:hAnsi="Times New Roman" w:cs="Times New Roman"/>
          <w:spacing w:val="2"/>
          <w:sz w:val="24"/>
          <w:szCs w:val="24"/>
          <w:shd w:val="clear" w:color="auto" w:fill="FFFFFF"/>
        </w:rPr>
        <w:t>-</w:t>
      </w:r>
      <w:r w:rsidRPr="00475F16">
        <w:rPr>
          <w:rFonts w:ascii="Times New Roman" w:hAnsi="Times New Roman" w:cs="Times New Roman"/>
          <w:spacing w:val="2"/>
          <w:sz w:val="24"/>
          <w:szCs w:val="24"/>
          <w:shd w:val="clear" w:color="auto" w:fill="FFFFFF"/>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A54A33" w:rsidRPr="00475F16"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2.9.2.</w:t>
      </w:r>
      <w:r w:rsidRPr="00475F16">
        <w:rPr>
          <w:rFonts w:ascii="Times New Roman" w:hAnsi="Times New Roman" w:cs="Times New Roman"/>
          <w:spacing w:val="2"/>
          <w:sz w:val="24"/>
          <w:szCs w:val="24"/>
          <w:shd w:val="clear" w:color="auto" w:fill="FFFFFF"/>
        </w:rPr>
        <w:t xml:space="preserve"> </w:t>
      </w:r>
      <w:proofErr w:type="gramStart"/>
      <w:r>
        <w:rPr>
          <w:rFonts w:ascii="Times New Roman" w:hAnsi="Times New Roman" w:cs="Times New Roman"/>
          <w:spacing w:val="2"/>
          <w:sz w:val="24"/>
          <w:szCs w:val="24"/>
          <w:shd w:val="clear" w:color="auto" w:fill="FFFFFF"/>
        </w:rPr>
        <w:t>В</w:t>
      </w:r>
      <w:r w:rsidRPr="00475F16">
        <w:rPr>
          <w:rFonts w:ascii="Times New Roman" w:hAnsi="Times New Roman" w:cs="Times New Roman"/>
          <w:spacing w:val="2"/>
          <w:sz w:val="24"/>
          <w:szCs w:val="24"/>
          <w:shd w:val="clear" w:color="auto" w:fill="FFFFFF"/>
        </w:rPr>
        <w:t xml:space="preserve"> состав территориальных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roofErr w:type="gramEnd"/>
    </w:p>
    <w:p w:rsidR="00A54A33" w:rsidRPr="00475F16"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2.9.3.З</w:t>
      </w:r>
      <w:r w:rsidRPr="00475F16">
        <w:rPr>
          <w:rFonts w:ascii="Times New Roman" w:hAnsi="Times New Roman" w:cs="Times New Roman"/>
          <w:spacing w:val="2"/>
          <w:sz w:val="24"/>
          <w:szCs w:val="24"/>
          <w:shd w:val="clear" w:color="auto" w:fill="FFFFFF"/>
        </w:rPr>
        <w:t>оны сельскохозяйственных угодий - это, как правило, земли за границами населенных пунктов, предоставленные для нужд сельского хозяйства, а также предназначенные для ведения сельского хозяйства;</w:t>
      </w:r>
    </w:p>
    <w:p w:rsidR="00A54A33" w:rsidRPr="00475F16"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2.9.4.</w:t>
      </w:r>
      <w:r w:rsidRPr="00475F16">
        <w:rPr>
          <w:rFonts w:ascii="Times New Roman" w:hAnsi="Times New Roman" w:cs="Times New Roman"/>
          <w:spacing w:val="2"/>
          <w:sz w:val="24"/>
          <w:szCs w:val="24"/>
          <w:shd w:val="clear" w:color="auto" w:fill="FFFFFF"/>
        </w:rPr>
        <w:t xml:space="preserve"> </w:t>
      </w:r>
      <w:proofErr w:type="gramStart"/>
      <w:r>
        <w:rPr>
          <w:rFonts w:ascii="Times New Roman" w:hAnsi="Times New Roman" w:cs="Times New Roman"/>
          <w:spacing w:val="2"/>
          <w:sz w:val="24"/>
          <w:szCs w:val="24"/>
          <w:shd w:val="clear" w:color="auto" w:fill="FFFFFF"/>
        </w:rPr>
        <w:t>В</w:t>
      </w:r>
      <w:r w:rsidRPr="00475F16">
        <w:rPr>
          <w:rFonts w:ascii="Times New Roman" w:hAnsi="Times New Roman" w:cs="Times New Roman"/>
          <w:spacing w:val="2"/>
          <w:sz w:val="24"/>
          <w:szCs w:val="24"/>
          <w:shd w:val="clear" w:color="auto" w:fill="FFFFFF"/>
        </w:rPr>
        <w:t xml:space="preserve">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w:t>
      </w:r>
      <w:r w:rsidRPr="00475F16">
        <w:rPr>
          <w:rFonts w:ascii="Times New Roman" w:hAnsi="Times New Roman" w:cs="Times New Roman"/>
          <w:spacing w:val="2"/>
          <w:sz w:val="24"/>
          <w:szCs w:val="24"/>
          <w:shd w:val="clear" w:color="auto" w:fill="FFFFFF"/>
        </w:rPr>
        <w:lastRenderedPageBreak/>
        <w:t>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A54A33" w:rsidRPr="00125CFC"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Pr>
          <w:rFonts w:ascii="Times New Roman" w:hAnsi="Times New Roman" w:cs="Times New Roman"/>
          <w:spacing w:val="2"/>
          <w:sz w:val="24"/>
          <w:szCs w:val="24"/>
          <w:shd w:val="clear" w:color="auto" w:fill="FFFFFF"/>
        </w:rPr>
        <w:t>2.9.5.</w:t>
      </w:r>
      <w:r w:rsidRPr="00475F16">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З</w:t>
      </w:r>
      <w:r w:rsidRPr="00475F16">
        <w:rPr>
          <w:rFonts w:ascii="Times New Roman" w:hAnsi="Times New Roman" w:cs="Times New Roman"/>
          <w:spacing w:val="2"/>
          <w:sz w:val="24"/>
          <w:szCs w:val="24"/>
          <w:shd w:val="clear" w:color="auto" w:fill="FFFFFF"/>
        </w:rPr>
        <w:t xml:space="preserve">оны сельскохозяйственного использования могут застраиваться животноводческими, птицеводческими, звероводческими комплексами и фермами, парниковыми и тепличными предприятиями, зернохранилищами, овощехранилищами, плодохранилищами, сооружениями, необходимыми для функционирования сельского хозяйства.   Санитарно-защитная зона для предприятий согласно техническим </w:t>
      </w:r>
      <w:r w:rsidRPr="00125CFC">
        <w:rPr>
          <w:rFonts w:ascii="Times New Roman" w:hAnsi="Times New Roman" w:cs="Times New Roman"/>
          <w:spacing w:val="2"/>
          <w:sz w:val="24"/>
          <w:szCs w:val="24"/>
          <w:shd w:val="clear" w:color="auto" w:fill="FFFFFF"/>
        </w:rPr>
        <w:t>регламентам устанавливается законодательством Российской Федерации.</w:t>
      </w:r>
    </w:p>
    <w:p w:rsidR="00A54A33"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sidRPr="00125CFC">
        <w:rPr>
          <w:rFonts w:ascii="Times New Roman" w:hAnsi="Times New Roman" w:cs="Times New Roman"/>
          <w:spacing w:val="2"/>
          <w:sz w:val="24"/>
          <w:szCs w:val="24"/>
          <w:shd w:val="clear" w:color="auto" w:fill="FFFFFF"/>
        </w:rPr>
        <w:t xml:space="preserve">2.9.6. </w:t>
      </w:r>
      <w:r>
        <w:rPr>
          <w:rFonts w:ascii="Times New Roman" w:hAnsi="Times New Roman" w:cs="Times New Roman"/>
          <w:spacing w:val="2"/>
          <w:sz w:val="24"/>
          <w:szCs w:val="24"/>
          <w:shd w:val="clear" w:color="auto" w:fill="FFFFFF"/>
        </w:rPr>
        <w:t>Минимальная п</w:t>
      </w:r>
      <w:r w:rsidRPr="00125CFC">
        <w:rPr>
          <w:rFonts w:ascii="Times New Roman" w:hAnsi="Times New Roman" w:cs="Times New Roman"/>
          <w:spacing w:val="2"/>
          <w:sz w:val="24"/>
          <w:szCs w:val="24"/>
          <w:shd w:val="clear" w:color="auto" w:fill="FFFFFF"/>
        </w:rPr>
        <w:t xml:space="preserve">лощадь земельного участка для размещения сельскохозяйственных предприятий, зданий и сооружений </w:t>
      </w:r>
      <w:r w:rsidRPr="00561C38">
        <w:rPr>
          <w:rFonts w:ascii="Times New Roman" w:hAnsi="Times New Roman" w:cs="Times New Roman"/>
          <w:spacing w:val="2"/>
          <w:sz w:val="24"/>
          <w:szCs w:val="24"/>
          <w:shd w:val="clear" w:color="auto" w:fill="FFFFFF"/>
        </w:rPr>
        <w:t>составляет 0,</w:t>
      </w:r>
      <w:r>
        <w:rPr>
          <w:rFonts w:ascii="Times New Roman" w:hAnsi="Times New Roman" w:cs="Times New Roman"/>
          <w:spacing w:val="2"/>
          <w:sz w:val="24"/>
          <w:szCs w:val="24"/>
          <w:shd w:val="clear" w:color="auto" w:fill="FFFFFF"/>
        </w:rPr>
        <w:t>50 га.</w:t>
      </w:r>
    </w:p>
    <w:p w:rsidR="00A54A33" w:rsidRPr="002262A1"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sidRPr="002262A1">
        <w:rPr>
          <w:rFonts w:ascii="Times New Roman" w:hAnsi="Times New Roman" w:cs="Times New Roman"/>
          <w:spacing w:val="2"/>
          <w:sz w:val="24"/>
          <w:szCs w:val="24"/>
          <w:shd w:val="clear" w:color="auto" w:fill="FFFFFF"/>
        </w:rPr>
        <w:t>2.9.7.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w:t>
      </w:r>
    </w:p>
    <w:p w:rsidR="00A54A33" w:rsidRPr="002262A1"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sidRPr="002262A1">
        <w:rPr>
          <w:rFonts w:ascii="Times New Roman" w:hAnsi="Times New Roman" w:cs="Times New Roman"/>
          <w:spacing w:val="2"/>
          <w:sz w:val="24"/>
          <w:szCs w:val="24"/>
          <w:shd w:val="clear" w:color="auto" w:fill="FFFFFF"/>
        </w:rPr>
        <w:t>2.9.8. 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следует принимать в соответствии с требованиями </w:t>
      </w:r>
      <w:hyperlink r:id="rId8" w:history="1">
        <w:r w:rsidRPr="002262A1">
          <w:rPr>
            <w:rStyle w:val="aa"/>
            <w:rFonts w:ascii="Times New Roman" w:hAnsi="Times New Roman" w:cs="Times New Roman"/>
            <w:color w:val="auto"/>
            <w:spacing w:val="2"/>
            <w:sz w:val="24"/>
            <w:szCs w:val="24"/>
            <w:shd w:val="clear" w:color="auto" w:fill="FFFFFF"/>
          </w:rPr>
          <w:t>Федерального закона от 22 июля 2008 года N 123-ФЗ "Технический регламент о требованиях пожарной безопасности"</w:t>
        </w:r>
      </w:hyperlink>
      <w:r w:rsidRPr="002262A1">
        <w:rPr>
          <w:rFonts w:ascii="Times New Roman" w:hAnsi="Times New Roman" w:cs="Times New Roman"/>
          <w:spacing w:val="2"/>
          <w:sz w:val="24"/>
          <w:szCs w:val="24"/>
          <w:shd w:val="clear" w:color="auto" w:fill="FFFFFF"/>
        </w:rPr>
        <w:t>;</w:t>
      </w:r>
    </w:p>
    <w:p w:rsidR="00A54A33"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sidRPr="002262A1">
        <w:rPr>
          <w:rFonts w:ascii="Times New Roman" w:hAnsi="Times New Roman" w:cs="Times New Roman"/>
          <w:spacing w:val="2"/>
          <w:sz w:val="24"/>
          <w:szCs w:val="24"/>
          <w:shd w:val="clear" w:color="auto" w:fill="FFFFFF"/>
        </w:rPr>
        <w:t xml:space="preserve">2.9.10. расстояния между зданиями, освещаемыми через оконные проемы, должно быть не </w:t>
      </w:r>
      <w:proofErr w:type="gramStart"/>
      <w:r w:rsidRPr="002262A1">
        <w:rPr>
          <w:rFonts w:ascii="Times New Roman" w:hAnsi="Times New Roman" w:cs="Times New Roman"/>
          <w:spacing w:val="2"/>
          <w:sz w:val="24"/>
          <w:szCs w:val="24"/>
          <w:shd w:val="clear" w:color="auto" w:fill="FFFFFF"/>
        </w:rPr>
        <w:t>менее наибольшей</w:t>
      </w:r>
      <w:proofErr w:type="gramEnd"/>
      <w:r w:rsidRPr="002262A1">
        <w:rPr>
          <w:rFonts w:ascii="Times New Roman" w:hAnsi="Times New Roman" w:cs="Times New Roman"/>
          <w:spacing w:val="2"/>
          <w:sz w:val="24"/>
          <w:szCs w:val="24"/>
          <w:shd w:val="clear" w:color="auto" w:fill="FFFFFF"/>
        </w:rPr>
        <w:t xml:space="preserve"> высоты (до верха карниза) противостоящих зданий.</w:t>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t>     Минимальные расстояния от складов открытого хранения сена, соломы, льна, необмолоченного хлеба (от границы площадей, предназначенных для размещения (складирования) материалов) принимаются при степени огнестойкости зданий и сооружений:</w:t>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t>     II - 30 м;</w:t>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t>     III - 39 м;</w:t>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t>     IV - V - 48 м.</w:t>
      </w:r>
    </w:p>
    <w:p w:rsidR="00A54A33" w:rsidRPr="002262A1"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t>     Расстояния от складов открытого хранения до зданий и сооружений с производствами категорий</w:t>
      </w:r>
      <w:proofErr w:type="gramStart"/>
      <w:r w:rsidRPr="002262A1">
        <w:rPr>
          <w:rFonts w:ascii="Times New Roman" w:hAnsi="Times New Roman" w:cs="Times New Roman"/>
          <w:spacing w:val="2"/>
          <w:sz w:val="24"/>
          <w:szCs w:val="24"/>
          <w:shd w:val="clear" w:color="auto" w:fill="FFFFFF"/>
        </w:rPr>
        <w:t xml:space="preserve"> А</w:t>
      </w:r>
      <w:proofErr w:type="gramEnd"/>
      <w:r w:rsidRPr="002262A1">
        <w:rPr>
          <w:rFonts w:ascii="Times New Roman" w:hAnsi="Times New Roman" w:cs="Times New Roman"/>
          <w:spacing w:val="2"/>
          <w:sz w:val="24"/>
          <w:szCs w:val="24"/>
          <w:shd w:val="clear" w:color="auto" w:fill="FFFFFF"/>
        </w:rPr>
        <w:t>, Б и Г увеличиваются на 25 процентов; до складов других сгораемых материалов принимается как до зданий или сооружений IV - V степени огнестойкости.</w:t>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t>     Расстояния от складов открытого хранения до границ леса следует принимать не менее 100 м.</w:t>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t>     При складировании материалов под навесами расстояния могут быть уменьшены в два раза.</w:t>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t>     Расстояния от складов, не указанных в настоящих Нормативах, следует принимать в соответствии с действующими нормами и правилами;</w:t>
      </w:r>
    </w:p>
    <w:p w:rsidR="00A54A33" w:rsidRPr="002262A1" w:rsidRDefault="00A54A33" w:rsidP="00A54A33">
      <w:pPr>
        <w:shd w:val="clear" w:color="auto" w:fill="FFFFFF"/>
        <w:spacing w:after="0" w:line="240" w:lineRule="auto"/>
        <w:rPr>
          <w:rFonts w:ascii="Times New Roman" w:hAnsi="Times New Roman" w:cs="Times New Roman"/>
          <w:spacing w:val="2"/>
          <w:sz w:val="24"/>
          <w:szCs w:val="24"/>
          <w:shd w:val="clear" w:color="auto" w:fill="FFFFFF"/>
        </w:rPr>
      </w:pPr>
      <w:r w:rsidRPr="002262A1">
        <w:rPr>
          <w:rFonts w:ascii="Times New Roman" w:eastAsia="Times New Roman" w:hAnsi="Times New Roman" w:cs="Times New Roman"/>
          <w:sz w:val="24"/>
          <w:szCs w:val="24"/>
          <w:lang w:eastAsia="ru-RU"/>
        </w:rPr>
        <w:t xml:space="preserve">          2.9.11. </w:t>
      </w:r>
      <w:proofErr w:type="gramStart"/>
      <w:r>
        <w:rPr>
          <w:rFonts w:ascii="Times New Roman" w:hAnsi="Times New Roman" w:cs="Times New Roman"/>
          <w:spacing w:val="2"/>
          <w:sz w:val="24"/>
          <w:szCs w:val="24"/>
          <w:shd w:val="clear" w:color="auto" w:fill="FFFFFF"/>
        </w:rPr>
        <w:t>С</w:t>
      </w:r>
      <w:r w:rsidRPr="002262A1">
        <w:rPr>
          <w:rFonts w:ascii="Times New Roman" w:hAnsi="Times New Roman" w:cs="Times New Roman"/>
          <w:spacing w:val="2"/>
          <w:sz w:val="24"/>
          <w:szCs w:val="24"/>
          <w:shd w:val="clear" w:color="auto" w:fill="FFFFFF"/>
        </w:rPr>
        <w:t xml:space="preserve">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которые принимаются в соответствии с требованиями </w:t>
      </w:r>
      <w:r w:rsidRPr="00CB3F00">
        <w:rPr>
          <w:rFonts w:ascii="Times New Roman" w:hAnsi="Times New Roman" w:cs="Times New Roman"/>
          <w:spacing w:val="2"/>
          <w:sz w:val="24"/>
          <w:szCs w:val="24"/>
          <w:shd w:val="clear" w:color="auto" w:fill="FFFFFF"/>
        </w:rPr>
        <w:t>Постановлени</w:t>
      </w:r>
      <w:r>
        <w:rPr>
          <w:rFonts w:ascii="Times New Roman" w:hAnsi="Times New Roman" w:cs="Times New Roman"/>
          <w:spacing w:val="2"/>
          <w:sz w:val="24"/>
          <w:szCs w:val="24"/>
          <w:shd w:val="clear" w:color="auto" w:fill="FFFFFF"/>
        </w:rPr>
        <w:t>я</w:t>
      </w:r>
      <w:r w:rsidRPr="00CB3F00">
        <w:rPr>
          <w:rFonts w:ascii="Times New Roman" w:hAnsi="Times New Roman" w:cs="Times New Roman"/>
          <w:spacing w:val="2"/>
          <w:sz w:val="24"/>
          <w:szCs w:val="24"/>
          <w:shd w:val="clear" w:color="auto" w:fill="FFFFFF"/>
        </w:rPr>
        <w:t xml:space="preserve"> Главного государственного санитарного врача РФ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w:t>
      </w:r>
      <w:r>
        <w:rPr>
          <w:rFonts w:ascii="Times New Roman" w:hAnsi="Times New Roman" w:cs="Times New Roman"/>
          <w:spacing w:val="2"/>
          <w:sz w:val="24"/>
          <w:szCs w:val="24"/>
          <w:shd w:val="clear" w:color="auto" w:fill="FFFFFF"/>
        </w:rPr>
        <w:t>тий</w:t>
      </w:r>
      <w:proofErr w:type="gramEnd"/>
      <w:r>
        <w:rPr>
          <w:rFonts w:ascii="Times New Roman" w:hAnsi="Times New Roman" w:cs="Times New Roman"/>
          <w:spacing w:val="2"/>
          <w:sz w:val="24"/>
          <w:szCs w:val="24"/>
          <w:shd w:val="clear" w:color="auto" w:fill="FFFFFF"/>
        </w:rPr>
        <w:t>, сооружений и иных объектов»</w:t>
      </w:r>
      <w:r w:rsidRPr="002262A1">
        <w:rPr>
          <w:rFonts w:ascii="Times New Roman" w:hAnsi="Times New Roman" w:cs="Times New Roman"/>
          <w:spacing w:val="2"/>
          <w:sz w:val="24"/>
          <w:szCs w:val="24"/>
          <w:shd w:val="clear" w:color="auto" w:fill="FFFFFF"/>
        </w:rPr>
        <w:t>.</w:t>
      </w:r>
    </w:p>
    <w:p w:rsidR="00A54A33" w:rsidRPr="002262A1" w:rsidRDefault="00A54A33" w:rsidP="00A54A33">
      <w:pPr>
        <w:shd w:val="clear" w:color="auto" w:fill="FFFFFF"/>
        <w:spacing w:after="0" w:line="240" w:lineRule="auto"/>
        <w:ind w:firstLine="708"/>
        <w:rPr>
          <w:rFonts w:ascii="Times New Roman" w:hAnsi="Times New Roman" w:cs="Times New Roman"/>
          <w:spacing w:val="2"/>
          <w:sz w:val="24"/>
          <w:szCs w:val="24"/>
          <w:shd w:val="clear" w:color="auto" w:fill="FFFFFF"/>
        </w:rPr>
      </w:pPr>
      <w:r w:rsidRPr="002262A1">
        <w:rPr>
          <w:rFonts w:ascii="Times New Roman" w:hAnsi="Times New Roman" w:cs="Times New Roman"/>
          <w:spacing w:val="2"/>
          <w:sz w:val="24"/>
          <w:szCs w:val="24"/>
          <w:shd w:val="clear" w:color="auto" w:fill="FFFFFF"/>
        </w:rPr>
        <w:t>2.9.12. площадки сельскохозяйственных предприятий должны разделяться на следующие зоны:</w:t>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t>    - производственную;</w:t>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lastRenderedPageBreak/>
        <w:t>    - хранения и подготовки сырья (кормов);</w:t>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t>     </w:t>
      </w:r>
      <w:proofErr w:type="gramStart"/>
      <w:r w:rsidRPr="002262A1">
        <w:rPr>
          <w:rFonts w:ascii="Times New Roman" w:hAnsi="Times New Roman" w:cs="Times New Roman"/>
          <w:spacing w:val="2"/>
          <w:sz w:val="24"/>
          <w:szCs w:val="24"/>
          <w:shd w:val="clear" w:color="auto" w:fill="FFFFFF"/>
        </w:rPr>
        <w:t>-х</w:t>
      </w:r>
      <w:proofErr w:type="gramEnd"/>
      <w:r w:rsidRPr="002262A1">
        <w:rPr>
          <w:rFonts w:ascii="Times New Roman" w:hAnsi="Times New Roman" w:cs="Times New Roman"/>
          <w:spacing w:val="2"/>
          <w:sz w:val="24"/>
          <w:szCs w:val="24"/>
          <w:shd w:val="clear" w:color="auto" w:fill="FFFFFF"/>
        </w:rPr>
        <w:t>ранения и переработки отходов производства.</w:t>
      </w:r>
      <w:r w:rsidRPr="002262A1">
        <w:rPr>
          <w:rFonts w:ascii="Times New Roman" w:hAnsi="Times New Roman" w:cs="Times New Roman"/>
          <w:spacing w:val="2"/>
          <w:sz w:val="24"/>
          <w:szCs w:val="24"/>
        </w:rPr>
        <w:br/>
      </w:r>
      <w:r w:rsidRPr="002262A1">
        <w:rPr>
          <w:rFonts w:ascii="Times New Roman" w:hAnsi="Times New Roman" w:cs="Times New Roman"/>
          <w:spacing w:val="2"/>
          <w:sz w:val="24"/>
          <w:szCs w:val="24"/>
          <w:shd w:val="clear" w:color="auto" w:fill="FFFFFF"/>
        </w:rPr>
        <w:t>     Деление на указанные зоны производится с учетом задания на проектирование и конкретных условий строительства;</w:t>
      </w:r>
    </w:p>
    <w:p w:rsidR="00A54A33" w:rsidRPr="002262A1" w:rsidRDefault="00A54A33" w:rsidP="00A54A33">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2262A1">
        <w:rPr>
          <w:rFonts w:ascii="Arial" w:eastAsia="Times New Roman" w:hAnsi="Arial" w:cs="Arial"/>
          <w:color w:val="2D2D2D"/>
          <w:spacing w:val="2"/>
          <w:sz w:val="21"/>
          <w:szCs w:val="21"/>
          <w:lang w:eastAsia="ru-RU"/>
        </w:rPr>
        <w:t> </w:t>
      </w:r>
      <w:r>
        <w:rPr>
          <w:rFonts w:ascii="Arial" w:eastAsia="Times New Roman" w:hAnsi="Arial" w:cs="Arial"/>
          <w:color w:val="2D2D2D"/>
          <w:spacing w:val="2"/>
          <w:sz w:val="21"/>
          <w:szCs w:val="21"/>
          <w:lang w:eastAsia="ru-RU"/>
        </w:rPr>
        <w:t xml:space="preserve"> </w:t>
      </w:r>
      <w:r w:rsidRPr="0089237A">
        <w:rPr>
          <w:rFonts w:ascii="Times New Roman" w:eastAsia="Times New Roman" w:hAnsi="Times New Roman" w:cs="Times New Roman"/>
          <w:spacing w:val="2"/>
          <w:sz w:val="24"/>
          <w:szCs w:val="24"/>
          <w:lang w:eastAsia="ru-RU"/>
        </w:rPr>
        <w:tab/>
        <w:t>2.9.13. П</w:t>
      </w:r>
      <w:r w:rsidRPr="002262A1">
        <w:rPr>
          <w:rFonts w:ascii="Times New Roman" w:eastAsia="Times New Roman" w:hAnsi="Times New Roman" w:cs="Times New Roman"/>
          <w:spacing w:val="2"/>
          <w:sz w:val="24"/>
          <w:szCs w:val="24"/>
          <w:lang w:eastAsia="ru-RU"/>
        </w:rPr>
        <w:t>ри проектировании площадок сельскохозяйственных предприятий необходимо уч</w:t>
      </w:r>
      <w:r w:rsidRPr="0089237A">
        <w:rPr>
          <w:rFonts w:ascii="Times New Roman" w:eastAsia="Times New Roman" w:hAnsi="Times New Roman" w:cs="Times New Roman"/>
          <w:spacing w:val="2"/>
          <w:sz w:val="24"/>
          <w:szCs w:val="24"/>
          <w:lang w:eastAsia="ru-RU"/>
        </w:rPr>
        <w:t>итывать нормы по их размещению.</w:t>
      </w:r>
      <w:r w:rsidRPr="002262A1">
        <w:rPr>
          <w:rFonts w:ascii="Times New Roman" w:eastAsia="Times New Roman" w:hAnsi="Times New Roman" w:cs="Times New Roman"/>
          <w:spacing w:val="2"/>
          <w:sz w:val="24"/>
          <w:szCs w:val="24"/>
          <w:lang w:eastAsia="ru-RU"/>
        </w:rPr>
        <w:br/>
        <w:t>     Животноводческие, птицеводческие и звероводческие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w:t>
      </w:r>
      <w:r w:rsidRPr="0089237A">
        <w:rPr>
          <w:rFonts w:ascii="Times New Roman" w:eastAsia="Times New Roman" w:hAnsi="Times New Roman" w:cs="Times New Roman"/>
          <w:spacing w:val="2"/>
          <w:sz w:val="24"/>
          <w:szCs w:val="24"/>
          <w:lang w:eastAsia="ru-RU"/>
        </w:rPr>
        <w:t>ъектам и селитебной территории.</w:t>
      </w:r>
      <w:r w:rsidRPr="002262A1">
        <w:rPr>
          <w:rFonts w:ascii="Times New Roman" w:eastAsia="Times New Roman" w:hAnsi="Times New Roman" w:cs="Times New Roman"/>
          <w:spacing w:val="2"/>
          <w:sz w:val="24"/>
          <w:szCs w:val="24"/>
          <w:lang w:eastAsia="ru-RU"/>
        </w:rPr>
        <w:br/>
        <w:t>     При проектировании животноводческих, птицеводческих и звероводческих предприятий размещение кормоцехов и складов грубых кормов следует принимать по соответствующим нормам т</w:t>
      </w:r>
      <w:r w:rsidRPr="0089237A">
        <w:rPr>
          <w:rFonts w:ascii="Times New Roman" w:eastAsia="Times New Roman" w:hAnsi="Times New Roman" w:cs="Times New Roman"/>
          <w:spacing w:val="2"/>
          <w:sz w:val="24"/>
          <w:szCs w:val="24"/>
          <w:lang w:eastAsia="ru-RU"/>
        </w:rPr>
        <w:t>ехнологического проектирования;</w:t>
      </w:r>
      <w:r w:rsidRPr="002262A1">
        <w:rPr>
          <w:rFonts w:ascii="Times New Roman" w:eastAsia="Times New Roman" w:hAnsi="Times New Roman" w:cs="Times New Roman"/>
          <w:spacing w:val="2"/>
          <w:sz w:val="24"/>
          <w:szCs w:val="24"/>
          <w:lang w:eastAsia="ru-RU"/>
        </w:rPr>
        <w:br/>
        <w:t>       </w:t>
      </w:r>
      <w:r w:rsidRPr="0089237A">
        <w:rPr>
          <w:rFonts w:ascii="Times New Roman" w:eastAsia="Times New Roman" w:hAnsi="Times New Roman" w:cs="Times New Roman"/>
          <w:spacing w:val="2"/>
          <w:sz w:val="24"/>
          <w:szCs w:val="24"/>
          <w:lang w:eastAsia="ru-RU"/>
        </w:rPr>
        <w:tab/>
        <w:t xml:space="preserve">2.9.14. </w:t>
      </w:r>
      <w:r w:rsidRPr="002262A1">
        <w:rPr>
          <w:rFonts w:ascii="Times New Roman" w:eastAsia="Times New Roman" w:hAnsi="Times New Roman" w:cs="Times New Roman"/>
          <w:spacing w:val="2"/>
          <w:sz w:val="24"/>
          <w:szCs w:val="24"/>
          <w:lang w:eastAsia="ru-RU"/>
        </w:rPr>
        <w:t xml:space="preserve"> </w:t>
      </w:r>
      <w:r w:rsidRPr="0089237A">
        <w:rPr>
          <w:rFonts w:ascii="Times New Roman" w:eastAsia="Times New Roman" w:hAnsi="Times New Roman" w:cs="Times New Roman"/>
          <w:spacing w:val="2"/>
          <w:sz w:val="24"/>
          <w:szCs w:val="24"/>
          <w:lang w:eastAsia="ru-RU"/>
        </w:rPr>
        <w:t>С</w:t>
      </w:r>
      <w:r w:rsidRPr="002262A1">
        <w:rPr>
          <w:rFonts w:ascii="Times New Roman" w:eastAsia="Times New Roman" w:hAnsi="Times New Roman" w:cs="Times New Roman"/>
          <w:spacing w:val="2"/>
          <w:sz w:val="24"/>
          <w:szCs w:val="24"/>
          <w:lang w:eastAsia="ru-RU"/>
        </w:rPr>
        <w:t xml:space="preserve">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w:t>
      </w:r>
      <w:r w:rsidRPr="0089237A">
        <w:rPr>
          <w:rFonts w:ascii="Times New Roman" w:eastAsia="Times New Roman" w:hAnsi="Times New Roman" w:cs="Times New Roman"/>
          <w:spacing w:val="2"/>
          <w:sz w:val="24"/>
          <w:szCs w:val="24"/>
          <w:lang w:eastAsia="ru-RU"/>
        </w:rPr>
        <w:t>зданиям.</w:t>
      </w:r>
      <w:r w:rsidRPr="002262A1">
        <w:rPr>
          <w:rFonts w:ascii="Times New Roman" w:eastAsia="Times New Roman" w:hAnsi="Times New Roman" w:cs="Times New Roman"/>
          <w:spacing w:val="2"/>
          <w:sz w:val="24"/>
          <w:szCs w:val="24"/>
          <w:lang w:eastAsia="ru-RU"/>
        </w:rPr>
        <w:br/>
        <w:t xml:space="preserve">     Ветеринарные учреждения (за исключением </w:t>
      </w:r>
      <w:proofErr w:type="spellStart"/>
      <w:r w:rsidRPr="002262A1">
        <w:rPr>
          <w:rFonts w:ascii="Times New Roman" w:eastAsia="Times New Roman" w:hAnsi="Times New Roman" w:cs="Times New Roman"/>
          <w:spacing w:val="2"/>
          <w:sz w:val="24"/>
          <w:szCs w:val="24"/>
          <w:lang w:eastAsia="ru-RU"/>
        </w:rPr>
        <w:t>ветсанпропускников</w:t>
      </w:r>
      <w:proofErr w:type="spellEnd"/>
      <w:r w:rsidRPr="002262A1">
        <w:rPr>
          <w:rFonts w:ascii="Times New Roman" w:eastAsia="Times New Roman" w:hAnsi="Times New Roman" w:cs="Times New Roman"/>
          <w:spacing w:val="2"/>
          <w:sz w:val="24"/>
          <w:szCs w:val="24"/>
          <w:lang w:eastAsia="ru-RU"/>
        </w:rPr>
        <w:t>), котельные, навозохранилища открытого типа следует размещать с подветренной стороны по отношению к животноводческим, птицеводческим и зверов</w:t>
      </w:r>
      <w:r w:rsidRPr="0089237A">
        <w:rPr>
          <w:rFonts w:ascii="Times New Roman" w:eastAsia="Times New Roman" w:hAnsi="Times New Roman" w:cs="Times New Roman"/>
          <w:spacing w:val="2"/>
          <w:sz w:val="24"/>
          <w:szCs w:val="24"/>
          <w:lang w:eastAsia="ru-RU"/>
        </w:rPr>
        <w:t>одческим зданиям и сооружениям.</w:t>
      </w:r>
      <w:r w:rsidRPr="002262A1">
        <w:rPr>
          <w:rFonts w:ascii="Times New Roman" w:eastAsia="Times New Roman" w:hAnsi="Times New Roman" w:cs="Times New Roman"/>
          <w:spacing w:val="2"/>
          <w:sz w:val="24"/>
          <w:szCs w:val="24"/>
          <w:lang w:eastAsia="ru-RU"/>
        </w:rPr>
        <w:br/>
        <w:t>     Теплицы и парники следует проектировать на южных или юго-восточных склонах с наивысшим уровнем грунтовых вод не ме</w:t>
      </w:r>
      <w:r w:rsidRPr="0089237A">
        <w:rPr>
          <w:rFonts w:ascii="Times New Roman" w:eastAsia="Times New Roman" w:hAnsi="Times New Roman" w:cs="Times New Roman"/>
          <w:spacing w:val="2"/>
          <w:sz w:val="24"/>
          <w:szCs w:val="24"/>
          <w:lang w:eastAsia="ru-RU"/>
        </w:rPr>
        <w:t>нее 1,5 м от поверхности земли.</w:t>
      </w:r>
      <w:r w:rsidRPr="002262A1">
        <w:rPr>
          <w:rFonts w:ascii="Times New Roman" w:eastAsia="Times New Roman" w:hAnsi="Times New Roman" w:cs="Times New Roman"/>
          <w:spacing w:val="2"/>
          <w:sz w:val="24"/>
          <w:szCs w:val="24"/>
          <w:lang w:eastAsia="ru-RU"/>
        </w:rPr>
        <w:br/>
        <w:t>     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w:t>
      </w:r>
      <w:r w:rsidRPr="0089237A">
        <w:rPr>
          <w:rFonts w:ascii="Times New Roman" w:eastAsia="Times New Roman" w:hAnsi="Times New Roman" w:cs="Times New Roman"/>
          <w:spacing w:val="2"/>
          <w:sz w:val="24"/>
          <w:szCs w:val="24"/>
          <w:lang w:eastAsia="ru-RU"/>
        </w:rPr>
        <w:t>ханизации трудоемких процессов.</w:t>
      </w:r>
      <w:r w:rsidRPr="002262A1">
        <w:rPr>
          <w:rFonts w:ascii="Times New Roman" w:eastAsia="Times New Roman" w:hAnsi="Times New Roman" w:cs="Times New Roman"/>
          <w:spacing w:val="2"/>
          <w:sz w:val="24"/>
          <w:szCs w:val="24"/>
          <w:lang w:eastAsia="ru-RU"/>
        </w:rPr>
        <w:br/>
        <w:t>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w:t>
      </w:r>
      <w:r w:rsidRPr="0089237A">
        <w:rPr>
          <w:rFonts w:ascii="Times New Roman" w:eastAsia="Times New Roman" w:hAnsi="Times New Roman" w:cs="Times New Roman"/>
          <w:spacing w:val="2"/>
          <w:sz w:val="24"/>
          <w:szCs w:val="24"/>
          <w:lang w:eastAsia="ru-RU"/>
        </w:rPr>
        <w:t xml:space="preserve"> учетом санитарно-защитных зон.</w:t>
      </w:r>
      <w:r w:rsidRPr="002262A1">
        <w:rPr>
          <w:rFonts w:ascii="Times New Roman" w:eastAsia="Times New Roman" w:hAnsi="Times New Roman" w:cs="Times New Roman"/>
          <w:spacing w:val="2"/>
          <w:sz w:val="24"/>
          <w:szCs w:val="24"/>
          <w:lang w:eastAsia="ru-RU"/>
        </w:rPr>
        <w:br/>
        <w:t xml:space="preserve">     Здания и помещения для хранения и переработки сельскохозяйственной продукции (овощей, фруктов, для первичной переработки молока, скота и птицы) проектируются в соответствии с требованиями </w:t>
      </w:r>
      <w:r w:rsidRPr="00CB3F00">
        <w:rPr>
          <w:rFonts w:ascii="Times New Roman" w:eastAsia="Times New Roman" w:hAnsi="Times New Roman" w:cs="Times New Roman"/>
          <w:spacing w:val="2"/>
          <w:sz w:val="24"/>
          <w:szCs w:val="24"/>
          <w:lang w:eastAsia="ru-RU"/>
        </w:rPr>
        <w:t>"СП 105.13330.2012. Свод правил. Здания и помещения для хранения и переработки сельскохозяйственной продукции. Актуализированная редакция СНиП 2.10.02-84"</w:t>
      </w:r>
      <w:r w:rsidRPr="0089237A">
        <w:rPr>
          <w:rFonts w:ascii="Times New Roman" w:eastAsia="Times New Roman" w:hAnsi="Times New Roman" w:cs="Times New Roman"/>
          <w:spacing w:val="2"/>
          <w:sz w:val="24"/>
          <w:szCs w:val="24"/>
          <w:lang w:eastAsia="ru-RU"/>
        </w:rPr>
        <w:t>.</w:t>
      </w:r>
      <w:r w:rsidRPr="002262A1">
        <w:rPr>
          <w:rFonts w:ascii="Times New Roman" w:eastAsia="Times New Roman" w:hAnsi="Times New Roman" w:cs="Times New Roman"/>
          <w:spacing w:val="2"/>
          <w:sz w:val="24"/>
          <w:szCs w:val="24"/>
          <w:lang w:eastAsia="ru-RU"/>
        </w:rPr>
        <w:br/>
        <w:t>     При проектировании объектов подсобных произво</w:t>
      </w:r>
      <w:proofErr w:type="gramStart"/>
      <w:r w:rsidRPr="002262A1">
        <w:rPr>
          <w:rFonts w:ascii="Times New Roman" w:eastAsia="Times New Roman" w:hAnsi="Times New Roman" w:cs="Times New Roman"/>
          <w:spacing w:val="2"/>
          <w:sz w:val="24"/>
          <w:szCs w:val="24"/>
          <w:lang w:eastAsia="ru-RU"/>
        </w:rPr>
        <w:t>дств пр</w:t>
      </w:r>
      <w:proofErr w:type="gramEnd"/>
      <w:r w:rsidRPr="002262A1">
        <w:rPr>
          <w:rFonts w:ascii="Times New Roman" w:eastAsia="Times New Roman" w:hAnsi="Times New Roman" w:cs="Times New Roman"/>
          <w:spacing w:val="2"/>
          <w:sz w:val="24"/>
          <w:szCs w:val="24"/>
          <w:lang w:eastAsia="ru-RU"/>
        </w:rPr>
        <w:t>оизводственные и вспомогательные здания сельскохозяйственных предприятий следует объединять, соблюдая технологические, с</w:t>
      </w:r>
      <w:r w:rsidRPr="0089237A">
        <w:rPr>
          <w:rFonts w:ascii="Times New Roman" w:eastAsia="Times New Roman" w:hAnsi="Times New Roman" w:cs="Times New Roman"/>
          <w:spacing w:val="2"/>
          <w:sz w:val="24"/>
          <w:szCs w:val="24"/>
          <w:lang w:eastAsia="ru-RU"/>
        </w:rPr>
        <w:t>троительные и санитарные нормы.</w:t>
      </w:r>
      <w:r w:rsidRPr="002262A1">
        <w:rPr>
          <w:rFonts w:ascii="Times New Roman" w:eastAsia="Times New Roman" w:hAnsi="Times New Roman" w:cs="Times New Roman"/>
          <w:spacing w:val="2"/>
          <w:sz w:val="24"/>
          <w:szCs w:val="24"/>
          <w:lang w:eastAsia="ru-RU"/>
        </w:rPr>
        <w:br/>
        <w:t xml:space="preserve">     Трансформаторные подстанции и распределительные пункты напряжением 6 - 10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w:t>
      </w:r>
      <w:r w:rsidRPr="0089237A">
        <w:rPr>
          <w:rFonts w:ascii="Times New Roman" w:eastAsia="Times New Roman" w:hAnsi="Times New Roman" w:cs="Times New Roman"/>
          <w:spacing w:val="2"/>
          <w:sz w:val="24"/>
          <w:szCs w:val="24"/>
          <w:lang w:eastAsia="ru-RU"/>
        </w:rPr>
        <w:t>здания или пристроенными к ним.</w:t>
      </w:r>
      <w:r w:rsidRPr="002262A1">
        <w:rPr>
          <w:rFonts w:ascii="Times New Roman" w:eastAsia="Times New Roman" w:hAnsi="Times New Roman" w:cs="Times New Roman"/>
          <w:spacing w:val="2"/>
          <w:sz w:val="24"/>
          <w:szCs w:val="24"/>
          <w:lang w:eastAsia="ru-RU"/>
        </w:rPr>
        <w:br/>
        <w:t>     Проектирование пожарных депо следует предусматривать в соответствии с законода</w:t>
      </w:r>
      <w:r w:rsidRPr="0089237A">
        <w:rPr>
          <w:rFonts w:ascii="Times New Roman" w:eastAsia="Times New Roman" w:hAnsi="Times New Roman" w:cs="Times New Roman"/>
          <w:spacing w:val="2"/>
          <w:sz w:val="24"/>
          <w:szCs w:val="24"/>
          <w:lang w:eastAsia="ru-RU"/>
        </w:rPr>
        <w:t>тельством Российской Федерации.</w:t>
      </w:r>
      <w:r w:rsidRPr="002262A1">
        <w:rPr>
          <w:rFonts w:ascii="Times New Roman" w:eastAsia="Times New Roman" w:hAnsi="Times New Roman" w:cs="Times New Roman"/>
          <w:spacing w:val="2"/>
          <w:sz w:val="24"/>
          <w:szCs w:val="24"/>
          <w:lang w:eastAsia="ru-RU"/>
        </w:rPr>
        <w:br/>
        <w:t>     Расстояния от рабочих мест на открытом воздухе или в отапливаемых помещениях до санитарно-бытовых помещений (за исключением уборных) не должны превышать 500 м;</w:t>
      </w:r>
      <w:r w:rsidRPr="002262A1">
        <w:rPr>
          <w:rFonts w:ascii="Times New Roman" w:eastAsia="Times New Roman" w:hAnsi="Times New Roman" w:cs="Times New Roman"/>
          <w:spacing w:val="2"/>
          <w:sz w:val="24"/>
          <w:szCs w:val="24"/>
          <w:lang w:eastAsia="ru-RU"/>
        </w:rPr>
        <w:br/>
        <w:t>    </w:t>
      </w:r>
      <w:r w:rsidRPr="0089237A">
        <w:rPr>
          <w:rFonts w:ascii="Times New Roman" w:eastAsia="Times New Roman" w:hAnsi="Times New Roman" w:cs="Times New Roman"/>
          <w:spacing w:val="2"/>
          <w:sz w:val="24"/>
          <w:szCs w:val="24"/>
          <w:lang w:eastAsia="ru-RU"/>
        </w:rPr>
        <w:tab/>
      </w:r>
      <w:r w:rsidRPr="002262A1">
        <w:rPr>
          <w:rFonts w:ascii="Times New Roman" w:eastAsia="Times New Roman" w:hAnsi="Times New Roman" w:cs="Times New Roman"/>
          <w:spacing w:val="2"/>
          <w:sz w:val="24"/>
          <w:szCs w:val="24"/>
          <w:lang w:eastAsia="ru-RU"/>
        </w:rPr>
        <w:t> </w:t>
      </w:r>
      <w:r w:rsidRPr="0089237A">
        <w:rPr>
          <w:rFonts w:ascii="Times New Roman" w:eastAsia="Times New Roman" w:hAnsi="Times New Roman" w:cs="Times New Roman"/>
          <w:spacing w:val="2"/>
          <w:sz w:val="24"/>
          <w:szCs w:val="24"/>
          <w:lang w:eastAsia="ru-RU"/>
        </w:rPr>
        <w:t xml:space="preserve">2.9.15. </w:t>
      </w:r>
      <w:r w:rsidRPr="002262A1">
        <w:rPr>
          <w:rFonts w:ascii="Times New Roman" w:eastAsia="Times New Roman" w:hAnsi="Times New Roman" w:cs="Times New Roman"/>
          <w:spacing w:val="2"/>
          <w:sz w:val="24"/>
          <w:szCs w:val="24"/>
          <w:lang w:eastAsia="ru-RU"/>
        </w:rPr>
        <w:t xml:space="preserve"> </w:t>
      </w:r>
      <w:r w:rsidRPr="0089237A">
        <w:rPr>
          <w:rFonts w:ascii="Times New Roman" w:eastAsia="Times New Roman" w:hAnsi="Times New Roman" w:cs="Times New Roman"/>
          <w:spacing w:val="2"/>
          <w:sz w:val="24"/>
          <w:szCs w:val="24"/>
          <w:lang w:eastAsia="ru-RU"/>
        </w:rPr>
        <w:t>О</w:t>
      </w:r>
      <w:r w:rsidRPr="002262A1">
        <w:rPr>
          <w:rFonts w:ascii="Times New Roman" w:eastAsia="Times New Roman" w:hAnsi="Times New Roman" w:cs="Times New Roman"/>
          <w:spacing w:val="2"/>
          <w:sz w:val="24"/>
          <w:szCs w:val="24"/>
          <w:lang w:eastAsia="ru-RU"/>
        </w:rPr>
        <w:t>граждение площадок сельскохозяйственных предприятий, в том числе животноводческих, птицеводческих и звероводческих, в производственной зоне следует предусматривать в соответстви</w:t>
      </w:r>
      <w:r w:rsidRPr="0089237A">
        <w:rPr>
          <w:rFonts w:ascii="Times New Roman" w:eastAsia="Times New Roman" w:hAnsi="Times New Roman" w:cs="Times New Roman"/>
          <w:spacing w:val="2"/>
          <w:sz w:val="24"/>
          <w:szCs w:val="24"/>
          <w:lang w:eastAsia="ru-RU"/>
        </w:rPr>
        <w:t>и с заданием на проектирование.</w:t>
      </w:r>
      <w:r w:rsidRPr="002262A1">
        <w:rPr>
          <w:rFonts w:ascii="Times New Roman" w:eastAsia="Times New Roman" w:hAnsi="Times New Roman" w:cs="Times New Roman"/>
          <w:spacing w:val="2"/>
          <w:sz w:val="24"/>
          <w:szCs w:val="24"/>
          <w:lang w:eastAsia="ru-RU"/>
        </w:rPr>
        <w:br/>
        <w:t xml:space="preserve">     Главный проходной пункт площадки сельскохозяйственных предприятий следует предусматривать со стороны </w:t>
      </w:r>
      <w:r w:rsidRPr="0089237A">
        <w:rPr>
          <w:rFonts w:ascii="Times New Roman" w:eastAsia="Times New Roman" w:hAnsi="Times New Roman" w:cs="Times New Roman"/>
          <w:spacing w:val="2"/>
          <w:sz w:val="24"/>
          <w:szCs w:val="24"/>
          <w:lang w:eastAsia="ru-RU"/>
        </w:rPr>
        <w:t>основного подхода или подъезда.</w:t>
      </w:r>
      <w:r w:rsidRPr="002262A1">
        <w:rPr>
          <w:rFonts w:ascii="Times New Roman" w:eastAsia="Times New Roman" w:hAnsi="Times New Roman" w:cs="Times New Roman"/>
          <w:spacing w:val="2"/>
          <w:sz w:val="24"/>
          <w:szCs w:val="24"/>
          <w:lang w:eastAsia="ru-RU"/>
        </w:rPr>
        <w:br/>
        <w:t xml:space="preserve">     Площадки сельскохозяйственных предприятий размером более 5 га должны иметь не менее двух въездов, расстояние между которыми по </w:t>
      </w:r>
      <w:r w:rsidRPr="002262A1">
        <w:rPr>
          <w:rFonts w:ascii="Times New Roman" w:eastAsia="Times New Roman" w:hAnsi="Times New Roman" w:cs="Times New Roman"/>
          <w:spacing w:val="2"/>
          <w:sz w:val="24"/>
          <w:szCs w:val="24"/>
          <w:lang w:eastAsia="ru-RU"/>
        </w:rPr>
        <w:lastRenderedPageBreak/>
        <w:t>периметру огражден</w:t>
      </w:r>
      <w:r w:rsidRPr="0089237A">
        <w:rPr>
          <w:rFonts w:ascii="Times New Roman" w:eastAsia="Times New Roman" w:hAnsi="Times New Roman" w:cs="Times New Roman"/>
          <w:spacing w:val="2"/>
          <w:sz w:val="24"/>
          <w:szCs w:val="24"/>
          <w:lang w:eastAsia="ru-RU"/>
        </w:rPr>
        <w:t>ия должно быть не более 1500 м.</w:t>
      </w:r>
      <w:r w:rsidRPr="002262A1">
        <w:rPr>
          <w:rFonts w:ascii="Times New Roman" w:eastAsia="Times New Roman" w:hAnsi="Times New Roman" w:cs="Times New Roman"/>
          <w:spacing w:val="2"/>
          <w:sz w:val="24"/>
          <w:szCs w:val="24"/>
          <w:lang w:eastAsia="ru-RU"/>
        </w:rPr>
        <w:br/>
        <w:t>     Перед проходными пунктами следует предусматривать площадки из расчета 0,15 м</w:t>
      </w:r>
      <w:proofErr w:type="gramStart"/>
      <w:r w:rsidRPr="002262A1">
        <w:rPr>
          <w:rFonts w:ascii="Times New Roman" w:eastAsia="Times New Roman" w:hAnsi="Times New Roman" w:cs="Times New Roman"/>
          <w:spacing w:val="2"/>
          <w:sz w:val="24"/>
          <w:szCs w:val="24"/>
          <w:lang w:eastAsia="ru-RU"/>
        </w:rPr>
        <w:t>2</w:t>
      </w:r>
      <w:proofErr w:type="gramEnd"/>
      <w:r w:rsidRPr="002262A1">
        <w:rPr>
          <w:rFonts w:ascii="Times New Roman" w:eastAsia="Times New Roman" w:hAnsi="Times New Roman" w:cs="Times New Roman"/>
          <w:spacing w:val="2"/>
          <w:sz w:val="24"/>
          <w:szCs w:val="24"/>
          <w:lang w:eastAsia="ru-RU"/>
        </w:rPr>
        <w:t xml:space="preserve"> на 1 работающего (в наибольшую смен</w:t>
      </w:r>
      <w:r w:rsidRPr="0089237A">
        <w:rPr>
          <w:rFonts w:ascii="Times New Roman" w:eastAsia="Times New Roman" w:hAnsi="Times New Roman" w:cs="Times New Roman"/>
          <w:spacing w:val="2"/>
          <w:sz w:val="24"/>
          <w:szCs w:val="24"/>
          <w:lang w:eastAsia="ru-RU"/>
        </w:rPr>
        <w:t>у), пользующегося этим пунктом;</w:t>
      </w:r>
      <w:r w:rsidRPr="002262A1">
        <w:rPr>
          <w:rFonts w:ascii="Times New Roman" w:eastAsia="Times New Roman" w:hAnsi="Times New Roman" w:cs="Times New Roman"/>
          <w:spacing w:val="2"/>
          <w:sz w:val="24"/>
          <w:szCs w:val="24"/>
          <w:lang w:eastAsia="ru-RU"/>
        </w:rPr>
        <w:br/>
        <w:t>      </w:t>
      </w:r>
      <w:r w:rsidRPr="0089237A">
        <w:rPr>
          <w:rFonts w:ascii="Times New Roman" w:eastAsia="Times New Roman" w:hAnsi="Times New Roman" w:cs="Times New Roman"/>
          <w:spacing w:val="2"/>
          <w:sz w:val="24"/>
          <w:szCs w:val="24"/>
          <w:lang w:eastAsia="ru-RU"/>
        </w:rPr>
        <w:tab/>
        <w:t xml:space="preserve">2.9.16. </w:t>
      </w:r>
      <w:r w:rsidRPr="002262A1">
        <w:rPr>
          <w:rFonts w:ascii="Times New Roman" w:eastAsia="Times New Roman" w:hAnsi="Times New Roman" w:cs="Times New Roman"/>
          <w:spacing w:val="2"/>
          <w:sz w:val="24"/>
          <w:szCs w:val="24"/>
          <w:lang w:eastAsia="ru-RU"/>
        </w:rPr>
        <w:t xml:space="preserve">  </w:t>
      </w:r>
      <w:r w:rsidRPr="0089237A">
        <w:rPr>
          <w:rFonts w:ascii="Times New Roman" w:eastAsia="Times New Roman" w:hAnsi="Times New Roman" w:cs="Times New Roman"/>
          <w:spacing w:val="2"/>
          <w:sz w:val="24"/>
          <w:szCs w:val="24"/>
          <w:lang w:eastAsia="ru-RU"/>
        </w:rPr>
        <w:t>П</w:t>
      </w:r>
      <w:r w:rsidRPr="002262A1">
        <w:rPr>
          <w:rFonts w:ascii="Times New Roman" w:eastAsia="Times New Roman" w:hAnsi="Times New Roman" w:cs="Times New Roman"/>
          <w:spacing w:val="2"/>
          <w:sz w:val="24"/>
          <w:szCs w:val="24"/>
          <w:lang w:eastAsia="ru-RU"/>
        </w:rPr>
        <w:t>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из</w:t>
      </w:r>
      <w:r w:rsidRPr="0089237A">
        <w:rPr>
          <w:rFonts w:ascii="Times New Roman" w:eastAsia="Times New Roman" w:hAnsi="Times New Roman" w:cs="Times New Roman"/>
          <w:spacing w:val="2"/>
          <w:sz w:val="24"/>
          <w:szCs w:val="24"/>
          <w:lang w:eastAsia="ru-RU"/>
        </w:rPr>
        <w:t xml:space="preserve"> расчета 25 м</w:t>
      </w:r>
      <w:proofErr w:type="gramStart"/>
      <w:r w:rsidRPr="0089237A">
        <w:rPr>
          <w:rFonts w:ascii="Times New Roman" w:eastAsia="Times New Roman" w:hAnsi="Times New Roman" w:cs="Times New Roman"/>
          <w:spacing w:val="2"/>
          <w:sz w:val="24"/>
          <w:szCs w:val="24"/>
          <w:lang w:eastAsia="ru-RU"/>
        </w:rPr>
        <w:t>2</w:t>
      </w:r>
      <w:proofErr w:type="gramEnd"/>
      <w:r w:rsidRPr="0089237A">
        <w:rPr>
          <w:rFonts w:ascii="Times New Roman" w:eastAsia="Times New Roman" w:hAnsi="Times New Roman" w:cs="Times New Roman"/>
          <w:spacing w:val="2"/>
          <w:sz w:val="24"/>
          <w:szCs w:val="24"/>
          <w:lang w:eastAsia="ru-RU"/>
        </w:rPr>
        <w:t xml:space="preserve"> на 1 автомобиль.</w:t>
      </w:r>
      <w:r w:rsidRPr="002262A1">
        <w:rPr>
          <w:rFonts w:ascii="Times New Roman" w:eastAsia="Times New Roman" w:hAnsi="Times New Roman" w:cs="Times New Roman"/>
          <w:spacing w:val="2"/>
          <w:sz w:val="24"/>
          <w:szCs w:val="24"/>
          <w:lang w:eastAsia="ru-RU"/>
        </w:rPr>
        <w:br/>
        <w:t>     На участках, свободных от застройки и покрытий, а также по периметру площадки предприятия следует предусматривать озеленение. Площадь участков озеленения должна составлять не менее 15% площади сельскохозяйственных предприятий, а при плотности застройки</w:t>
      </w:r>
      <w:r w:rsidRPr="0089237A">
        <w:rPr>
          <w:rFonts w:ascii="Times New Roman" w:eastAsia="Times New Roman" w:hAnsi="Times New Roman" w:cs="Times New Roman"/>
          <w:spacing w:val="2"/>
          <w:sz w:val="24"/>
          <w:szCs w:val="24"/>
          <w:lang w:eastAsia="ru-RU"/>
        </w:rPr>
        <w:t xml:space="preserve"> более 50% - не менее 10%;</w:t>
      </w:r>
      <w:r w:rsidRPr="002262A1">
        <w:rPr>
          <w:rFonts w:ascii="Times New Roman" w:eastAsia="Times New Roman" w:hAnsi="Times New Roman" w:cs="Times New Roman"/>
          <w:spacing w:val="2"/>
          <w:sz w:val="24"/>
          <w:szCs w:val="24"/>
          <w:lang w:eastAsia="ru-RU"/>
        </w:rPr>
        <w:br/>
        <w:t>      </w:t>
      </w:r>
      <w:r w:rsidRPr="0089237A">
        <w:rPr>
          <w:rFonts w:ascii="Times New Roman" w:eastAsia="Times New Roman" w:hAnsi="Times New Roman" w:cs="Times New Roman"/>
          <w:spacing w:val="2"/>
          <w:sz w:val="24"/>
          <w:szCs w:val="24"/>
          <w:lang w:eastAsia="ru-RU"/>
        </w:rPr>
        <w:tab/>
        <w:t xml:space="preserve">2.9.17. </w:t>
      </w:r>
      <w:r w:rsidRPr="002262A1">
        <w:rPr>
          <w:rFonts w:ascii="Times New Roman" w:eastAsia="Times New Roman" w:hAnsi="Times New Roman" w:cs="Times New Roman"/>
          <w:spacing w:val="2"/>
          <w:sz w:val="24"/>
          <w:szCs w:val="24"/>
          <w:lang w:eastAsia="ru-RU"/>
        </w:rPr>
        <w:t xml:space="preserve">  </w:t>
      </w:r>
      <w:r w:rsidRPr="0089237A">
        <w:rPr>
          <w:rFonts w:ascii="Times New Roman" w:eastAsia="Times New Roman" w:hAnsi="Times New Roman" w:cs="Times New Roman"/>
          <w:spacing w:val="2"/>
          <w:sz w:val="24"/>
          <w:szCs w:val="24"/>
          <w:lang w:eastAsia="ru-RU"/>
        </w:rPr>
        <w:t>Ш</w:t>
      </w:r>
      <w:r w:rsidRPr="002262A1">
        <w:rPr>
          <w:rFonts w:ascii="Times New Roman" w:eastAsia="Times New Roman" w:hAnsi="Times New Roman" w:cs="Times New Roman"/>
          <w:spacing w:val="2"/>
          <w:sz w:val="24"/>
          <w:szCs w:val="24"/>
          <w:lang w:eastAsia="ru-RU"/>
        </w:rPr>
        <w:t xml:space="preserve">ирину полос зеленых насаждений, предназначенных для защиты от шума производственных объектов, следует принимать в соответствии с таблицей </w:t>
      </w:r>
      <w:r w:rsidRPr="0089237A">
        <w:rPr>
          <w:rFonts w:ascii="Times New Roman" w:eastAsia="Times New Roman" w:hAnsi="Times New Roman" w:cs="Times New Roman"/>
          <w:spacing w:val="2"/>
          <w:sz w:val="24"/>
          <w:szCs w:val="24"/>
          <w:lang w:eastAsia="ru-RU"/>
        </w:rPr>
        <w:t>12</w:t>
      </w:r>
      <w:r w:rsidRPr="002262A1">
        <w:rPr>
          <w:rFonts w:ascii="Times New Roman" w:eastAsia="Times New Roman" w:hAnsi="Times New Roman" w:cs="Times New Roman"/>
          <w:spacing w:val="2"/>
          <w:sz w:val="24"/>
          <w:szCs w:val="24"/>
          <w:lang w:eastAsia="ru-RU"/>
        </w:rPr>
        <w:t>.</w:t>
      </w:r>
    </w:p>
    <w:p w:rsidR="00A54A33" w:rsidRPr="002262A1" w:rsidRDefault="00A54A33" w:rsidP="00A54A3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2262A1">
        <w:rPr>
          <w:rFonts w:ascii="Times New Roman" w:eastAsia="Times New Roman" w:hAnsi="Times New Roman" w:cs="Times New Roman"/>
          <w:spacing w:val="2"/>
          <w:sz w:val="24"/>
          <w:szCs w:val="24"/>
          <w:lang w:eastAsia="ru-RU"/>
        </w:rPr>
        <w:t xml:space="preserve">Таблица </w:t>
      </w:r>
      <w:r w:rsidRPr="0089237A">
        <w:rPr>
          <w:rFonts w:ascii="Times New Roman" w:eastAsia="Times New Roman" w:hAnsi="Times New Roman" w:cs="Times New Roman"/>
          <w:spacing w:val="2"/>
          <w:sz w:val="24"/>
          <w:szCs w:val="24"/>
          <w:lang w:eastAsia="ru-RU"/>
        </w:rPr>
        <w:t>12</w:t>
      </w:r>
    </w:p>
    <w:tbl>
      <w:tblPr>
        <w:tblW w:w="0" w:type="auto"/>
        <w:tblCellMar>
          <w:left w:w="0" w:type="dxa"/>
          <w:right w:w="0" w:type="dxa"/>
        </w:tblCellMar>
        <w:tblLook w:val="04A0" w:firstRow="1" w:lastRow="0" w:firstColumn="1" w:lastColumn="0" w:noHBand="0" w:noVBand="1"/>
      </w:tblPr>
      <w:tblGrid>
        <w:gridCol w:w="6838"/>
        <w:gridCol w:w="4066"/>
      </w:tblGrid>
      <w:tr w:rsidR="00A54A33" w:rsidRPr="002262A1" w:rsidTr="00041C02">
        <w:trPr>
          <w:trHeight w:val="15"/>
        </w:trPr>
        <w:tc>
          <w:tcPr>
            <w:tcW w:w="6838" w:type="dxa"/>
            <w:hideMark/>
          </w:tcPr>
          <w:p w:rsidR="00A54A33" w:rsidRPr="002262A1" w:rsidRDefault="00A54A33" w:rsidP="00041C02">
            <w:pPr>
              <w:spacing w:after="0" w:line="240" w:lineRule="auto"/>
              <w:rPr>
                <w:rFonts w:ascii="Times New Roman" w:eastAsia="Times New Roman" w:hAnsi="Times New Roman" w:cs="Times New Roman"/>
                <w:sz w:val="24"/>
                <w:szCs w:val="24"/>
                <w:lang w:eastAsia="ru-RU"/>
              </w:rPr>
            </w:pPr>
          </w:p>
        </w:tc>
        <w:tc>
          <w:tcPr>
            <w:tcW w:w="4066" w:type="dxa"/>
            <w:hideMark/>
          </w:tcPr>
          <w:p w:rsidR="00A54A33" w:rsidRPr="002262A1" w:rsidRDefault="00A54A33" w:rsidP="00041C02">
            <w:pPr>
              <w:spacing w:after="0" w:line="240" w:lineRule="auto"/>
              <w:rPr>
                <w:rFonts w:ascii="Times New Roman" w:eastAsia="Times New Roman" w:hAnsi="Times New Roman" w:cs="Times New Roman"/>
                <w:sz w:val="24"/>
                <w:szCs w:val="24"/>
                <w:lang w:eastAsia="ru-RU"/>
              </w:rPr>
            </w:pPr>
          </w:p>
        </w:tc>
      </w:tr>
      <w:tr w:rsidR="00A54A33" w:rsidRPr="002262A1" w:rsidTr="00041C0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Полоса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 xml:space="preserve">Ширина полосы, </w:t>
            </w:r>
            <w:proofErr w:type="gramStart"/>
            <w:r w:rsidRPr="002262A1">
              <w:rPr>
                <w:rFonts w:ascii="Times New Roman" w:eastAsia="Times New Roman" w:hAnsi="Times New Roman" w:cs="Times New Roman"/>
                <w:sz w:val="24"/>
                <w:szCs w:val="24"/>
                <w:lang w:eastAsia="ru-RU"/>
              </w:rPr>
              <w:t>м</w:t>
            </w:r>
            <w:proofErr w:type="gramEnd"/>
            <w:r w:rsidRPr="002262A1">
              <w:rPr>
                <w:rFonts w:ascii="Times New Roman" w:eastAsia="Times New Roman" w:hAnsi="Times New Roman" w:cs="Times New Roman"/>
                <w:sz w:val="24"/>
                <w:szCs w:val="24"/>
                <w:lang w:eastAsia="ru-RU"/>
              </w:rPr>
              <w:t>, не менее</w:t>
            </w:r>
          </w:p>
        </w:tc>
      </w:tr>
      <w:tr w:rsidR="00A54A33" w:rsidRPr="002262A1" w:rsidTr="00041C0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Газон с рядовой посадкой деревьев или деревьев в одном ряду с кустарниками: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240" w:lineRule="auto"/>
              <w:rPr>
                <w:rFonts w:ascii="Times New Roman" w:eastAsia="Times New Roman" w:hAnsi="Times New Roman" w:cs="Times New Roman"/>
                <w:sz w:val="24"/>
                <w:szCs w:val="24"/>
                <w:lang w:eastAsia="ru-RU"/>
              </w:rPr>
            </w:pPr>
          </w:p>
        </w:tc>
      </w:tr>
      <w:tr w:rsidR="00A54A33" w:rsidRPr="002262A1" w:rsidTr="00041C0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 однорядная посадка;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2</w:t>
            </w:r>
          </w:p>
        </w:tc>
      </w:tr>
      <w:tr w:rsidR="00A54A33" w:rsidRPr="002262A1" w:rsidTr="00041C0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 двухрядная посадка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5</w:t>
            </w:r>
          </w:p>
        </w:tc>
      </w:tr>
      <w:tr w:rsidR="00A54A33" w:rsidRPr="002262A1" w:rsidTr="00041C0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Газон с однорядной посадкой кустарников высотой:</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240" w:lineRule="auto"/>
              <w:rPr>
                <w:rFonts w:ascii="Times New Roman" w:eastAsia="Times New Roman" w:hAnsi="Times New Roman" w:cs="Times New Roman"/>
                <w:sz w:val="24"/>
                <w:szCs w:val="24"/>
                <w:lang w:eastAsia="ru-RU"/>
              </w:rPr>
            </w:pPr>
          </w:p>
        </w:tc>
      </w:tr>
      <w:tr w:rsidR="00A54A33" w:rsidRPr="002262A1" w:rsidTr="00041C0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 свыше 1,8 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1,2</w:t>
            </w:r>
          </w:p>
        </w:tc>
      </w:tr>
      <w:tr w:rsidR="00A54A33" w:rsidRPr="002262A1" w:rsidTr="00041C0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 свыше 1,2 до 1,8 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1</w:t>
            </w:r>
          </w:p>
        </w:tc>
      </w:tr>
      <w:tr w:rsidR="00A54A33" w:rsidRPr="002262A1" w:rsidTr="00041C0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 до 1,2 м</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0,8</w:t>
            </w:r>
          </w:p>
        </w:tc>
      </w:tr>
      <w:tr w:rsidR="00A54A33" w:rsidRPr="002262A1" w:rsidTr="00041C0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Газон с групповой или куртинной посадкой деревьев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4,5</w:t>
            </w:r>
          </w:p>
        </w:tc>
      </w:tr>
      <w:tr w:rsidR="00A54A33" w:rsidRPr="002262A1" w:rsidTr="00041C0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Газон с групповой или куртинной посадкой кустарников</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3</w:t>
            </w:r>
          </w:p>
        </w:tc>
      </w:tr>
      <w:tr w:rsidR="00A54A33" w:rsidRPr="002262A1" w:rsidTr="00041C02">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Газон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1</w:t>
            </w:r>
          </w:p>
        </w:tc>
      </w:tr>
    </w:tbl>
    <w:p w:rsidR="00A54A33" w:rsidRPr="0089237A" w:rsidRDefault="00A54A33" w:rsidP="00A54A33">
      <w:pPr>
        <w:shd w:val="clear" w:color="auto" w:fill="FFFFFF"/>
        <w:spacing w:after="0" w:line="240" w:lineRule="auto"/>
        <w:textAlignment w:val="baseline"/>
        <w:rPr>
          <w:rFonts w:ascii="Times New Roman" w:eastAsia="Times New Roman" w:hAnsi="Times New Roman" w:cs="Times New Roman"/>
          <w:spacing w:val="2"/>
          <w:sz w:val="24"/>
          <w:szCs w:val="24"/>
          <w:lang w:eastAsia="ru-RU"/>
        </w:rPr>
      </w:pPr>
      <w:r w:rsidRPr="002262A1">
        <w:rPr>
          <w:rFonts w:ascii="Times New Roman" w:eastAsia="Times New Roman" w:hAnsi="Times New Roman" w:cs="Times New Roman"/>
          <w:spacing w:val="2"/>
          <w:sz w:val="24"/>
          <w:szCs w:val="24"/>
          <w:lang w:eastAsia="ru-RU"/>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proofErr w:type="gramStart"/>
      <w:r w:rsidRPr="002262A1">
        <w:rPr>
          <w:rFonts w:ascii="Times New Roman" w:eastAsia="Times New Roman" w:hAnsi="Times New Roman" w:cs="Times New Roman"/>
          <w:spacing w:val="2"/>
          <w:sz w:val="24"/>
          <w:szCs w:val="24"/>
          <w:lang w:eastAsia="ru-RU"/>
        </w:rPr>
        <w:t>2</w:t>
      </w:r>
      <w:proofErr w:type="gramEnd"/>
      <w:r w:rsidRPr="002262A1">
        <w:rPr>
          <w:rFonts w:ascii="Times New Roman" w:eastAsia="Times New Roman" w:hAnsi="Times New Roman" w:cs="Times New Roman"/>
          <w:spacing w:val="2"/>
          <w:sz w:val="24"/>
          <w:szCs w:val="24"/>
          <w:lang w:eastAsia="ru-RU"/>
        </w:rPr>
        <w:t xml:space="preserve"> на одного работающего в наиболее многочисленную смену.</w:t>
      </w:r>
      <w:r w:rsidRPr="002262A1">
        <w:rPr>
          <w:rFonts w:ascii="Times New Roman" w:eastAsia="Times New Roman" w:hAnsi="Times New Roman" w:cs="Times New Roman"/>
          <w:spacing w:val="2"/>
          <w:sz w:val="24"/>
          <w:szCs w:val="24"/>
          <w:lang w:eastAsia="ru-RU"/>
        </w:rPr>
        <w:br/>
      </w:r>
      <w:r w:rsidRPr="002262A1">
        <w:rPr>
          <w:rFonts w:ascii="Times New Roman" w:eastAsia="Times New Roman" w:hAnsi="Times New Roman" w:cs="Times New Roman"/>
          <w:spacing w:val="2"/>
          <w:sz w:val="24"/>
          <w:szCs w:val="24"/>
          <w:lang w:eastAsia="ru-RU"/>
        </w:rPr>
        <w:br/>
        <w:t>     Расстояния от зданий и сооружений сельскохозяйственных предприятий до оси железнодорожного пути общей се</w:t>
      </w:r>
      <w:r w:rsidRPr="0089237A">
        <w:rPr>
          <w:rFonts w:ascii="Times New Roman" w:eastAsia="Times New Roman" w:hAnsi="Times New Roman" w:cs="Times New Roman"/>
          <w:spacing w:val="2"/>
          <w:sz w:val="24"/>
          <w:szCs w:val="24"/>
          <w:lang w:eastAsia="ru-RU"/>
        </w:rPr>
        <w:t>ти должны приниматься не менее:</w:t>
      </w:r>
      <w:r w:rsidRPr="002262A1">
        <w:rPr>
          <w:rFonts w:ascii="Times New Roman" w:eastAsia="Times New Roman" w:hAnsi="Times New Roman" w:cs="Times New Roman"/>
          <w:spacing w:val="2"/>
          <w:sz w:val="24"/>
          <w:szCs w:val="24"/>
          <w:lang w:eastAsia="ru-RU"/>
        </w:rPr>
        <w:br/>
        <w:t>     40 м - от зданий и соору</w:t>
      </w:r>
      <w:r w:rsidRPr="0089237A">
        <w:rPr>
          <w:rFonts w:ascii="Times New Roman" w:eastAsia="Times New Roman" w:hAnsi="Times New Roman" w:cs="Times New Roman"/>
          <w:spacing w:val="2"/>
          <w:sz w:val="24"/>
          <w:szCs w:val="24"/>
          <w:lang w:eastAsia="ru-RU"/>
        </w:rPr>
        <w:t>жений II степени огнестойкости;</w:t>
      </w:r>
      <w:r w:rsidRPr="002262A1">
        <w:rPr>
          <w:rFonts w:ascii="Times New Roman" w:eastAsia="Times New Roman" w:hAnsi="Times New Roman" w:cs="Times New Roman"/>
          <w:spacing w:val="2"/>
          <w:sz w:val="24"/>
          <w:szCs w:val="24"/>
          <w:lang w:eastAsia="ru-RU"/>
        </w:rPr>
        <w:br/>
        <w:t>     50 м - от зданий и сооруж</w:t>
      </w:r>
      <w:r w:rsidRPr="0089237A">
        <w:rPr>
          <w:rFonts w:ascii="Times New Roman" w:eastAsia="Times New Roman" w:hAnsi="Times New Roman" w:cs="Times New Roman"/>
          <w:spacing w:val="2"/>
          <w:sz w:val="24"/>
          <w:szCs w:val="24"/>
          <w:lang w:eastAsia="ru-RU"/>
        </w:rPr>
        <w:t>ений III степени огнестойкости;</w:t>
      </w:r>
      <w:r w:rsidRPr="002262A1">
        <w:rPr>
          <w:rFonts w:ascii="Times New Roman" w:eastAsia="Times New Roman" w:hAnsi="Times New Roman" w:cs="Times New Roman"/>
          <w:spacing w:val="2"/>
          <w:sz w:val="24"/>
          <w:szCs w:val="24"/>
          <w:lang w:eastAsia="ru-RU"/>
        </w:rPr>
        <w:br/>
        <w:t>     60 м - от зданий и сооружений IV - V степеней огнестойкости</w:t>
      </w:r>
      <w:r w:rsidRPr="0089237A">
        <w:rPr>
          <w:rFonts w:ascii="Times New Roman" w:eastAsia="Times New Roman" w:hAnsi="Times New Roman" w:cs="Times New Roman"/>
          <w:spacing w:val="2"/>
          <w:sz w:val="24"/>
          <w:szCs w:val="24"/>
          <w:lang w:eastAsia="ru-RU"/>
        </w:rPr>
        <w:t>;</w:t>
      </w:r>
    </w:p>
    <w:p w:rsidR="00A54A33" w:rsidRPr="002262A1" w:rsidRDefault="00A54A33" w:rsidP="00A54A33">
      <w:pPr>
        <w:shd w:val="clear" w:color="auto" w:fill="FFFFFF"/>
        <w:spacing w:after="0" w:line="240" w:lineRule="auto"/>
        <w:ind w:firstLine="708"/>
        <w:textAlignment w:val="baseline"/>
        <w:rPr>
          <w:rFonts w:ascii="Times New Roman" w:eastAsia="Times New Roman" w:hAnsi="Times New Roman" w:cs="Times New Roman"/>
          <w:spacing w:val="2"/>
          <w:sz w:val="24"/>
          <w:szCs w:val="24"/>
          <w:lang w:eastAsia="ru-RU"/>
        </w:rPr>
      </w:pPr>
      <w:r w:rsidRPr="002262A1">
        <w:rPr>
          <w:rFonts w:ascii="Times New Roman" w:eastAsia="Times New Roman" w:hAnsi="Times New Roman" w:cs="Times New Roman"/>
          <w:spacing w:val="2"/>
          <w:sz w:val="24"/>
          <w:szCs w:val="24"/>
          <w:lang w:eastAsia="ru-RU"/>
        </w:rPr>
        <w:t> </w:t>
      </w:r>
      <w:r w:rsidRPr="0089237A">
        <w:rPr>
          <w:rFonts w:ascii="Times New Roman" w:eastAsia="Times New Roman" w:hAnsi="Times New Roman" w:cs="Times New Roman"/>
          <w:spacing w:val="2"/>
          <w:sz w:val="24"/>
          <w:szCs w:val="24"/>
          <w:lang w:eastAsia="ru-RU"/>
        </w:rPr>
        <w:t xml:space="preserve">2.9.18. </w:t>
      </w:r>
      <w:r w:rsidRPr="002262A1">
        <w:rPr>
          <w:rFonts w:ascii="Times New Roman" w:eastAsia="Times New Roman" w:hAnsi="Times New Roman" w:cs="Times New Roman"/>
          <w:spacing w:val="2"/>
          <w:sz w:val="24"/>
          <w:szCs w:val="24"/>
          <w:lang w:eastAsia="ru-RU"/>
        </w:rPr>
        <w:t xml:space="preserve">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 инже</w:t>
      </w:r>
      <w:r w:rsidRPr="0089237A">
        <w:rPr>
          <w:rFonts w:ascii="Times New Roman" w:eastAsia="Times New Roman" w:hAnsi="Times New Roman" w:cs="Times New Roman"/>
          <w:spacing w:val="2"/>
          <w:sz w:val="24"/>
          <w:szCs w:val="24"/>
          <w:lang w:eastAsia="ru-RU"/>
        </w:rPr>
        <w:t>нерных сетей, полос озеленения.</w:t>
      </w:r>
      <w:r w:rsidRPr="002262A1">
        <w:rPr>
          <w:rFonts w:ascii="Times New Roman" w:eastAsia="Times New Roman" w:hAnsi="Times New Roman" w:cs="Times New Roman"/>
          <w:spacing w:val="2"/>
          <w:sz w:val="24"/>
          <w:szCs w:val="24"/>
          <w:lang w:eastAsia="ru-RU"/>
        </w:rPr>
        <w:br/>
      </w:r>
      <w:r w:rsidRPr="002262A1">
        <w:rPr>
          <w:rFonts w:ascii="Times New Roman" w:eastAsia="Times New Roman" w:hAnsi="Times New Roman" w:cs="Times New Roman"/>
          <w:spacing w:val="2"/>
          <w:sz w:val="24"/>
          <w:szCs w:val="24"/>
          <w:lang w:eastAsia="ru-RU"/>
        </w:rPr>
        <w:lastRenderedPageBreak/>
        <w:t xml:space="preserve">     Пересечение на площадках сельскохозяйственных предприятий транспортных потоков готовой продукции, </w:t>
      </w:r>
      <w:r w:rsidRPr="0089237A">
        <w:rPr>
          <w:rFonts w:ascii="Times New Roman" w:eastAsia="Times New Roman" w:hAnsi="Times New Roman" w:cs="Times New Roman"/>
          <w:spacing w:val="2"/>
          <w:sz w:val="24"/>
          <w:szCs w:val="24"/>
          <w:lang w:eastAsia="ru-RU"/>
        </w:rPr>
        <w:t>кормов и навоза не допускается;</w:t>
      </w:r>
      <w:r w:rsidRPr="002262A1">
        <w:rPr>
          <w:rFonts w:ascii="Times New Roman" w:eastAsia="Times New Roman" w:hAnsi="Times New Roman" w:cs="Times New Roman"/>
          <w:spacing w:val="2"/>
          <w:sz w:val="24"/>
          <w:szCs w:val="24"/>
          <w:lang w:eastAsia="ru-RU"/>
        </w:rPr>
        <w:br/>
        <w:t> </w:t>
      </w:r>
      <w:r w:rsidRPr="0089237A">
        <w:rPr>
          <w:rFonts w:ascii="Times New Roman" w:eastAsia="Times New Roman" w:hAnsi="Times New Roman" w:cs="Times New Roman"/>
          <w:spacing w:val="2"/>
          <w:sz w:val="24"/>
          <w:szCs w:val="24"/>
          <w:lang w:eastAsia="ru-RU"/>
        </w:rPr>
        <w:tab/>
        <w:t xml:space="preserve">2.9.19. </w:t>
      </w:r>
      <w:r w:rsidRPr="002262A1">
        <w:rPr>
          <w:rFonts w:ascii="Times New Roman" w:eastAsia="Times New Roman" w:hAnsi="Times New Roman" w:cs="Times New Roman"/>
          <w:spacing w:val="2"/>
          <w:sz w:val="24"/>
          <w:szCs w:val="24"/>
          <w:lang w:eastAsia="ru-RU"/>
        </w:rPr>
        <w:t xml:space="preserve"> </w:t>
      </w:r>
      <w:r w:rsidRPr="0089237A">
        <w:rPr>
          <w:rFonts w:ascii="Times New Roman" w:eastAsia="Times New Roman" w:hAnsi="Times New Roman" w:cs="Times New Roman"/>
          <w:spacing w:val="2"/>
          <w:sz w:val="24"/>
          <w:szCs w:val="24"/>
          <w:lang w:eastAsia="ru-RU"/>
        </w:rPr>
        <w:t>Р</w:t>
      </w:r>
      <w:r w:rsidRPr="002262A1">
        <w:rPr>
          <w:rFonts w:ascii="Times New Roman" w:eastAsia="Times New Roman" w:hAnsi="Times New Roman" w:cs="Times New Roman"/>
          <w:spacing w:val="2"/>
          <w:sz w:val="24"/>
          <w:szCs w:val="24"/>
          <w:lang w:eastAsia="ru-RU"/>
        </w:rPr>
        <w:t xml:space="preserve">асстояния от зданий и сооружений до края проезжей части автомобильных дорог следует принимать в соответствии с таблицей </w:t>
      </w:r>
      <w:r w:rsidRPr="0089237A">
        <w:rPr>
          <w:rFonts w:ascii="Times New Roman" w:eastAsia="Times New Roman" w:hAnsi="Times New Roman" w:cs="Times New Roman"/>
          <w:spacing w:val="2"/>
          <w:sz w:val="24"/>
          <w:szCs w:val="24"/>
          <w:lang w:eastAsia="ru-RU"/>
        </w:rPr>
        <w:t>13</w:t>
      </w:r>
      <w:r w:rsidRPr="002262A1">
        <w:rPr>
          <w:rFonts w:ascii="Times New Roman" w:eastAsia="Times New Roman" w:hAnsi="Times New Roman" w:cs="Times New Roman"/>
          <w:spacing w:val="2"/>
          <w:sz w:val="24"/>
          <w:szCs w:val="24"/>
          <w:lang w:eastAsia="ru-RU"/>
        </w:rPr>
        <w:t>.</w:t>
      </w:r>
    </w:p>
    <w:p w:rsidR="00A54A33" w:rsidRPr="002262A1" w:rsidRDefault="00A54A33" w:rsidP="00A54A33">
      <w:pPr>
        <w:shd w:val="clear" w:color="auto" w:fill="FFFFFF"/>
        <w:spacing w:after="0" w:line="315" w:lineRule="atLeast"/>
        <w:jc w:val="right"/>
        <w:textAlignment w:val="baseline"/>
        <w:rPr>
          <w:rFonts w:ascii="Times New Roman" w:eastAsia="Times New Roman" w:hAnsi="Times New Roman" w:cs="Times New Roman"/>
          <w:spacing w:val="2"/>
          <w:sz w:val="24"/>
          <w:szCs w:val="24"/>
          <w:lang w:eastAsia="ru-RU"/>
        </w:rPr>
      </w:pPr>
      <w:r w:rsidRPr="002262A1">
        <w:rPr>
          <w:rFonts w:ascii="Times New Roman" w:eastAsia="Times New Roman" w:hAnsi="Times New Roman" w:cs="Times New Roman"/>
          <w:spacing w:val="2"/>
          <w:sz w:val="24"/>
          <w:szCs w:val="24"/>
          <w:lang w:eastAsia="ru-RU"/>
        </w:rPr>
        <w:t xml:space="preserve">Таблица </w:t>
      </w:r>
      <w:r w:rsidRPr="0089237A">
        <w:rPr>
          <w:rFonts w:ascii="Times New Roman" w:eastAsia="Times New Roman" w:hAnsi="Times New Roman" w:cs="Times New Roman"/>
          <w:spacing w:val="2"/>
          <w:sz w:val="24"/>
          <w:szCs w:val="24"/>
          <w:lang w:eastAsia="ru-RU"/>
        </w:rPr>
        <w:t>13</w:t>
      </w:r>
    </w:p>
    <w:tbl>
      <w:tblPr>
        <w:tblW w:w="0" w:type="auto"/>
        <w:tblCellMar>
          <w:left w:w="0" w:type="dxa"/>
          <w:right w:w="0" w:type="dxa"/>
        </w:tblCellMar>
        <w:tblLook w:val="04A0" w:firstRow="1" w:lastRow="0" w:firstColumn="1" w:lastColumn="0" w:noHBand="0" w:noVBand="1"/>
      </w:tblPr>
      <w:tblGrid>
        <w:gridCol w:w="7577"/>
        <w:gridCol w:w="2033"/>
      </w:tblGrid>
      <w:tr w:rsidR="00A54A33" w:rsidRPr="002262A1" w:rsidTr="00041C02">
        <w:trPr>
          <w:trHeight w:val="15"/>
        </w:trPr>
        <w:tc>
          <w:tcPr>
            <w:tcW w:w="7577" w:type="dxa"/>
            <w:hideMark/>
          </w:tcPr>
          <w:p w:rsidR="00A54A33" w:rsidRPr="002262A1" w:rsidRDefault="00A54A33" w:rsidP="00041C02">
            <w:pPr>
              <w:spacing w:after="0" w:line="240" w:lineRule="auto"/>
              <w:rPr>
                <w:rFonts w:ascii="Times New Roman" w:eastAsia="Times New Roman" w:hAnsi="Times New Roman" w:cs="Times New Roman"/>
                <w:sz w:val="24"/>
                <w:szCs w:val="24"/>
                <w:lang w:eastAsia="ru-RU"/>
              </w:rPr>
            </w:pPr>
          </w:p>
        </w:tc>
        <w:tc>
          <w:tcPr>
            <w:tcW w:w="2033" w:type="dxa"/>
            <w:hideMark/>
          </w:tcPr>
          <w:p w:rsidR="00A54A33" w:rsidRPr="002262A1" w:rsidRDefault="00A54A33" w:rsidP="00041C02">
            <w:pPr>
              <w:spacing w:after="0" w:line="240" w:lineRule="auto"/>
              <w:rPr>
                <w:rFonts w:ascii="Times New Roman" w:eastAsia="Times New Roman" w:hAnsi="Times New Roman" w:cs="Times New Roman"/>
                <w:sz w:val="24"/>
                <w:szCs w:val="24"/>
                <w:lang w:eastAsia="ru-RU"/>
              </w:rPr>
            </w:pPr>
          </w:p>
        </w:tc>
      </w:tr>
      <w:tr w:rsidR="00A54A33" w:rsidRPr="002262A1" w:rsidTr="00041C0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Здания и сооружения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 xml:space="preserve">Расстояние, </w:t>
            </w:r>
            <w:proofErr w:type="gramStart"/>
            <w:r w:rsidRPr="002262A1">
              <w:rPr>
                <w:rFonts w:ascii="Times New Roman" w:eastAsia="Times New Roman" w:hAnsi="Times New Roman" w:cs="Times New Roman"/>
                <w:sz w:val="24"/>
                <w:szCs w:val="24"/>
                <w:lang w:eastAsia="ru-RU"/>
              </w:rPr>
              <w:t>м</w:t>
            </w:r>
            <w:proofErr w:type="gramEnd"/>
          </w:p>
        </w:tc>
      </w:tr>
      <w:tr w:rsidR="00A54A33" w:rsidRPr="002262A1" w:rsidTr="00041C0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Наружные грани стен зданий: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240" w:lineRule="auto"/>
              <w:rPr>
                <w:rFonts w:ascii="Times New Roman" w:eastAsia="Times New Roman" w:hAnsi="Times New Roman" w:cs="Times New Roman"/>
                <w:sz w:val="24"/>
                <w:szCs w:val="24"/>
                <w:lang w:eastAsia="ru-RU"/>
              </w:rPr>
            </w:pPr>
          </w:p>
        </w:tc>
      </w:tr>
      <w:tr w:rsidR="00A54A33" w:rsidRPr="002262A1" w:rsidTr="00041C0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 при отсутствии въезда в здание и при длине здания до 20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1,5</w:t>
            </w:r>
          </w:p>
        </w:tc>
      </w:tr>
      <w:tr w:rsidR="00A54A33" w:rsidRPr="002262A1" w:rsidTr="00041C0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 то же, более 20 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3</w:t>
            </w:r>
          </w:p>
        </w:tc>
      </w:tr>
      <w:tr w:rsidR="00A54A33" w:rsidRPr="002262A1" w:rsidTr="00041C0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 при наличии въезда в здание для электрокаров, автокаров, автопогрузчиков и двухосных автомобилей;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8</w:t>
            </w:r>
          </w:p>
        </w:tc>
      </w:tr>
      <w:tr w:rsidR="00A54A33" w:rsidRPr="002262A1" w:rsidTr="00041C0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 при наличии въезда в здание трехосных автомобилей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12</w:t>
            </w:r>
          </w:p>
        </w:tc>
      </w:tr>
      <w:tr w:rsidR="00A54A33" w:rsidRPr="002262A1" w:rsidTr="00041C0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Ограждения площадок предприятия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1,5</w:t>
            </w:r>
          </w:p>
        </w:tc>
      </w:tr>
      <w:tr w:rsidR="00A54A33" w:rsidRPr="002262A1" w:rsidTr="00041C0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Ограждения опор эстакад, осветительных столбов, мачт и других сооружений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0,5</w:t>
            </w:r>
          </w:p>
        </w:tc>
      </w:tr>
      <w:tr w:rsidR="00A54A33" w:rsidRPr="002262A1" w:rsidTr="00041C0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Ограждения охраняемой части предприятия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5</w:t>
            </w:r>
          </w:p>
        </w:tc>
      </w:tr>
      <w:tr w:rsidR="00A54A33" w:rsidRPr="002262A1" w:rsidTr="00041C02">
        <w:tc>
          <w:tcPr>
            <w:tcW w:w="75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Оси параллельно расположенных путей колеи 1520 мм</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A54A33" w:rsidRPr="002262A1" w:rsidRDefault="00A54A33" w:rsidP="00041C02">
            <w:pPr>
              <w:spacing w:after="0" w:line="315" w:lineRule="atLeast"/>
              <w:jc w:val="center"/>
              <w:textAlignment w:val="baseline"/>
              <w:rPr>
                <w:rFonts w:ascii="Times New Roman" w:eastAsia="Times New Roman" w:hAnsi="Times New Roman" w:cs="Times New Roman"/>
                <w:sz w:val="24"/>
                <w:szCs w:val="24"/>
                <w:lang w:eastAsia="ru-RU"/>
              </w:rPr>
            </w:pPr>
            <w:r w:rsidRPr="002262A1">
              <w:rPr>
                <w:rFonts w:ascii="Times New Roman" w:eastAsia="Times New Roman" w:hAnsi="Times New Roman" w:cs="Times New Roman"/>
                <w:sz w:val="24"/>
                <w:szCs w:val="24"/>
                <w:lang w:eastAsia="ru-RU"/>
              </w:rPr>
              <w:t>3,75</w:t>
            </w:r>
          </w:p>
        </w:tc>
      </w:tr>
    </w:tbl>
    <w:p w:rsidR="00A54A33" w:rsidRPr="0089237A" w:rsidRDefault="00A54A33" w:rsidP="00A54A33">
      <w:pPr>
        <w:shd w:val="clear" w:color="auto" w:fill="FFFFFF"/>
        <w:spacing w:after="0" w:line="240" w:lineRule="auto"/>
        <w:ind w:firstLine="709"/>
        <w:textAlignment w:val="baseline"/>
        <w:rPr>
          <w:rFonts w:ascii="Times New Roman" w:eastAsia="Times New Roman" w:hAnsi="Times New Roman" w:cs="Times New Roman"/>
          <w:spacing w:val="2"/>
          <w:sz w:val="24"/>
          <w:szCs w:val="24"/>
          <w:lang w:eastAsia="ru-RU"/>
        </w:rPr>
      </w:pPr>
      <w:proofErr w:type="gramStart"/>
      <w:r w:rsidRPr="002262A1">
        <w:rPr>
          <w:rFonts w:ascii="Times New Roman" w:eastAsia="Times New Roman" w:hAnsi="Times New Roman" w:cs="Times New Roman"/>
          <w:spacing w:val="2"/>
          <w:sz w:val="24"/>
          <w:szCs w:val="24"/>
          <w:lang w:eastAsia="ru-RU"/>
        </w:rPr>
        <w:t xml:space="preserve">К зданиям и сооружениям по всей их длине должен быть обеспечен свободный подъезд пожарных автомобилей: с одной стороны здания или сооружения - при ширине их до 18 м и с двух </w:t>
      </w:r>
      <w:r w:rsidRPr="0089237A">
        <w:rPr>
          <w:rFonts w:ascii="Times New Roman" w:eastAsia="Times New Roman" w:hAnsi="Times New Roman" w:cs="Times New Roman"/>
          <w:spacing w:val="2"/>
          <w:sz w:val="24"/>
          <w:szCs w:val="24"/>
          <w:lang w:eastAsia="ru-RU"/>
        </w:rPr>
        <w:t xml:space="preserve">сторон - при ширине более 18 м. </w:t>
      </w:r>
      <w:r w:rsidRPr="002262A1">
        <w:rPr>
          <w:rFonts w:ascii="Times New Roman" w:eastAsia="Times New Roman" w:hAnsi="Times New Roman" w:cs="Times New Roman"/>
          <w:spacing w:val="2"/>
          <w:sz w:val="24"/>
          <w:szCs w:val="24"/>
          <w:lang w:eastAsia="ru-RU"/>
        </w:rPr>
        <w:t>Расстояние от края проезжей части дорог или спланированной поверхности, обеспечивающей подъезд пожарных машин, до зданий или сооруж</w:t>
      </w:r>
      <w:r w:rsidRPr="0089237A">
        <w:rPr>
          <w:rFonts w:ascii="Times New Roman" w:eastAsia="Times New Roman" w:hAnsi="Times New Roman" w:cs="Times New Roman"/>
          <w:spacing w:val="2"/>
          <w:sz w:val="24"/>
          <w:szCs w:val="24"/>
          <w:lang w:eastAsia="ru-RU"/>
        </w:rPr>
        <w:t xml:space="preserve">ений должно быть не более 25 м. </w:t>
      </w:r>
      <w:r w:rsidRPr="002262A1">
        <w:rPr>
          <w:rFonts w:ascii="Times New Roman" w:eastAsia="Times New Roman" w:hAnsi="Times New Roman" w:cs="Times New Roman"/>
          <w:spacing w:val="2"/>
          <w:sz w:val="24"/>
          <w:szCs w:val="24"/>
          <w:lang w:eastAsia="ru-RU"/>
        </w:rPr>
        <w:t>К</w:t>
      </w:r>
      <w:proofErr w:type="gramEnd"/>
      <w:r w:rsidRPr="002262A1">
        <w:rPr>
          <w:rFonts w:ascii="Times New Roman" w:eastAsia="Times New Roman" w:hAnsi="Times New Roman" w:cs="Times New Roman"/>
          <w:spacing w:val="2"/>
          <w:sz w:val="24"/>
          <w:szCs w:val="24"/>
          <w:lang w:eastAsia="ru-RU"/>
        </w:rPr>
        <w:t xml:space="preserve"> водоемам, являющимся источниками противопожарного водоснабжения, а также к сооружениям, вода из которых может быть использована для тушения пожара, следует предусматривать подъезды с площадками размером 15 x </w:t>
      </w:r>
      <w:r w:rsidRPr="0089237A">
        <w:rPr>
          <w:rFonts w:ascii="Times New Roman" w:eastAsia="Times New Roman" w:hAnsi="Times New Roman" w:cs="Times New Roman"/>
          <w:spacing w:val="2"/>
          <w:sz w:val="24"/>
          <w:szCs w:val="24"/>
          <w:lang w:eastAsia="ru-RU"/>
        </w:rPr>
        <w:t>15 м для разворота автомобилей.</w:t>
      </w:r>
      <w:r w:rsidRPr="0089237A">
        <w:rPr>
          <w:rFonts w:ascii="Times New Roman" w:eastAsia="Times New Roman" w:hAnsi="Times New Roman" w:cs="Times New Roman"/>
          <w:spacing w:val="2"/>
          <w:sz w:val="24"/>
          <w:szCs w:val="24"/>
          <w:lang w:eastAsia="ru-RU"/>
        </w:rPr>
        <w:br/>
      </w:r>
      <w:r w:rsidRPr="002262A1">
        <w:rPr>
          <w:rFonts w:ascii="Times New Roman" w:eastAsia="Times New Roman" w:hAnsi="Times New Roman" w:cs="Times New Roman"/>
          <w:spacing w:val="2"/>
          <w:sz w:val="24"/>
          <w:szCs w:val="24"/>
          <w:lang w:eastAsia="ru-RU"/>
        </w:rPr>
        <w:t>Инженерные сети на площадках сельскохозяйственных предприятий производственных зон следует проектировать как единую систему инженерных коммуникаций, предусмат</w:t>
      </w:r>
      <w:r w:rsidRPr="0089237A">
        <w:rPr>
          <w:rFonts w:ascii="Times New Roman" w:eastAsia="Times New Roman" w:hAnsi="Times New Roman" w:cs="Times New Roman"/>
          <w:spacing w:val="2"/>
          <w:sz w:val="24"/>
          <w:szCs w:val="24"/>
          <w:lang w:eastAsia="ru-RU"/>
        </w:rPr>
        <w:t>ривая их совмещенную прокладку.</w:t>
      </w:r>
      <w:r w:rsidRPr="0089237A">
        <w:rPr>
          <w:rFonts w:ascii="Times New Roman" w:eastAsia="Times New Roman" w:hAnsi="Times New Roman" w:cs="Times New Roman"/>
          <w:spacing w:val="2"/>
          <w:sz w:val="24"/>
          <w:szCs w:val="24"/>
          <w:lang w:eastAsia="ru-RU"/>
        </w:rPr>
        <w:br/>
        <w:t> </w:t>
      </w:r>
      <w:r w:rsidRPr="002262A1">
        <w:rPr>
          <w:rFonts w:ascii="Times New Roman" w:eastAsia="Times New Roman" w:hAnsi="Times New Roman" w:cs="Times New Roman"/>
          <w:spacing w:val="2"/>
          <w:sz w:val="24"/>
          <w:szCs w:val="24"/>
          <w:lang w:eastAsia="ru-RU"/>
        </w:rPr>
        <w:t>При проектировании инженерных сетей необходимо соблюдать требования главы "Зоны инженерной инфрас</w:t>
      </w:r>
      <w:r w:rsidRPr="0089237A">
        <w:rPr>
          <w:rFonts w:ascii="Times New Roman" w:eastAsia="Times New Roman" w:hAnsi="Times New Roman" w:cs="Times New Roman"/>
          <w:spacing w:val="2"/>
          <w:sz w:val="24"/>
          <w:szCs w:val="24"/>
          <w:lang w:eastAsia="ru-RU"/>
        </w:rPr>
        <w:t>труктуры" настоящих Нормативов.</w:t>
      </w:r>
      <w:r w:rsidRPr="0089237A">
        <w:rPr>
          <w:rFonts w:ascii="Times New Roman" w:eastAsia="Times New Roman" w:hAnsi="Times New Roman" w:cs="Times New Roman"/>
          <w:spacing w:val="2"/>
          <w:sz w:val="24"/>
          <w:szCs w:val="24"/>
          <w:lang w:eastAsia="ru-RU"/>
        </w:rPr>
        <w:br/>
        <w:t> </w:t>
      </w:r>
      <w:r w:rsidRPr="002262A1">
        <w:rPr>
          <w:rFonts w:ascii="Times New Roman" w:eastAsia="Times New Roman" w:hAnsi="Times New Roman" w:cs="Times New Roman"/>
          <w:spacing w:val="2"/>
          <w:sz w:val="24"/>
          <w:szCs w:val="24"/>
          <w:lang w:eastAsia="ru-RU"/>
        </w:rPr>
        <w:t>При проектировании системы хозяйственно-питьевого, производственного и противопожарного водоснабжения сельскохозяйственных предприятий расход воды принимается в соответст</w:t>
      </w:r>
      <w:r>
        <w:rPr>
          <w:rFonts w:ascii="Times New Roman" w:eastAsia="Times New Roman" w:hAnsi="Times New Roman" w:cs="Times New Roman"/>
          <w:spacing w:val="2"/>
          <w:sz w:val="24"/>
          <w:szCs w:val="24"/>
          <w:lang w:eastAsia="ru-RU"/>
        </w:rPr>
        <w:t>вии с технологией производства.</w:t>
      </w:r>
      <w:r w:rsidRPr="002262A1">
        <w:rPr>
          <w:rFonts w:ascii="Times New Roman" w:eastAsia="Times New Roman" w:hAnsi="Times New Roman" w:cs="Times New Roman"/>
          <w:spacing w:val="2"/>
          <w:sz w:val="24"/>
          <w:szCs w:val="24"/>
          <w:lang w:eastAsia="ru-RU"/>
        </w:rPr>
        <w:br/>
        <w:t>     При проектировании наружных сетей и сооружений канализации необходимо предусматривать отвод поверхностн</w:t>
      </w:r>
      <w:r w:rsidRPr="0089237A">
        <w:rPr>
          <w:rFonts w:ascii="Times New Roman" w:eastAsia="Times New Roman" w:hAnsi="Times New Roman" w:cs="Times New Roman"/>
          <w:spacing w:val="2"/>
          <w:sz w:val="24"/>
          <w:szCs w:val="24"/>
          <w:lang w:eastAsia="ru-RU"/>
        </w:rPr>
        <w:t>ых вод со всего бассейна стока.</w:t>
      </w:r>
      <w:r w:rsidRPr="002262A1">
        <w:rPr>
          <w:rFonts w:ascii="Times New Roman" w:eastAsia="Times New Roman" w:hAnsi="Times New Roman" w:cs="Times New Roman"/>
          <w:spacing w:val="2"/>
          <w:sz w:val="24"/>
          <w:szCs w:val="24"/>
          <w:lang w:eastAsia="ru-RU"/>
        </w:rPr>
        <w:br/>
        <w:t xml:space="preserve">     Линии электропередачи, связи и других линейных сооружений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территории, не занятой </w:t>
      </w:r>
      <w:r w:rsidRPr="0089237A">
        <w:rPr>
          <w:rFonts w:ascii="Times New Roman" w:eastAsia="Times New Roman" w:hAnsi="Times New Roman" w:cs="Times New Roman"/>
          <w:spacing w:val="2"/>
          <w:sz w:val="24"/>
          <w:szCs w:val="24"/>
          <w:lang w:eastAsia="ru-RU"/>
        </w:rPr>
        <w:t>сельскохозяйственными угодьями;</w:t>
      </w:r>
      <w:r w:rsidRPr="002262A1">
        <w:rPr>
          <w:rFonts w:ascii="Times New Roman" w:eastAsia="Times New Roman" w:hAnsi="Times New Roman" w:cs="Times New Roman"/>
          <w:spacing w:val="2"/>
          <w:sz w:val="24"/>
          <w:szCs w:val="24"/>
          <w:lang w:eastAsia="ru-RU"/>
        </w:rPr>
        <w:br/>
        <w:t>     </w:t>
      </w:r>
      <w:r w:rsidRPr="0089237A">
        <w:rPr>
          <w:rFonts w:ascii="Times New Roman" w:eastAsia="Times New Roman" w:hAnsi="Times New Roman" w:cs="Times New Roman"/>
          <w:spacing w:val="2"/>
          <w:sz w:val="24"/>
          <w:szCs w:val="24"/>
          <w:lang w:eastAsia="ru-RU"/>
        </w:rPr>
        <w:t>2.9.20.</w:t>
      </w:r>
      <w:r w:rsidRPr="002262A1">
        <w:rPr>
          <w:rFonts w:ascii="Times New Roman" w:eastAsia="Times New Roman" w:hAnsi="Times New Roman" w:cs="Times New Roman"/>
          <w:spacing w:val="2"/>
          <w:sz w:val="24"/>
          <w:szCs w:val="24"/>
          <w:lang w:eastAsia="ru-RU"/>
        </w:rPr>
        <w:t xml:space="preserve"> </w:t>
      </w:r>
      <w:r w:rsidRPr="0089237A">
        <w:rPr>
          <w:rFonts w:ascii="Times New Roman" w:eastAsia="Times New Roman" w:hAnsi="Times New Roman" w:cs="Times New Roman"/>
          <w:spacing w:val="2"/>
          <w:sz w:val="24"/>
          <w:szCs w:val="24"/>
          <w:lang w:eastAsia="ru-RU"/>
        </w:rPr>
        <w:t>П</w:t>
      </w:r>
      <w:r w:rsidRPr="002262A1">
        <w:rPr>
          <w:rFonts w:ascii="Times New Roman" w:eastAsia="Times New Roman" w:hAnsi="Times New Roman" w:cs="Times New Roman"/>
          <w:spacing w:val="2"/>
          <w:sz w:val="24"/>
          <w:szCs w:val="24"/>
          <w:lang w:eastAsia="ru-RU"/>
        </w:rPr>
        <w:t>ри реконструкции производственных зон сельских населенных п</w:t>
      </w:r>
      <w:r w:rsidRPr="0089237A">
        <w:rPr>
          <w:rFonts w:ascii="Times New Roman" w:eastAsia="Times New Roman" w:hAnsi="Times New Roman" w:cs="Times New Roman"/>
          <w:spacing w:val="2"/>
          <w:sz w:val="24"/>
          <w:szCs w:val="24"/>
          <w:lang w:eastAsia="ru-RU"/>
        </w:rPr>
        <w:t>унктов следует предусматривать:</w:t>
      </w:r>
      <w:r w:rsidRPr="002262A1">
        <w:rPr>
          <w:rFonts w:ascii="Times New Roman" w:eastAsia="Times New Roman" w:hAnsi="Times New Roman" w:cs="Times New Roman"/>
          <w:spacing w:val="2"/>
          <w:sz w:val="24"/>
          <w:szCs w:val="24"/>
          <w:lang w:eastAsia="ru-RU"/>
        </w:rPr>
        <w:br/>
        <w:t>     концентрацию производственных объек</w:t>
      </w:r>
      <w:r w:rsidRPr="0089237A">
        <w:rPr>
          <w:rFonts w:ascii="Times New Roman" w:eastAsia="Times New Roman" w:hAnsi="Times New Roman" w:cs="Times New Roman"/>
          <w:spacing w:val="2"/>
          <w:sz w:val="24"/>
          <w:szCs w:val="24"/>
          <w:lang w:eastAsia="ru-RU"/>
        </w:rPr>
        <w:t>тов на одном земельном участке;</w:t>
      </w:r>
      <w:r w:rsidRPr="002262A1">
        <w:rPr>
          <w:rFonts w:ascii="Times New Roman" w:eastAsia="Times New Roman" w:hAnsi="Times New Roman" w:cs="Times New Roman"/>
          <w:spacing w:val="2"/>
          <w:sz w:val="24"/>
          <w:szCs w:val="24"/>
          <w:lang w:eastAsia="ru-RU"/>
        </w:rPr>
        <w:br/>
      </w:r>
      <w:r w:rsidRPr="002262A1">
        <w:rPr>
          <w:rFonts w:ascii="Times New Roman" w:eastAsia="Times New Roman" w:hAnsi="Times New Roman" w:cs="Times New Roman"/>
          <w:spacing w:val="2"/>
          <w:sz w:val="24"/>
          <w:szCs w:val="24"/>
          <w:lang w:eastAsia="ru-RU"/>
        </w:rPr>
        <w:lastRenderedPageBreak/>
        <w:t>     планировку и застройку производственных зон с выявлением земельных участков для расширения реконструируемых и размещения новых се</w:t>
      </w:r>
      <w:r w:rsidRPr="0089237A">
        <w:rPr>
          <w:rFonts w:ascii="Times New Roman" w:eastAsia="Times New Roman" w:hAnsi="Times New Roman" w:cs="Times New Roman"/>
          <w:spacing w:val="2"/>
          <w:sz w:val="24"/>
          <w:szCs w:val="24"/>
          <w:lang w:eastAsia="ru-RU"/>
        </w:rPr>
        <w:t>льскохозяйственных предприятий;</w:t>
      </w:r>
      <w:r w:rsidRPr="002262A1">
        <w:rPr>
          <w:rFonts w:ascii="Times New Roman" w:eastAsia="Times New Roman" w:hAnsi="Times New Roman" w:cs="Times New Roman"/>
          <w:spacing w:val="2"/>
          <w:sz w:val="24"/>
          <w:szCs w:val="24"/>
          <w:lang w:eastAsia="ru-RU"/>
        </w:rPr>
        <w:br/>
        <w:t>     ликвидацию малодеяте</w:t>
      </w:r>
      <w:r w:rsidRPr="0089237A">
        <w:rPr>
          <w:rFonts w:ascii="Times New Roman" w:eastAsia="Times New Roman" w:hAnsi="Times New Roman" w:cs="Times New Roman"/>
          <w:spacing w:val="2"/>
          <w:sz w:val="24"/>
          <w:szCs w:val="24"/>
          <w:lang w:eastAsia="ru-RU"/>
        </w:rPr>
        <w:t>льных подъездных путей и дорог;</w:t>
      </w:r>
      <w:r w:rsidRPr="002262A1">
        <w:rPr>
          <w:rFonts w:ascii="Times New Roman" w:eastAsia="Times New Roman" w:hAnsi="Times New Roman" w:cs="Times New Roman"/>
          <w:spacing w:val="2"/>
          <w:sz w:val="24"/>
          <w:szCs w:val="24"/>
          <w:lang w:eastAsia="ru-RU"/>
        </w:rPr>
        <w:br/>
        <w:t>     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w:t>
      </w:r>
      <w:r w:rsidRPr="0089237A">
        <w:rPr>
          <w:rFonts w:ascii="Times New Roman" w:eastAsia="Times New Roman" w:hAnsi="Times New Roman" w:cs="Times New Roman"/>
          <w:spacing w:val="2"/>
          <w:sz w:val="24"/>
          <w:szCs w:val="24"/>
          <w:lang w:eastAsia="ru-RU"/>
        </w:rPr>
        <w:t>ия и окружающую среду;</w:t>
      </w:r>
      <w:r w:rsidRPr="002262A1">
        <w:rPr>
          <w:rFonts w:ascii="Times New Roman" w:eastAsia="Times New Roman" w:hAnsi="Times New Roman" w:cs="Times New Roman"/>
          <w:spacing w:val="2"/>
          <w:sz w:val="24"/>
          <w:szCs w:val="24"/>
          <w:lang w:eastAsia="ru-RU"/>
        </w:rPr>
        <w:br/>
        <w:t>     улучшение благоустройства производственных территорий и санитарно-защитных зон, повышение архитек</w:t>
      </w:r>
      <w:r w:rsidRPr="0089237A">
        <w:rPr>
          <w:rFonts w:ascii="Times New Roman" w:eastAsia="Times New Roman" w:hAnsi="Times New Roman" w:cs="Times New Roman"/>
          <w:spacing w:val="2"/>
          <w:sz w:val="24"/>
          <w:szCs w:val="24"/>
          <w:lang w:eastAsia="ru-RU"/>
        </w:rPr>
        <w:t>турного уровня застройки;</w:t>
      </w:r>
      <w:r w:rsidRPr="002262A1">
        <w:rPr>
          <w:rFonts w:ascii="Times New Roman" w:eastAsia="Times New Roman" w:hAnsi="Times New Roman" w:cs="Times New Roman"/>
          <w:spacing w:val="2"/>
          <w:sz w:val="24"/>
          <w:szCs w:val="24"/>
          <w:lang w:eastAsia="ru-RU"/>
        </w:rPr>
        <w:br/>
        <w:t>     организацию площадок для стоянки автомобильного транспорта.</w:t>
      </w:r>
    </w:p>
    <w:p w:rsidR="00A54A33" w:rsidRPr="00325097" w:rsidRDefault="00A54A33" w:rsidP="00A54A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25097">
        <w:rPr>
          <w:rFonts w:ascii="Times New Roman" w:eastAsia="Times New Roman" w:hAnsi="Times New Roman" w:cs="Times New Roman"/>
          <w:sz w:val="24"/>
          <w:szCs w:val="24"/>
          <w:lang w:eastAsia="ru-RU"/>
        </w:rPr>
        <w:t>Часть II. Материалы по обоснованию расчетных показателей,</w:t>
      </w:r>
    </w:p>
    <w:p w:rsidR="00A54A33" w:rsidRPr="00325097" w:rsidRDefault="00A54A33" w:rsidP="00A54A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25097">
        <w:rPr>
          <w:rFonts w:ascii="Times New Roman" w:eastAsia="Times New Roman" w:hAnsi="Times New Roman" w:cs="Times New Roman"/>
          <w:sz w:val="24"/>
          <w:szCs w:val="24"/>
          <w:lang w:eastAsia="ru-RU"/>
        </w:rPr>
        <w:t>содержащихся в основной части Местных нормативов</w:t>
      </w:r>
    </w:p>
    <w:p w:rsidR="00A54A33" w:rsidRPr="001C7531" w:rsidRDefault="00A54A33" w:rsidP="00A54A33">
      <w:pPr>
        <w:pStyle w:val="a9"/>
        <w:numPr>
          <w:ilvl w:val="1"/>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1C7531">
        <w:rPr>
          <w:rFonts w:ascii="Times New Roman" w:eastAsia="Times New Roman" w:hAnsi="Times New Roman" w:cs="Times New Roman"/>
          <w:sz w:val="24"/>
          <w:szCs w:val="24"/>
          <w:lang w:eastAsia="ru-RU"/>
        </w:rPr>
        <w:t xml:space="preserve">Местные нормативы </w:t>
      </w:r>
      <w:r>
        <w:rPr>
          <w:rFonts w:ascii="Times New Roman" w:eastAsia="Times New Roman" w:hAnsi="Times New Roman" w:cs="Times New Roman"/>
          <w:sz w:val="24"/>
          <w:szCs w:val="24"/>
          <w:lang w:eastAsia="ru-RU"/>
        </w:rPr>
        <w:t>разрабатываются с учетом территориальных, природно-климатических, экологических, геологических, социально-демографических, историко-культурных и других особенностей муниципального образования «Воткинский район», а также с учетом сложившейся застройки, использования территорий для размещения определенных видов застройки, обеспечению доступности для инвалидов.</w:t>
      </w:r>
    </w:p>
    <w:p w:rsidR="00A54A33" w:rsidRPr="001C7531" w:rsidRDefault="00A54A33" w:rsidP="00A54A33">
      <w:pPr>
        <w:pStyle w:val="a9"/>
        <w:numPr>
          <w:ilvl w:val="1"/>
          <w:numId w:val="2"/>
        </w:numPr>
        <w:shd w:val="clear" w:color="auto" w:fill="FFFFFF"/>
        <w:spacing w:after="0" w:line="240" w:lineRule="auto"/>
        <w:rPr>
          <w:rFonts w:ascii="Times New Roman" w:eastAsia="Times New Roman" w:hAnsi="Times New Roman" w:cs="Times New Roman"/>
          <w:sz w:val="24"/>
          <w:szCs w:val="24"/>
          <w:lang w:eastAsia="ru-RU"/>
        </w:rPr>
      </w:pPr>
      <w:r w:rsidRPr="001C7531">
        <w:rPr>
          <w:rFonts w:ascii="Times New Roman" w:eastAsia="Times New Roman" w:hAnsi="Times New Roman" w:cs="Times New Roman"/>
          <w:sz w:val="24"/>
          <w:szCs w:val="24"/>
          <w:lang w:eastAsia="ru-RU"/>
        </w:rPr>
        <w:t>Местные нормативы подготовлены в соответствии с требованиями следующих нормативных правовых актов:</w:t>
      </w:r>
    </w:p>
    <w:p w:rsidR="00A54A33" w:rsidRPr="000E4459" w:rsidRDefault="00A54A33" w:rsidP="00A54A33">
      <w:pPr>
        <w:pStyle w:val="a9"/>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0E4459">
        <w:rPr>
          <w:rFonts w:ascii="Times New Roman" w:eastAsia="Times New Roman" w:hAnsi="Times New Roman" w:cs="Times New Roman"/>
          <w:sz w:val="24"/>
          <w:szCs w:val="24"/>
          <w:lang w:eastAsia="ru-RU"/>
        </w:rPr>
        <w:t>Градостроительный кодекс Российской Федерации;</w:t>
      </w:r>
    </w:p>
    <w:p w:rsidR="00A54A33" w:rsidRPr="000E4459" w:rsidRDefault="00A54A33" w:rsidP="00A54A33">
      <w:pPr>
        <w:pStyle w:val="a9"/>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0E4459">
        <w:rPr>
          <w:rFonts w:ascii="Times New Roman" w:eastAsia="Times New Roman" w:hAnsi="Times New Roman" w:cs="Times New Roman"/>
          <w:sz w:val="24"/>
          <w:szCs w:val="24"/>
          <w:lang w:eastAsia="ru-RU"/>
        </w:rPr>
        <w:t>Закон УР от 06.03.2014 N 3-РЗ «О градостроительной деятельности в Удмуртской Республике»;</w:t>
      </w:r>
    </w:p>
    <w:p w:rsidR="00A54A33" w:rsidRPr="000E4459" w:rsidRDefault="00A54A33" w:rsidP="00A54A33">
      <w:pPr>
        <w:pStyle w:val="a9"/>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0E4459">
        <w:rPr>
          <w:rFonts w:ascii="Times New Roman" w:eastAsia="Times New Roman" w:hAnsi="Times New Roman" w:cs="Times New Roman"/>
          <w:sz w:val="24"/>
          <w:szCs w:val="24"/>
          <w:lang w:eastAsia="ru-RU"/>
        </w:rPr>
        <w:t>Федеральный закон от 06.10.2003 г. № 131-ФЗ «Об общих принципах организации местного самоуправления в Российской Федерации»;</w:t>
      </w:r>
    </w:p>
    <w:p w:rsidR="00A54A33" w:rsidRPr="000E4459" w:rsidRDefault="00A54A33" w:rsidP="00A54A33">
      <w:pPr>
        <w:pStyle w:val="a9"/>
        <w:numPr>
          <w:ilvl w:val="0"/>
          <w:numId w:val="1"/>
        </w:numPr>
        <w:shd w:val="clear" w:color="auto" w:fill="FFFFFF"/>
        <w:spacing w:after="0" w:line="240" w:lineRule="auto"/>
        <w:rPr>
          <w:rFonts w:ascii="Times New Roman" w:eastAsia="Times New Roman" w:hAnsi="Times New Roman" w:cs="Times New Roman"/>
          <w:sz w:val="24"/>
          <w:szCs w:val="24"/>
          <w:lang w:eastAsia="ru-RU"/>
        </w:rPr>
      </w:pPr>
      <w:r w:rsidRPr="000E4459">
        <w:rPr>
          <w:rFonts w:ascii="Times New Roman" w:eastAsia="Times New Roman" w:hAnsi="Times New Roman" w:cs="Times New Roman"/>
          <w:sz w:val="24"/>
          <w:szCs w:val="24"/>
          <w:lang w:eastAsia="ru-RU"/>
        </w:rPr>
        <w:t>Нормативы градостроительного проектирования по Удмуртской Республике, утвержденные Постановлением Правительства Удмуртской Республики от 16 июля 2012 г № 318;</w:t>
      </w:r>
    </w:p>
    <w:p w:rsidR="00A54A33" w:rsidRPr="00325097" w:rsidRDefault="00A54A33" w:rsidP="00A54A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25097">
        <w:rPr>
          <w:rFonts w:ascii="Times New Roman" w:eastAsia="Times New Roman" w:hAnsi="Times New Roman" w:cs="Times New Roman"/>
          <w:sz w:val="24"/>
          <w:szCs w:val="24"/>
          <w:lang w:eastAsia="ru-RU"/>
        </w:rPr>
        <w:t xml:space="preserve">Часть III. Правила и область применения </w:t>
      </w:r>
      <w:proofErr w:type="gramStart"/>
      <w:r w:rsidRPr="00325097">
        <w:rPr>
          <w:rFonts w:ascii="Times New Roman" w:eastAsia="Times New Roman" w:hAnsi="Times New Roman" w:cs="Times New Roman"/>
          <w:sz w:val="24"/>
          <w:szCs w:val="24"/>
          <w:lang w:eastAsia="ru-RU"/>
        </w:rPr>
        <w:t>расчетных</w:t>
      </w:r>
      <w:proofErr w:type="gramEnd"/>
    </w:p>
    <w:p w:rsidR="00A54A33" w:rsidRPr="00325097" w:rsidRDefault="00A54A33" w:rsidP="00A54A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25097">
        <w:rPr>
          <w:rFonts w:ascii="Times New Roman" w:eastAsia="Times New Roman" w:hAnsi="Times New Roman" w:cs="Times New Roman"/>
          <w:sz w:val="24"/>
          <w:szCs w:val="24"/>
          <w:lang w:eastAsia="ru-RU"/>
        </w:rPr>
        <w:t>показателей, содержащихся в основной части Местных</w:t>
      </w:r>
    </w:p>
    <w:p w:rsidR="00A54A33" w:rsidRDefault="00A54A33" w:rsidP="00A54A33">
      <w:pPr>
        <w:shd w:val="clear" w:color="auto" w:fill="FFFFFF"/>
        <w:spacing w:before="100" w:beforeAutospacing="1" w:after="100" w:afterAutospacing="1" w:line="240" w:lineRule="auto"/>
        <w:jc w:val="center"/>
        <w:rPr>
          <w:rFonts w:ascii="Times New Roman" w:eastAsia="Times New Roman" w:hAnsi="Times New Roman" w:cs="Times New Roman"/>
          <w:sz w:val="24"/>
          <w:szCs w:val="24"/>
          <w:lang w:eastAsia="ru-RU"/>
        </w:rPr>
      </w:pPr>
      <w:r w:rsidRPr="00325097">
        <w:rPr>
          <w:rFonts w:ascii="Times New Roman" w:eastAsia="Times New Roman" w:hAnsi="Times New Roman" w:cs="Times New Roman"/>
          <w:sz w:val="24"/>
          <w:szCs w:val="24"/>
          <w:lang w:eastAsia="ru-RU"/>
        </w:rPr>
        <w:t>нормативов</w:t>
      </w:r>
    </w:p>
    <w:p w:rsidR="00A54A33" w:rsidRPr="008A7BAF" w:rsidRDefault="00A54A33" w:rsidP="00A54A33">
      <w:pPr>
        <w:pStyle w:val="a9"/>
        <w:numPr>
          <w:ilvl w:val="1"/>
          <w:numId w:val="3"/>
        </w:numPr>
        <w:shd w:val="clear" w:color="auto" w:fill="FFFFFF"/>
        <w:spacing w:before="100" w:beforeAutospacing="1" w:after="100" w:afterAutospacing="1" w:line="240" w:lineRule="auto"/>
        <w:jc w:val="both"/>
        <w:rPr>
          <w:rFonts w:ascii="Times New Roman" w:hAnsi="Times New Roman" w:cs="Times New Roman"/>
          <w:spacing w:val="2"/>
          <w:sz w:val="24"/>
          <w:szCs w:val="24"/>
          <w:shd w:val="clear" w:color="auto" w:fill="FFFFFF"/>
        </w:rPr>
      </w:pPr>
      <w:r w:rsidRPr="008A7BAF">
        <w:rPr>
          <w:rFonts w:ascii="Times New Roman" w:hAnsi="Times New Roman" w:cs="Times New Roman"/>
          <w:spacing w:val="2"/>
          <w:sz w:val="24"/>
          <w:szCs w:val="24"/>
          <w:shd w:val="clear" w:color="auto" w:fill="FFFFFF"/>
        </w:rPr>
        <w:t>В соответствии со статьей 29.2 </w:t>
      </w:r>
      <w:hyperlink r:id="rId9" w:history="1">
        <w:r w:rsidRPr="008A7BAF">
          <w:rPr>
            <w:rStyle w:val="aa"/>
            <w:rFonts w:ascii="Times New Roman" w:hAnsi="Times New Roman" w:cs="Times New Roman"/>
            <w:color w:val="auto"/>
            <w:spacing w:val="2"/>
            <w:sz w:val="24"/>
            <w:szCs w:val="24"/>
            <w:shd w:val="clear" w:color="auto" w:fill="FFFFFF"/>
          </w:rPr>
          <w:t>Градостроительного кодекса Российской Федерации</w:t>
        </w:r>
      </w:hyperlink>
      <w:r w:rsidRPr="008A7BAF">
        <w:rPr>
          <w:rFonts w:ascii="Times New Roman" w:hAnsi="Times New Roman" w:cs="Times New Roman"/>
          <w:sz w:val="24"/>
          <w:szCs w:val="24"/>
        </w:rPr>
        <w:t xml:space="preserve"> </w:t>
      </w:r>
      <w:r w:rsidRPr="008A7BAF">
        <w:rPr>
          <w:rFonts w:ascii="Times New Roman" w:hAnsi="Times New Roman" w:cs="Times New Roman"/>
          <w:spacing w:val="2"/>
          <w:sz w:val="24"/>
          <w:szCs w:val="24"/>
          <w:shd w:val="clear" w:color="auto" w:fill="FFFFFF"/>
        </w:rPr>
        <w:t>Местные нормативы содержат расчетные показатели минимально допустимого уровня обеспеченности объектами местного значения - показатели, используемые при градостроительном проектировании.</w:t>
      </w:r>
    </w:p>
    <w:p w:rsidR="00A54A33" w:rsidRPr="008A7BAF" w:rsidRDefault="00A54A33" w:rsidP="00A54A33">
      <w:pPr>
        <w:pStyle w:val="a9"/>
        <w:numPr>
          <w:ilvl w:val="1"/>
          <w:numId w:val="3"/>
        </w:numPr>
        <w:shd w:val="clear" w:color="auto" w:fill="FFFFFF"/>
        <w:spacing w:before="100" w:beforeAutospacing="1" w:after="100" w:afterAutospacing="1" w:line="240" w:lineRule="auto"/>
        <w:jc w:val="both"/>
        <w:rPr>
          <w:rFonts w:ascii="Times New Roman" w:eastAsia="Times New Roman" w:hAnsi="Times New Roman" w:cs="Times New Roman"/>
          <w:sz w:val="24"/>
          <w:szCs w:val="24"/>
          <w:lang w:eastAsia="ru-RU"/>
        </w:rPr>
      </w:pPr>
      <w:r w:rsidRPr="008A7BAF">
        <w:rPr>
          <w:rFonts w:ascii="Times New Roman" w:hAnsi="Times New Roman" w:cs="Times New Roman"/>
          <w:spacing w:val="2"/>
          <w:sz w:val="24"/>
          <w:szCs w:val="24"/>
          <w:shd w:val="clear" w:color="auto" w:fill="FFFFFF"/>
        </w:rPr>
        <w:t>Местные нормативы закрепляют и последовательно развивают положения Генерального плана, Правил землепользования и застройки муниципальных образований поселений Воткинского района, Схемы территориального планирования муниципального образования «Воткинский район».</w:t>
      </w:r>
    </w:p>
    <w:p w:rsidR="00A54A33" w:rsidRPr="008A7BAF" w:rsidRDefault="00A54A33" w:rsidP="00A54A33">
      <w:pPr>
        <w:pStyle w:val="a9"/>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8A7BAF">
        <w:rPr>
          <w:rFonts w:ascii="Times New Roman" w:hAnsi="Times New Roman" w:cs="Times New Roman"/>
          <w:spacing w:val="2"/>
          <w:sz w:val="24"/>
          <w:szCs w:val="24"/>
          <w:shd w:val="clear" w:color="auto" w:fill="FFFFFF"/>
        </w:rPr>
        <w:lastRenderedPageBreak/>
        <w:t>Местные нормативы в части минимальных расчетных показателей в отношении объектов, связанных с решением вопросов местного значения, являются обязательными для:</w:t>
      </w:r>
      <w:r w:rsidRPr="008A7BAF">
        <w:rPr>
          <w:rFonts w:ascii="Times New Roman" w:hAnsi="Times New Roman" w:cs="Times New Roman"/>
          <w:spacing w:val="2"/>
          <w:sz w:val="24"/>
          <w:szCs w:val="24"/>
        </w:rPr>
        <w:br/>
      </w:r>
      <w:r w:rsidRPr="008A7BAF">
        <w:rPr>
          <w:rFonts w:ascii="Times New Roman" w:hAnsi="Times New Roman" w:cs="Times New Roman"/>
          <w:spacing w:val="2"/>
          <w:sz w:val="24"/>
          <w:szCs w:val="24"/>
          <w:shd w:val="clear" w:color="auto" w:fill="FFFFFF"/>
        </w:rPr>
        <w:t>1.3.1. органов местного самоуправления муниципального образования «Воткинский район» в том числе:</w:t>
      </w:r>
      <w:r w:rsidRPr="008A7BAF">
        <w:rPr>
          <w:rFonts w:ascii="Times New Roman" w:hAnsi="Times New Roman" w:cs="Times New Roman"/>
          <w:spacing w:val="2"/>
          <w:sz w:val="24"/>
          <w:szCs w:val="24"/>
        </w:rPr>
        <w:br/>
      </w:r>
      <w:r w:rsidRPr="008A7BAF">
        <w:rPr>
          <w:rFonts w:ascii="Times New Roman" w:hAnsi="Times New Roman" w:cs="Times New Roman"/>
          <w:spacing w:val="2"/>
          <w:sz w:val="24"/>
          <w:szCs w:val="24"/>
          <w:shd w:val="clear" w:color="auto" w:fill="FFFFFF"/>
        </w:rPr>
        <w:t>1.3.1.1. при осуществлении полномочий в области градостроительной деятельности;</w:t>
      </w:r>
      <w:r w:rsidRPr="008A7BAF">
        <w:rPr>
          <w:rFonts w:ascii="Times New Roman" w:hAnsi="Times New Roman" w:cs="Times New Roman"/>
          <w:spacing w:val="2"/>
          <w:sz w:val="24"/>
          <w:szCs w:val="24"/>
        </w:rPr>
        <w:br/>
      </w:r>
      <w:proofErr w:type="gramStart"/>
      <w:r w:rsidRPr="008A7BAF">
        <w:rPr>
          <w:rFonts w:ascii="Times New Roman" w:hAnsi="Times New Roman" w:cs="Times New Roman"/>
          <w:spacing w:val="2"/>
          <w:sz w:val="24"/>
          <w:szCs w:val="24"/>
          <w:shd w:val="clear" w:color="auto" w:fill="FFFFFF"/>
        </w:rPr>
        <w:t>1.3.1.2. при подготовке изменений в Генеральный план, Правила землепользования и застройки муниципальных образований поселений Воткинского района, Схемы территориального планирования муниципального образования «Воткинский район».</w:t>
      </w:r>
      <w:r w:rsidRPr="008A7BAF">
        <w:rPr>
          <w:rFonts w:ascii="Times New Roman" w:hAnsi="Times New Roman" w:cs="Times New Roman"/>
          <w:spacing w:val="2"/>
          <w:sz w:val="24"/>
          <w:szCs w:val="24"/>
        </w:rPr>
        <w:br/>
      </w:r>
      <w:r w:rsidRPr="008A7BAF">
        <w:rPr>
          <w:rFonts w:ascii="Times New Roman" w:hAnsi="Times New Roman" w:cs="Times New Roman"/>
          <w:spacing w:val="2"/>
          <w:sz w:val="24"/>
          <w:szCs w:val="24"/>
          <w:shd w:val="clear" w:color="auto" w:fill="FFFFFF"/>
        </w:rPr>
        <w:t xml:space="preserve">1.3.2. иных субъектов градостроительных отношений в случае участия таких субъектов в реализации Местных нормативов на основе заключенных в соответствии с действующим законодательством договоров, контрактов, соглашений с органами местного самоуправления </w:t>
      </w:r>
      <w:r>
        <w:rPr>
          <w:rFonts w:ascii="Times New Roman" w:hAnsi="Times New Roman" w:cs="Times New Roman"/>
          <w:spacing w:val="2"/>
          <w:sz w:val="24"/>
          <w:szCs w:val="24"/>
          <w:shd w:val="clear" w:color="auto" w:fill="FFFFFF"/>
        </w:rPr>
        <w:t>Воткинского района</w:t>
      </w:r>
      <w:r w:rsidRPr="008A7BAF">
        <w:rPr>
          <w:rFonts w:ascii="Times New Roman" w:hAnsi="Times New Roman" w:cs="Times New Roman"/>
          <w:spacing w:val="2"/>
          <w:sz w:val="24"/>
          <w:szCs w:val="24"/>
          <w:shd w:val="clear" w:color="auto" w:fill="FFFFFF"/>
        </w:rPr>
        <w:t>.</w:t>
      </w:r>
      <w:proofErr w:type="gramEnd"/>
    </w:p>
    <w:p w:rsidR="00A54A33" w:rsidRPr="00A60713" w:rsidRDefault="00A54A33" w:rsidP="00A54A33">
      <w:pPr>
        <w:pStyle w:val="a9"/>
        <w:numPr>
          <w:ilvl w:val="1"/>
          <w:numId w:val="3"/>
        </w:numPr>
        <w:shd w:val="clear" w:color="auto" w:fill="FFFFFF"/>
        <w:spacing w:before="100" w:beforeAutospacing="1" w:after="100" w:afterAutospacing="1" w:line="240" w:lineRule="auto"/>
        <w:rPr>
          <w:rFonts w:ascii="Times New Roman" w:eastAsia="Times New Roman" w:hAnsi="Times New Roman" w:cs="Times New Roman"/>
          <w:sz w:val="24"/>
          <w:szCs w:val="24"/>
          <w:lang w:eastAsia="ru-RU"/>
        </w:rPr>
      </w:pPr>
      <w:r w:rsidRPr="00A60713">
        <w:rPr>
          <w:rFonts w:ascii="Times New Roman" w:eastAsia="Times New Roman" w:hAnsi="Times New Roman" w:cs="Times New Roman"/>
          <w:sz w:val="24"/>
          <w:szCs w:val="24"/>
          <w:lang w:eastAsia="ru-RU"/>
        </w:rPr>
        <w:t xml:space="preserve">Требования местных нормативов обязательны </w:t>
      </w:r>
      <w:r>
        <w:rPr>
          <w:rFonts w:ascii="Times New Roman" w:eastAsia="Times New Roman" w:hAnsi="Times New Roman" w:cs="Times New Roman"/>
          <w:sz w:val="24"/>
          <w:szCs w:val="24"/>
          <w:lang w:eastAsia="ru-RU"/>
        </w:rPr>
        <w:t xml:space="preserve">для соблюдения всеми субъектами градостроительной деятельности </w:t>
      </w:r>
      <w:r w:rsidRPr="00A60713">
        <w:rPr>
          <w:rFonts w:ascii="Times New Roman" w:eastAsia="Times New Roman" w:hAnsi="Times New Roman" w:cs="Times New Roman"/>
          <w:sz w:val="24"/>
          <w:szCs w:val="24"/>
          <w:lang w:eastAsia="ru-RU"/>
        </w:rPr>
        <w:t xml:space="preserve">на территории муниципального образования «Воткинский район» и должны учитываться </w:t>
      </w:r>
      <w:proofErr w:type="gramStart"/>
      <w:r w:rsidRPr="00A60713">
        <w:rPr>
          <w:rFonts w:ascii="Times New Roman" w:eastAsia="Times New Roman" w:hAnsi="Times New Roman" w:cs="Times New Roman"/>
          <w:sz w:val="24"/>
          <w:szCs w:val="24"/>
          <w:lang w:eastAsia="ru-RU"/>
        </w:rPr>
        <w:t>при</w:t>
      </w:r>
      <w:proofErr w:type="gramEnd"/>
      <w:r w:rsidRPr="00A60713">
        <w:rPr>
          <w:rFonts w:ascii="Times New Roman" w:eastAsia="Times New Roman" w:hAnsi="Times New Roman" w:cs="Times New Roman"/>
          <w:sz w:val="24"/>
          <w:szCs w:val="24"/>
          <w:lang w:eastAsia="ru-RU"/>
        </w:rPr>
        <w:t>:</w:t>
      </w:r>
    </w:p>
    <w:p w:rsidR="00A54A33" w:rsidRPr="00A60713" w:rsidRDefault="00A54A33" w:rsidP="00A54A33">
      <w:pPr>
        <w:pStyle w:val="a9"/>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ru-RU"/>
        </w:rPr>
      </w:pPr>
      <w:r w:rsidRPr="00A60713">
        <w:rPr>
          <w:rFonts w:ascii="Times New Roman" w:eastAsia="Times New Roman" w:hAnsi="Times New Roman" w:cs="Times New Roman"/>
          <w:sz w:val="24"/>
          <w:szCs w:val="24"/>
          <w:lang w:eastAsia="ru-RU"/>
        </w:rPr>
        <w:t>- подготовке схемы территориального планирования муниципального образования «Воткинский район», документации по планировке территории.</w:t>
      </w:r>
    </w:p>
    <w:p w:rsidR="00A54A33" w:rsidRPr="00A60713" w:rsidRDefault="00A54A33" w:rsidP="00A54A33">
      <w:pPr>
        <w:pStyle w:val="a9"/>
        <w:shd w:val="clear" w:color="auto" w:fill="FFFFFF"/>
        <w:spacing w:before="100" w:beforeAutospacing="1" w:after="100" w:afterAutospacing="1" w:line="240" w:lineRule="auto"/>
        <w:ind w:left="405"/>
        <w:rPr>
          <w:rFonts w:ascii="Times New Roman" w:eastAsia="Times New Roman" w:hAnsi="Times New Roman" w:cs="Times New Roman"/>
          <w:sz w:val="24"/>
          <w:szCs w:val="24"/>
          <w:lang w:eastAsia="ru-RU"/>
        </w:rPr>
      </w:pPr>
      <w:r w:rsidRPr="00A60713">
        <w:rPr>
          <w:rFonts w:ascii="Times New Roman" w:eastAsia="Times New Roman" w:hAnsi="Times New Roman" w:cs="Times New Roman"/>
          <w:sz w:val="24"/>
          <w:szCs w:val="24"/>
          <w:lang w:eastAsia="ru-RU"/>
        </w:rPr>
        <w:t xml:space="preserve">- </w:t>
      </w:r>
      <w:proofErr w:type="gramStart"/>
      <w:r w:rsidRPr="00A60713">
        <w:rPr>
          <w:rFonts w:ascii="Times New Roman" w:eastAsia="Times New Roman" w:hAnsi="Times New Roman" w:cs="Times New Roman"/>
          <w:sz w:val="24"/>
          <w:szCs w:val="24"/>
          <w:lang w:eastAsia="ru-RU"/>
        </w:rPr>
        <w:t>принятии</w:t>
      </w:r>
      <w:proofErr w:type="gramEnd"/>
      <w:r w:rsidRPr="00A60713">
        <w:rPr>
          <w:rFonts w:ascii="Times New Roman" w:eastAsia="Times New Roman" w:hAnsi="Times New Roman" w:cs="Times New Roman"/>
          <w:sz w:val="24"/>
          <w:szCs w:val="24"/>
          <w:lang w:eastAsia="ru-RU"/>
        </w:rPr>
        <w:t xml:space="preserve"> решений о развитии застроенной территории.</w:t>
      </w:r>
    </w:p>
    <w:p w:rsidR="00A54A33" w:rsidRDefault="00A54A33" w:rsidP="00A54A33">
      <w:pPr>
        <w:pStyle w:val="a9"/>
        <w:shd w:val="clear" w:color="auto" w:fill="FFFFFF"/>
        <w:spacing w:after="0" w:line="240" w:lineRule="auto"/>
        <w:ind w:left="405"/>
        <w:rPr>
          <w:rFonts w:ascii="Times New Roman" w:eastAsia="Times New Roman" w:hAnsi="Times New Roman" w:cs="Times New Roman"/>
          <w:sz w:val="24"/>
          <w:szCs w:val="24"/>
          <w:lang w:eastAsia="ru-RU"/>
        </w:rPr>
      </w:pPr>
      <w:r w:rsidRPr="00A60713">
        <w:rPr>
          <w:rFonts w:ascii="Times New Roman" w:eastAsia="Times New Roman" w:hAnsi="Times New Roman" w:cs="Times New Roman"/>
          <w:sz w:val="24"/>
          <w:szCs w:val="24"/>
          <w:lang w:eastAsia="ru-RU"/>
        </w:rPr>
        <w:t>- подготовке генеральных ланов и правил землепользования и застройки муниципальных образований поселений на территории Воткинского района.</w:t>
      </w:r>
    </w:p>
    <w:p w:rsidR="00A54A33" w:rsidRDefault="00A54A33" w:rsidP="00A54A33">
      <w:p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8A7BAF">
        <w:rPr>
          <w:rFonts w:ascii="Times New Roman" w:eastAsia="Times New Roman" w:hAnsi="Times New Roman" w:cs="Times New Roman"/>
          <w:sz w:val="24"/>
          <w:szCs w:val="24"/>
          <w:lang w:eastAsia="ru-RU"/>
        </w:rPr>
        <w:t>1.5</w:t>
      </w:r>
      <w:r>
        <w:rPr>
          <w:rFonts w:ascii="Times New Roman" w:eastAsia="Times New Roman" w:hAnsi="Times New Roman" w:cs="Times New Roman"/>
          <w:sz w:val="24"/>
          <w:szCs w:val="24"/>
          <w:lang w:eastAsia="ru-RU"/>
        </w:rPr>
        <w:t xml:space="preserve">. В случае если в нормативах градостроительного проектирования Удмуртской Республики установлены предельные значения расчетных показателей минимально допустимого уровня обеспеченности населения муниципального образования объектами местного значения, расчетные показатели минимально допустимого уровня обеспеченности такими объектами населения муниципального образования, устанавливаемые местными нормативами, не могут быть ниже этих предельных значений. </w:t>
      </w:r>
    </w:p>
    <w:p w:rsidR="00A54A33" w:rsidRPr="008A7BAF" w:rsidRDefault="00A54A33" w:rsidP="00A54A33">
      <w:pPr>
        <w:shd w:val="clear" w:color="auto" w:fill="FFFFFF"/>
        <w:spacing w:after="0"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В случае если в нормативах градостроительного проектирования Удмуртской Республики установлены предельные значения расчетных показателей минимально допустимого уровня территориальной доступности объектов местного значения, для населения муниципального образования, расчетные показатели максимально допустимого уровня территориальной доступности таких объектов для населения муниципального образования не могут превышать эти предельные значения.</w:t>
      </w:r>
    </w:p>
    <w:p w:rsidR="00A54A33" w:rsidRDefault="00A54A33" w:rsidP="00A54A33">
      <w:pPr>
        <w:spacing w:after="0" w:line="240" w:lineRule="auto"/>
      </w:pPr>
    </w:p>
    <w:p w:rsidR="00B06431" w:rsidRDefault="00B06431"/>
    <w:sectPr w:rsidR="00B06431" w:rsidSect="00FA4B5E">
      <w:pgSz w:w="16838" w:h="11906" w:orient="landscape"/>
      <w:pgMar w:top="851" w:right="536"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365"/>
    <w:multiLevelType w:val="hybridMultilevel"/>
    <w:tmpl w:val="CD5CE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2313305"/>
    <w:multiLevelType w:val="multilevel"/>
    <w:tmpl w:val="29DC296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77A37E81"/>
    <w:multiLevelType w:val="multilevel"/>
    <w:tmpl w:val="D5D872F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76E91"/>
    <w:rsid w:val="001679CD"/>
    <w:rsid w:val="00181BDA"/>
    <w:rsid w:val="002D5433"/>
    <w:rsid w:val="006433F5"/>
    <w:rsid w:val="007A10B8"/>
    <w:rsid w:val="008D2F71"/>
    <w:rsid w:val="009C58A5"/>
    <w:rsid w:val="00A54A33"/>
    <w:rsid w:val="00B06431"/>
    <w:rsid w:val="00D76E91"/>
    <w:rsid w:val="00EE4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A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A33"/>
    <w:rPr>
      <w:rFonts w:ascii="Tahoma" w:hAnsi="Tahoma" w:cs="Tahoma"/>
      <w:sz w:val="16"/>
      <w:szCs w:val="16"/>
    </w:rPr>
  </w:style>
  <w:style w:type="paragraph" w:styleId="a5">
    <w:name w:val="header"/>
    <w:basedOn w:val="a"/>
    <w:link w:val="a6"/>
    <w:uiPriority w:val="99"/>
    <w:semiHidden/>
    <w:unhideWhenUsed/>
    <w:rsid w:val="00A54A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4A33"/>
  </w:style>
  <w:style w:type="paragraph" w:styleId="a7">
    <w:name w:val="footer"/>
    <w:basedOn w:val="a"/>
    <w:link w:val="a8"/>
    <w:uiPriority w:val="99"/>
    <w:semiHidden/>
    <w:unhideWhenUsed/>
    <w:rsid w:val="00A54A3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54A33"/>
  </w:style>
  <w:style w:type="paragraph" w:customStyle="1" w:styleId="formattext">
    <w:name w:val="formattext"/>
    <w:basedOn w:val="a"/>
    <w:rsid w:val="00A54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54A33"/>
    <w:pPr>
      <w:ind w:left="720"/>
      <w:contextualSpacing/>
    </w:pPr>
  </w:style>
  <w:style w:type="character" w:styleId="aa">
    <w:name w:val="Hyperlink"/>
    <w:basedOn w:val="a0"/>
    <w:uiPriority w:val="99"/>
    <w:semiHidden/>
    <w:unhideWhenUsed/>
    <w:rsid w:val="00A54A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A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4A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4A33"/>
    <w:rPr>
      <w:rFonts w:ascii="Tahoma" w:hAnsi="Tahoma" w:cs="Tahoma"/>
      <w:sz w:val="16"/>
      <w:szCs w:val="16"/>
    </w:rPr>
  </w:style>
  <w:style w:type="paragraph" w:styleId="a5">
    <w:name w:val="header"/>
    <w:basedOn w:val="a"/>
    <w:link w:val="a6"/>
    <w:uiPriority w:val="99"/>
    <w:semiHidden/>
    <w:unhideWhenUsed/>
    <w:rsid w:val="00A54A3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A54A33"/>
  </w:style>
  <w:style w:type="paragraph" w:styleId="a7">
    <w:name w:val="footer"/>
    <w:basedOn w:val="a"/>
    <w:link w:val="a8"/>
    <w:uiPriority w:val="99"/>
    <w:semiHidden/>
    <w:unhideWhenUsed/>
    <w:rsid w:val="00A54A3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54A33"/>
  </w:style>
  <w:style w:type="paragraph" w:customStyle="1" w:styleId="formattext">
    <w:name w:val="formattext"/>
    <w:basedOn w:val="a"/>
    <w:rsid w:val="00A54A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54A33"/>
    <w:pPr>
      <w:ind w:left="720"/>
      <w:contextualSpacing/>
    </w:pPr>
  </w:style>
  <w:style w:type="character" w:styleId="aa">
    <w:name w:val="Hyperlink"/>
    <w:basedOn w:val="a0"/>
    <w:uiPriority w:val="99"/>
    <w:semiHidden/>
    <w:unhideWhenUsed/>
    <w:rsid w:val="00A54A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11644" TargetMode="External"/><Relationship Id="rId3" Type="http://schemas.microsoft.com/office/2007/relationships/stylesWithEffects" Target="stylesWithEffects.xml"/><Relationship Id="rId7" Type="http://schemas.openxmlformats.org/officeDocument/2006/relationships/hyperlink" Target="file:///D:\%D0%9E%D0%B1%D0%BC%D0%B5%D0%BD%D0%BD%D0%B8%D0%BA\%D0%9C%D0%B5%D1%81%D1%82%D0%BD%D1%8B%D0%B5%20%D0%BD%D0%BE%D1%80%D0%BC%D0%B0%D1%82%D0%B8%D0%B2%D1%8B%20%D0%B3%D1%80%D0%B0%D0%B4%D0%BE%D1%81%D1%82%D1%80%D0%BE%D0%B8%D1%82%D0%B5%D0%BB%D1%8C%D0%BD%D0%BE%D0%B3%D0%BE%20%D0%BF%D1%80%D0%BE%D0%B5%D0%BA%D1%82%D0%B8%D1%80%D0%BE%D0%B2%D0%B0%D0%BD%D0%B8%D1%8F\%D0%9D%D0%9C%D0%9F%20%D0%92%D0%BE%D1%82%D0%BA%D0%B8%D0%BD%D1%81%D0%BA.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D:\%D0%9E%D0%B1%D0%BC%D0%B5%D0%BD%D0%BD%D0%B8%D0%BA\%D0%9C%D0%B5%D1%81%D1%82%D0%BD%D1%8B%D0%B5%20%D0%BD%D0%BE%D1%80%D0%BC%D0%B0%D1%82%D0%B8%D0%B2%D1%8B%20%D0%B3%D1%80%D0%B0%D0%B4%D0%BE%D1%81%D1%82%D1%80%D0%BE%D0%B8%D1%82%D0%B5%D0%BB%D1%8C%D0%BD%D0%BE%D0%B3%D0%BE%20%D0%BF%D1%80%D0%BE%D0%B5%D0%BA%D1%82%D0%B8%D1%80%D0%BE%D0%B2%D0%B0%D0%BD%D0%B8%D1%8F\%D0%9D%D0%9C%D0%9F%20%D0%92%D0%BE%D1%82%D0%BA%D0%B8%D0%BD%D1%81%D0%BA.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7457</Words>
  <Characters>42508</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Латфуллина</cp:lastModifiedBy>
  <cp:revision>8</cp:revision>
  <cp:lastPrinted>2018-04-28T11:00:00Z</cp:lastPrinted>
  <dcterms:created xsi:type="dcterms:W3CDTF">2018-04-12T07:53:00Z</dcterms:created>
  <dcterms:modified xsi:type="dcterms:W3CDTF">2018-05-08T04:04:00Z</dcterms:modified>
</cp:coreProperties>
</file>