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0400DC" w:rsidP="00061801">
      <w:pPr>
        <w:jc w:val="right"/>
        <w:rPr>
          <w:rFonts w:ascii="Arial" w:hAnsi="Arial" w:cs="Arial"/>
          <w:color w:val="595959"/>
          <w:sz w:val="24"/>
        </w:rPr>
      </w:pPr>
      <w:r>
        <w:rPr>
          <w:rFonts w:ascii="Arial" w:hAnsi="Arial" w:cs="Arial"/>
          <w:sz w:val="24"/>
        </w:rPr>
        <w:t>19</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EC01D8" w:rsidRDefault="000400DC" w:rsidP="00EC4617">
      <w:pPr>
        <w:spacing w:before="360" w:after="0"/>
        <w:rPr>
          <w:rFonts w:ascii="Arial" w:hAnsi="Arial" w:cs="Arial"/>
          <w:b/>
          <w:sz w:val="48"/>
        </w:rPr>
      </w:pPr>
      <w:r>
        <w:rPr>
          <w:rFonts w:ascii="Arial" w:hAnsi="Arial" w:cs="Arial"/>
          <w:b/>
          <w:sz w:val="48"/>
        </w:rPr>
        <w:t>Перепишем ин</w:t>
      </w:r>
      <w:r w:rsidR="00FB59D7">
        <w:rPr>
          <w:rFonts w:ascii="Arial" w:hAnsi="Arial" w:cs="Arial"/>
          <w:b/>
          <w:sz w:val="48"/>
        </w:rPr>
        <w:t>о</w:t>
      </w:r>
      <w:r>
        <w:rPr>
          <w:rFonts w:ascii="Arial" w:hAnsi="Arial" w:cs="Arial"/>
          <w:b/>
          <w:sz w:val="48"/>
        </w:rPr>
        <w:t>странцев</w:t>
      </w:r>
    </w:p>
    <w:p w:rsidR="006945DE" w:rsidRPr="006945DE" w:rsidRDefault="006945DE" w:rsidP="00EC4617">
      <w:pPr>
        <w:spacing w:before="360" w:after="0"/>
        <w:rPr>
          <w:rFonts w:ascii="Arial" w:hAnsi="Arial" w:cs="Arial"/>
          <w:b/>
          <w:sz w:val="20"/>
          <w:szCs w:val="20"/>
        </w:rPr>
      </w:pPr>
    </w:p>
    <w:p w:rsidR="00E3755B" w:rsidRDefault="00CC03DE" w:rsidP="00695DEB">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первом квартале</w:t>
      </w:r>
      <w:r w:rsidR="000400DC">
        <w:rPr>
          <w:rFonts w:ascii="Arial" w:hAnsi="Arial" w:cs="Arial"/>
          <w:b/>
          <w:color w:val="525252" w:themeColor="accent3" w:themeShade="80"/>
          <w:sz w:val="24"/>
          <w:szCs w:val="24"/>
        </w:rPr>
        <w:t xml:space="preserve"> </w:t>
      </w:r>
      <w:r w:rsidR="00EC01D8">
        <w:rPr>
          <w:rFonts w:ascii="Arial" w:hAnsi="Arial" w:cs="Arial"/>
          <w:b/>
          <w:color w:val="525252" w:themeColor="accent3" w:themeShade="80"/>
          <w:sz w:val="24"/>
          <w:szCs w:val="24"/>
        </w:rPr>
        <w:t>20</w:t>
      </w:r>
      <w:r>
        <w:rPr>
          <w:rFonts w:ascii="Arial" w:hAnsi="Arial" w:cs="Arial"/>
          <w:b/>
          <w:color w:val="525252" w:themeColor="accent3" w:themeShade="80"/>
          <w:sz w:val="24"/>
          <w:szCs w:val="24"/>
        </w:rPr>
        <w:t>20</w:t>
      </w:r>
      <w:r w:rsidR="00473130">
        <w:rPr>
          <w:rFonts w:ascii="Arial" w:hAnsi="Arial" w:cs="Arial"/>
          <w:b/>
          <w:color w:val="525252" w:themeColor="accent3" w:themeShade="80"/>
          <w:sz w:val="24"/>
          <w:szCs w:val="24"/>
        </w:rPr>
        <w:t xml:space="preserve"> года</w:t>
      </w:r>
      <w:r w:rsidR="00EC01D8">
        <w:rPr>
          <w:rFonts w:ascii="Arial" w:hAnsi="Arial" w:cs="Arial"/>
          <w:b/>
          <w:color w:val="525252" w:themeColor="accent3" w:themeShade="80"/>
          <w:sz w:val="24"/>
          <w:szCs w:val="24"/>
        </w:rPr>
        <w:t xml:space="preserve"> </w:t>
      </w:r>
      <w:r w:rsidR="000400DC">
        <w:rPr>
          <w:rFonts w:ascii="Arial" w:hAnsi="Arial" w:cs="Arial"/>
          <w:b/>
          <w:color w:val="525252" w:themeColor="accent3" w:themeShade="80"/>
          <w:sz w:val="24"/>
          <w:szCs w:val="24"/>
        </w:rPr>
        <w:t>на территори</w:t>
      </w:r>
      <w:r>
        <w:rPr>
          <w:rFonts w:ascii="Arial" w:hAnsi="Arial" w:cs="Arial"/>
          <w:b/>
          <w:color w:val="525252" w:themeColor="accent3" w:themeShade="80"/>
          <w:sz w:val="24"/>
          <w:szCs w:val="24"/>
        </w:rPr>
        <w:t>ю</w:t>
      </w:r>
      <w:r w:rsidR="00EC01D8">
        <w:rPr>
          <w:rFonts w:ascii="Arial" w:hAnsi="Arial" w:cs="Arial"/>
          <w:b/>
          <w:color w:val="525252" w:themeColor="accent3" w:themeShade="80"/>
          <w:sz w:val="24"/>
          <w:szCs w:val="24"/>
        </w:rPr>
        <w:t xml:space="preserve"> </w:t>
      </w:r>
      <w:r w:rsidR="0087689D">
        <w:rPr>
          <w:rFonts w:ascii="Arial" w:hAnsi="Arial" w:cs="Arial"/>
          <w:b/>
          <w:color w:val="525252" w:themeColor="accent3" w:themeShade="80"/>
          <w:sz w:val="24"/>
          <w:szCs w:val="24"/>
        </w:rPr>
        <w:t>Удмуртии</w:t>
      </w:r>
      <w:r w:rsidR="00EC01D8" w:rsidRPr="00EC01D8">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прибыл</w:t>
      </w:r>
      <w:r w:rsidR="007A7D7E">
        <w:rPr>
          <w:rFonts w:ascii="Arial" w:hAnsi="Arial" w:cs="Arial"/>
          <w:b/>
          <w:color w:val="525252" w:themeColor="accent3" w:themeShade="80"/>
          <w:sz w:val="24"/>
          <w:szCs w:val="24"/>
        </w:rPr>
        <w:t>и</w:t>
      </w:r>
      <w:r>
        <w:rPr>
          <w:rFonts w:ascii="Arial" w:hAnsi="Arial" w:cs="Arial"/>
          <w:b/>
          <w:color w:val="525252" w:themeColor="accent3" w:themeShade="80"/>
          <w:sz w:val="24"/>
          <w:szCs w:val="24"/>
        </w:rPr>
        <w:t xml:space="preserve"> </w:t>
      </w:r>
      <w:r w:rsidR="002C3A0A" w:rsidRPr="002C3A0A">
        <w:rPr>
          <w:rFonts w:ascii="Arial" w:hAnsi="Arial" w:cs="Arial"/>
          <w:b/>
          <w:color w:val="525252" w:themeColor="accent3" w:themeShade="80"/>
          <w:sz w:val="24"/>
          <w:szCs w:val="24"/>
        </w:rPr>
        <w:t>236</w:t>
      </w:r>
      <w:r w:rsidR="002C3A0A" w:rsidRPr="002F2933">
        <w:rPr>
          <w:rFonts w:ascii="Arial" w:hAnsi="Arial" w:cs="Arial"/>
          <w:b/>
          <w:color w:val="525252" w:themeColor="accent3" w:themeShade="80"/>
          <w:sz w:val="24"/>
          <w:szCs w:val="24"/>
        </w:rPr>
        <w:t>9</w:t>
      </w:r>
      <w:r>
        <w:rPr>
          <w:rFonts w:ascii="Arial" w:hAnsi="Arial" w:cs="Arial"/>
          <w:b/>
          <w:color w:val="525252" w:themeColor="accent3" w:themeShade="80"/>
          <w:sz w:val="24"/>
          <w:szCs w:val="24"/>
        </w:rPr>
        <w:t xml:space="preserve"> человек, из них 361</w:t>
      </w:r>
      <w:r w:rsidR="00C119F2">
        <w:rPr>
          <w:rFonts w:ascii="Arial" w:hAnsi="Arial" w:cs="Arial"/>
          <w:b/>
          <w:color w:val="525252" w:themeColor="accent3" w:themeShade="80"/>
          <w:sz w:val="24"/>
          <w:szCs w:val="24"/>
        </w:rPr>
        <w:t xml:space="preserve"> – </w:t>
      </w:r>
      <w:r w:rsidR="000400DC">
        <w:rPr>
          <w:rFonts w:ascii="Arial" w:hAnsi="Arial" w:cs="Arial"/>
          <w:b/>
          <w:color w:val="525252" w:themeColor="accent3" w:themeShade="80"/>
          <w:sz w:val="24"/>
          <w:szCs w:val="24"/>
        </w:rPr>
        <w:t>иностран</w:t>
      </w:r>
      <w:r w:rsidR="00C119F2">
        <w:rPr>
          <w:rFonts w:ascii="Arial" w:hAnsi="Arial" w:cs="Arial"/>
          <w:b/>
          <w:color w:val="525252" w:themeColor="accent3" w:themeShade="80"/>
          <w:sz w:val="24"/>
          <w:szCs w:val="24"/>
        </w:rPr>
        <w:t>ные граждане</w:t>
      </w:r>
      <w:r w:rsidR="000400DC">
        <w:rPr>
          <w:rFonts w:ascii="Arial" w:hAnsi="Arial" w:cs="Arial"/>
          <w:b/>
          <w:color w:val="525252" w:themeColor="accent3" w:themeShade="80"/>
          <w:sz w:val="24"/>
          <w:szCs w:val="24"/>
        </w:rPr>
        <w:t xml:space="preserve">. </w:t>
      </w:r>
      <w:r w:rsidR="00A139C2">
        <w:rPr>
          <w:rFonts w:ascii="Arial" w:hAnsi="Arial" w:cs="Arial"/>
          <w:b/>
          <w:color w:val="525252" w:themeColor="accent3" w:themeShade="80"/>
          <w:sz w:val="24"/>
          <w:szCs w:val="24"/>
        </w:rPr>
        <w:t xml:space="preserve">Из 266 иностранцев, старше 14 лет, более половины (56%) приехали в Удмуртию в связи с работой, четвертая часть – по причине личного, семейного характера, а каждый десятый -  в связи с учебой. </w:t>
      </w:r>
      <w:r w:rsidR="00EC01D8" w:rsidRPr="00EC01D8">
        <w:rPr>
          <w:rFonts w:ascii="Arial" w:hAnsi="Arial" w:cs="Arial"/>
          <w:b/>
          <w:color w:val="525252" w:themeColor="accent3" w:themeShade="80"/>
          <w:sz w:val="24"/>
          <w:szCs w:val="24"/>
        </w:rPr>
        <w:t xml:space="preserve">А сколько в России </w:t>
      </w:r>
      <w:r w:rsidR="00A139C2">
        <w:rPr>
          <w:rFonts w:ascii="Arial" w:hAnsi="Arial" w:cs="Arial"/>
          <w:b/>
          <w:color w:val="525252" w:themeColor="accent3" w:themeShade="80"/>
          <w:sz w:val="24"/>
          <w:szCs w:val="24"/>
        </w:rPr>
        <w:t>постоянно прож</w:t>
      </w:r>
      <w:r w:rsidR="000400DC">
        <w:rPr>
          <w:rFonts w:ascii="Arial" w:hAnsi="Arial" w:cs="Arial"/>
          <w:b/>
          <w:color w:val="525252" w:themeColor="accent3" w:themeShade="80"/>
          <w:sz w:val="24"/>
          <w:szCs w:val="24"/>
        </w:rPr>
        <w:t xml:space="preserve">ивающих иностранных граждан? </w:t>
      </w:r>
      <w:r>
        <w:rPr>
          <w:rFonts w:ascii="Arial" w:hAnsi="Arial" w:cs="Arial"/>
          <w:b/>
          <w:color w:val="525252" w:themeColor="accent3" w:themeShade="80"/>
          <w:sz w:val="24"/>
          <w:szCs w:val="24"/>
        </w:rPr>
        <w:t>К</w:t>
      </w:r>
      <w:r w:rsidR="000400DC">
        <w:rPr>
          <w:rFonts w:ascii="Arial" w:hAnsi="Arial" w:cs="Arial"/>
          <w:b/>
          <w:color w:val="525252" w:themeColor="accent3" w:themeShade="80"/>
          <w:sz w:val="24"/>
          <w:szCs w:val="24"/>
        </w:rPr>
        <w:t>ак</w:t>
      </w:r>
      <w:r>
        <w:rPr>
          <w:rFonts w:ascii="Arial" w:hAnsi="Arial" w:cs="Arial"/>
          <w:b/>
          <w:color w:val="525252" w:themeColor="accent3" w:themeShade="80"/>
          <w:sz w:val="24"/>
          <w:szCs w:val="24"/>
        </w:rPr>
        <w:t xml:space="preserve">ова </w:t>
      </w:r>
      <w:r w:rsidR="000400DC">
        <w:rPr>
          <w:rFonts w:ascii="Arial" w:hAnsi="Arial" w:cs="Arial"/>
          <w:b/>
          <w:color w:val="525252" w:themeColor="accent3" w:themeShade="80"/>
          <w:sz w:val="24"/>
          <w:szCs w:val="24"/>
        </w:rPr>
        <w:t>цель их прие</w:t>
      </w:r>
      <w:r>
        <w:rPr>
          <w:rFonts w:ascii="Arial" w:hAnsi="Arial" w:cs="Arial"/>
          <w:b/>
          <w:color w:val="525252" w:themeColor="accent3" w:themeShade="80"/>
          <w:sz w:val="24"/>
          <w:szCs w:val="24"/>
        </w:rPr>
        <w:t>з</w:t>
      </w:r>
      <w:r w:rsidR="000400DC">
        <w:rPr>
          <w:rFonts w:ascii="Arial" w:hAnsi="Arial" w:cs="Arial"/>
          <w:b/>
          <w:color w:val="525252" w:themeColor="accent3" w:themeShade="80"/>
          <w:sz w:val="24"/>
          <w:szCs w:val="24"/>
        </w:rPr>
        <w:t>да</w:t>
      </w:r>
      <w:r>
        <w:rPr>
          <w:rFonts w:ascii="Arial" w:hAnsi="Arial" w:cs="Arial"/>
          <w:b/>
          <w:color w:val="525252" w:themeColor="accent3" w:themeShade="80"/>
          <w:sz w:val="24"/>
          <w:szCs w:val="24"/>
        </w:rPr>
        <w:t xml:space="preserve">? </w:t>
      </w:r>
      <w:r w:rsidR="00EC01D8" w:rsidRPr="00EC01D8">
        <w:rPr>
          <w:rFonts w:ascii="Arial" w:hAnsi="Arial" w:cs="Arial"/>
          <w:b/>
          <w:color w:val="525252" w:themeColor="accent3" w:themeShade="80"/>
          <w:sz w:val="24"/>
          <w:szCs w:val="24"/>
        </w:rPr>
        <w:t xml:space="preserve">Ответы на эти и другие вопросы </w:t>
      </w:r>
      <w:r w:rsidR="00A139C2">
        <w:rPr>
          <w:rFonts w:ascii="Arial" w:hAnsi="Arial" w:cs="Arial"/>
          <w:b/>
          <w:color w:val="525252" w:themeColor="accent3" w:themeShade="80"/>
          <w:sz w:val="24"/>
          <w:szCs w:val="24"/>
        </w:rPr>
        <w:t xml:space="preserve">будут </w:t>
      </w:r>
      <w:r w:rsidR="00FB59D7">
        <w:rPr>
          <w:rFonts w:ascii="Arial" w:hAnsi="Arial" w:cs="Arial"/>
          <w:b/>
          <w:color w:val="525252" w:themeColor="accent3" w:themeShade="80"/>
          <w:sz w:val="24"/>
          <w:szCs w:val="24"/>
        </w:rPr>
        <w:t>найдены</w:t>
      </w:r>
      <w:r w:rsidR="00EC01D8" w:rsidRPr="00EC01D8">
        <w:rPr>
          <w:rFonts w:ascii="Arial" w:hAnsi="Arial" w:cs="Arial"/>
          <w:b/>
          <w:color w:val="525252" w:themeColor="accent3" w:themeShade="80"/>
          <w:sz w:val="24"/>
          <w:szCs w:val="24"/>
        </w:rPr>
        <w:t xml:space="preserve"> во время Всероссийской переписи населения 2020 года. </w:t>
      </w:r>
    </w:p>
    <w:p w:rsidR="00EC01D8" w:rsidRPr="00EC01D8" w:rsidRDefault="007A7D7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Всероссийская перепись населения 2020 года должна учесть всех людей, находящихся на территории Российской Федерации, включая временно отсутствующих, а также лиц, временно находившихся на терр</w:t>
      </w:r>
      <w:r w:rsidR="00A42A3B">
        <w:rPr>
          <w:rFonts w:ascii="Arial" w:hAnsi="Arial" w:cs="Arial"/>
          <w:color w:val="525252" w:themeColor="accent3" w:themeShade="80"/>
          <w:sz w:val="24"/>
          <w:szCs w:val="24"/>
        </w:rPr>
        <w:t>итории России, постоянное место жительства которых находится за границей,  в том числе и иностранных граждан.</w:t>
      </w:r>
    </w:p>
    <w:p w:rsidR="00A42A3B" w:rsidRDefault="00A42A3B"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Для лиц, прибывших в Россию из зарубежных стран, предусмотрен отдельный бланк формы «В», в котором содержится всего семь вопросов</w:t>
      </w:r>
      <w:r w:rsidR="00627400">
        <w:rPr>
          <w:rFonts w:ascii="Arial" w:hAnsi="Arial" w:cs="Arial"/>
          <w:color w:val="525252" w:themeColor="accent3" w:themeShade="80"/>
          <w:sz w:val="24"/>
          <w:szCs w:val="24"/>
        </w:rPr>
        <w:t>: пол и год рождения, страна постоянного проживания, цель приезда в Россию</w:t>
      </w:r>
      <w:r w:rsidR="00EB18DD">
        <w:rPr>
          <w:rFonts w:ascii="Arial" w:hAnsi="Arial" w:cs="Arial"/>
          <w:color w:val="525252" w:themeColor="accent3" w:themeShade="80"/>
          <w:sz w:val="24"/>
          <w:szCs w:val="24"/>
        </w:rPr>
        <w:t>. Для тех, кто укажет целью приезда работу, учебу и частную поездку, попросят ответить на вопрос о</w:t>
      </w:r>
      <w:r w:rsidR="00627400">
        <w:rPr>
          <w:rFonts w:ascii="Arial" w:hAnsi="Arial" w:cs="Arial"/>
          <w:color w:val="525252" w:themeColor="accent3" w:themeShade="80"/>
          <w:sz w:val="24"/>
          <w:szCs w:val="24"/>
        </w:rPr>
        <w:t xml:space="preserve"> продолжительност</w:t>
      </w:r>
      <w:r w:rsidR="00EB18DD">
        <w:rPr>
          <w:rFonts w:ascii="Arial" w:hAnsi="Arial" w:cs="Arial"/>
          <w:color w:val="525252" w:themeColor="accent3" w:themeShade="80"/>
          <w:sz w:val="24"/>
          <w:szCs w:val="24"/>
        </w:rPr>
        <w:t>и</w:t>
      </w:r>
      <w:r w:rsidR="00627400">
        <w:rPr>
          <w:rFonts w:ascii="Arial" w:hAnsi="Arial" w:cs="Arial"/>
          <w:color w:val="525252" w:themeColor="accent3" w:themeShade="80"/>
          <w:sz w:val="24"/>
          <w:szCs w:val="24"/>
        </w:rPr>
        <w:t xml:space="preserve"> проживания на территории</w:t>
      </w:r>
      <w:r w:rsidR="00EB18DD">
        <w:rPr>
          <w:rFonts w:ascii="Arial" w:hAnsi="Arial" w:cs="Arial"/>
          <w:color w:val="525252" w:themeColor="accent3" w:themeShade="80"/>
          <w:sz w:val="24"/>
          <w:szCs w:val="24"/>
        </w:rPr>
        <w:t xml:space="preserve"> России, а также назвать страну рождения и гражданство.</w:t>
      </w:r>
    </w:p>
    <w:p w:rsidR="00704913" w:rsidRDefault="00704913" w:rsidP="00704913">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 xml:space="preserve">Актуализированные данные о </w:t>
      </w:r>
      <w:r>
        <w:rPr>
          <w:rFonts w:ascii="Arial" w:hAnsi="Arial" w:cs="Arial"/>
          <w:color w:val="525252" w:themeColor="accent3" w:themeShade="80"/>
          <w:sz w:val="24"/>
          <w:szCs w:val="24"/>
        </w:rPr>
        <w:t>международной миграции</w:t>
      </w:r>
      <w:r w:rsidRPr="00C72B88">
        <w:rPr>
          <w:rFonts w:ascii="Arial" w:hAnsi="Arial" w:cs="Arial"/>
          <w:color w:val="525252" w:themeColor="accent3" w:themeShade="80"/>
          <w:sz w:val="24"/>
          <w:szCs w:val="24"/>
        </w:rPr>
        <w:t xml:space="preserve">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w:t>
      </w:r>
      <w:r>
        <w:rPr>
          <w:rFonts w:ascii="Arial" w:hAnsi="Arial" w:cs="Arial"/>
          <w:color w:val="525252" w:themeColor="accent3" w:themeShade="80"/>
          <w:sz w:val="24"/>
          <w:szCs w:val="24"/>
        </w:rPr>
        <w:t>ением перенести ее на 2021 год.</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2F2933" w:rsidRPr="00365AD5" w:rsidRDefault="002F2933" w:rsidP="002F2933">
      <w:pPr>
        <w:spacing w:after="0" w:line="240" w:lineRule="auto"/>
        <w:jc w:val="center"/>
        <w:rPr>
          <w:rFonts w:ascii="Arial" w:hAnsi="Arial" w:cs="Arial"/>
          <w:color w:val="595959"/>
        </w:rPr>
      </w:pPr>
      <w:r w:rsidRPr="00365AD5">
        <w:rPr>
          <w:rFonts w:ascii="Arial" w:hAnsi="Arial" w:cs="Arial"/>
          <w:color w:val="595959"/>
        </w:rPr>
        <w:t>Территориальный орган Федеральной службы государственной статистики</w:t>
      </w:r>
    </w:p>
    <w:p w:rsidR="00860AEC" w:rsidRPr="002F2933" w:rsidRDefault="002F2933" w:rsidP="002F2933">
      <w:pPr>
        <w:spacing w:after="0" w:line="240" w:lineRule="auto"/>
        <w:jc w:val="center"/>
        <w:rPr>
          <w:rFonts w:ascii="Arial" w:hAnsi="Arial" w:cs="Arial"/>
          <w:color w:val="595959"/>
        </w:rPr>
      </w:pPr>
      <w:r w:rsidRPr="00365AD5">
        <w:rPr>
          <w:rFonts w:ascii="Arial" w:hAnsi="Arial" w:cs="Arial"/>
          <w:color w:val="595959"/>
        </w:rPr>
        <w:t>по Удмуртской Республике</w:t>
      </w:r>
    </w:p>
    <w:sectPr w:rsidR="00860AEC" w:rsidRPr="002F2933"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9C2" w:rsidRDefault="00A139C2" w:rsidP="00A02726">
      <w:pPr>
        <w:spacing w:after="0" w:line="240" w:lineRule="auto"/>
      </w:pPr>
      <w:r>
        <w:separator/>
      </w:r>
    </w:p>
  </w:endnote>
  <w:endnote w:type="continuationSeparator" w:id="0">
    <w:p w:rsidR="00A139C2" w:rsidRDefault="00A139C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139C2" w:rsidRDefault="00A139C2">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473130">
            <w:rPr>
              <w:noProof/>
            </w:rPr>
            <w:t>1</w:t>
          </w:r>
        </w:fldSimple>
      </w:p>
    </w:sdtContent>
  </w:sdt>
  <w:p w:rsidR="00A139C2" w:rsidRDefault="00A139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9C2" w:rsidRDefault="00A139C2" w:rsidP="00A02726">
      <w:pPr>
        <w:spacing w:after="0" w:line="240" w:lineRule="auto"/>
      </w:pPr>
      <w:r>
        <w:separator/>
      </w:r>
    </w:p>
  </w:footnote>
  <w:footnote w:type="continuationSeparator" w:id="0">
    <w:p w:rsidR="00A139C2" w:rsidRDefault="00A139C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C2" w:rsidRDefault="002E57F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C2" w:rsidRDefault="00A139C2"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2E57F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C2" w:rsidRDefault="002E57F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00DC"/>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CE0"/>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5396"/>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3A0A"/>
    <w:rsid w:val="002C4D61"/>
    <w:rsid w:val="002C6901"/>
    <w:rsid w:val="002D302C"/>
    <w:rsid w:val="002E0595"/>
    <w:rsid w:val="002E57FE"/>
    <w:rsid w:val="002E65F1"/>
    <w:rsid w:val="002E7075"/>
    <w:rsid w:val="002E7D22"/>
    <w:rsid w:val="002E7E79"/>
    <w:rsid w:val="002F012D"/>
    <w:rsid w:val="002F118C"/>
    <w:rsid w:val="002F17A6"/>
    <w:rsid w:val="002F24DD"/>
    <w:rsid w:val="002F2933"/>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3130"/>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229"/>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38BD"/>
    <w:rsid w:val="005F4276"/>
    <w:rsid w:val="005F78D1"/>
    <w:rsid w:val="00603A12"/>
    <w:rsid w:val="00607A43"/>
    <w:rsid w:val="00607F98"/>
    <w:rsid w:val="006150B1"/>
    <w:rsid w:val="006155E0"/>
    <w:rsid w:val="0061566A"/>
    <w:rsid w:val="00615C25"/>
    <w:rsid w:val="00616711"/>
    <w:rsid w:val="0061782D"/>
    <w:rsid w:val="00620185"/>
    <w:rsid w:val="00622927"/>
    <w:rsid w:val="00625879"/>
    <w:rsid w:val="00627400"/>
    <w:rsid w:val="00627F12"/>
    <w:rsid w:val="00637329"/>
    <w:rsid w:val="00641C3E"/>
    <w:rsid w:val="00642B82"/>
    <w:rsid w:val="00645D36"/>
    <w:rsid w:val="00653840"/>
    <w:rsid w:val="0065477B"/>
    <w:rsid w:val="0065786D"/>
    <w:rsid w:val="00672139"/>
    <w:rsid w:val="00674BE6"/>
    <w:rsid w:val="0067653C"/>
    <w:rsid w:val="0069172D"/>
    <w:rsid w:val="006945DE"/>
    <w:rsid w:val="00695886"/>
    <w:rsid w:val="00695DEB"/>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4913"/>
    <w:rsid w:val="007054BD"/>
    <w:rsid w:val="00705A2D"/>
    <w:rsid w:val="0071013E"/>
    <w:rsid w:val="00712485"/>
    <w:rsid w:val="00712FE7"/>
    <w:rsid w:val="00715496"/>
    <w:rsid w:val="00724AFC"/>
    <w:rsid w:val="00726EBA"/>
    <w:rsid w:val="00732C5B"/>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A7D7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7689D"/>
    <w:rsid w:val="0088206E"/>
    <w:rsid w:val="008856FC"/>
    <w:rsid w:val="00885F3A"/>
    <w:rsid w:val="008861F4"/>
    <w:rsid w:val="0089443B"/>
    <w:rsid w:val="00894F95"/>
    <w:rsid w:val="0089560D"/>
    <w:rsid w:val="0089616F"/>
    <w:rsid w:val="008A124E"/>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39C2"/>
    <w:rsid w:val="00A173E0"/>
    <w:rsid w:val="00A235CB"/>
    <w:rsid w:val="00A27B9C"/>
    <w:rsid w:val="00A30260"/>
    <w:rsid w:val="00A32D99"/>
    <w:rsid w:val="00A3605E"/>
    <w:rsid w:val="00A42A3B"/>
    <w:rsid w:val="00A43166"/>
    <w:rsid w:val="00A43AF1"/>
    <w:rsid w:val="00A45942"/>
    <w:rsid w:val="00A47447"/>
    <w:rsid w:val="00A51DA4"/>
    <w:rsid w:val="00A56EDC"/>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47BEE"/>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119F2"/>
    <w:rsid w:val="00C20EC9"/>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6A15"/>
    <w:rsid w:val="00CB7685"/>
    <w:rsid w:val="00CC03DE"/>
    <w:rsid w:val="00CC0A2C"/>
    <w:rsid w:val="00CC20E8"/>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3B9D"/>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B18DD"/>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B59D7"/>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3B92B-5CCE-4DEF-A5F0-9E2A6DEB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P18_MoshkovaOV</cp:lastModifiedBy>
  <cp:revision>8</cp:revision>
  <cp:lastPrinted>2020-06-18T11:01:00Z</cp:lastPrinted>
  <dcterms:created xsi:type="dcterms:W3CDTF">2020-06-18T09:41:00Z</dcterms:created>
  <dcterms:modified xsi:type="dcterms:W3CDTF">2020-06-19T04:19:00Z</dcterms:modified>
</cp:coreProperties>
</file>