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B0C" w:rsidRDefault="000A5F29" w:rsidP="00536B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5F29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BB0C97" w:rsidRDefault="000A5F29" w:rsidP="00536B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5F2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МО </w:t>
      </w:r>
    </w:p>
    <w:p w:rsidR="00BB0C97" w:rsidRDefault="000A5F29" w:rsidP="00BB0C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5F29">
        <w:rPr>
          <w:rFonts w:ascii="Times New Roman" w:hAnsi="Times New Roman" w:cs="Times New Roman"/>
          <w:sz w:val="24"/>
          <w:szCs w:val="24"/>
        </w:rPr>
        <w:t xml:space="preserve">«Муниципальный округ Воткинский район </w:t>
      </w:r>
    </w:p>
    <w:p w:rsidR="000A5F29" w:rsidRPr="000A5F29" w:rsidRDefault="000A5F29" w:rsidP="00BB0C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5F29">
        <w:rPr>
          <w:rFonts w:ascii="Times New Roman" w:hAnsi="Times New Roman" w:cs="Times New Roman"/>
          <w:sz w:val="24"/>
          <w:szCs w:val="24"/>
        </w:rPr>
        <w:t xml:space="preserve">Удмуртской Республики» </w:t>
      </w:r>
    </w:p>
    <w:p w:rsidR="000A5F29" w:rsidRPr="000A5F29" w:rsidRDefault="00B265A7" w:rsidP="00BB0C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28.04. </w:t>
      </w:r>
      <w:r w:rsidR="000A5F29" w:rsidRPr="000A5F29">
        <w:rPr>
          <w:rFonts w:ascii="Times New Roman" w:hAnsi="Times New Roman" w:cs="Times New Roman"/>
          <w:sz w:val="24"/>
          <w:szCs w:val="24"/>
        </w:rPr>
        <w:t>202</w:t>
      </w:r>
      <w:r w:rsidR="00C4533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 №564</w:t>
      </w:r>
    </w:p>
    <w:p w:rsidR="000A5F29" w:rsidRPr="000A5F29" w:rsidRDefault="000A5F29" w:rsidP="00AA4813">
      <w:pPr>
        <w:pStyle w:val="a5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423DC" w:rsidRPr="000A5F29" w:rsidRDefault="00C45333" w:rsidP="000A5F29">
      <w:pPr>
        <w:pStyle w:val="a5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Извещение</w:t>
      </w:r>
    </w:p>
    <w:p w:rsidR="00536B0C" w:rsidRPr="000C27A8" w:rsidRDefault="00F423DC" w:rsidP="00536B0C">
      <w:pPr>
        <w:pStyle w:val="a5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C27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о проведении </w:t>
      </w:r>
      <w:r w:rsidR="00C45333" w:rsidRPr="000C27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аукциона</w:t>
      </w:r>
      <w:r w:rsidR="00C45333" w:rsidRPr="000C27A8">
        <w:rPr>
          <w:rFonts w:ascii="Times New Roman" w:hAnsi="Times New Roman" w:cs="Times New Roman"/>
          <w:sz w:val="24"/>
          <w:szCs w:val="24"/>
        </w:rPr>
        <w:t xml:space="preserve"> </w:t>
      </w:r>
      <w:r w:rsidR="00536B0C" w:rsidRPr="000C27A8">
        <w:rPr>
          <w:rFonts w:ascii="Times New Roman" w:hAnsi="Times New Roman" w:cs="Times New Roman"/>
          <w:sz w:val="24"/>
          <w:szCs w:val="24"/>
        </w:rPr>
        <w:t>по продаже</w:t>
      </w:r>
      <w:r w:rsidR="00C45333" w:rsidRPr="000C27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536B0C" w:rsidRPr="000C27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права</w:t>
      </w:r>
      <w:r w:rsidR="00C45333" w:rsidRPr="000C27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аренды земельного участка</w:t>
      </w:r>
      <w:r w:rsidR="00536B0C" w:rsidRPr="000C27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 расположенного</w:t>
      </w:r>
      <w:r w:rsidR="00C45333" w:rsidRPr="000C27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: </w:t>
      </w:r>
      <w:r w:rsidR="00296993" w:rsidRPr="0029699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Российская Федерация, Удмуртская Республика, м. о. Воткинский район, тер. СНТ Березка, ул.5-я, з/у 51</w:t>
      </w:r>
      <w:r w:rsidR="00536B0C" w:rsidRPr="000C27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 </w:t>
      </w:r>
      <w:r w:rsidR="00C45333" w:rsidRPr="000C27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кадастровы</w:t>
      </w:r>
      <w:r w:rsidR="00536B0C" w:rsidRPr="000C27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</w:t>
      </w:r>
      <w:r w:rsidR="00C45333" w:rsidRPr="000C27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номер</w:t>
      </w:r>
      <w:r w:rsidR="00536B0C" w:rsidRPr="000C27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ом</w:t>
      </w:r>
      <w:r w:rsidR="00C45333" w:rsidRPr="000C27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18:04:</w:t>
      </w:r>
      <w:r w:rsidR="0029699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112009:73</w:t>
      </w:r>
      <w:r w:rsidR="00536B0C" w:rsidRPr="000C27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площадью </w:t>
      </w:r>
      <w:r w:rsidR="0029699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900</w:t>
      </w:r>
      <w:r w:rsidR="00536B0C" w:rsidRPr="000C27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="00536B0C" w:rsidRPr="000C27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кв.м</w:t>
      </w:r>
      <w:proofErr w:type="spellEnd"/>
      <w:r w:rsidR="00536B0C" w:rsidRPr="000C27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., с видом разрешенного использования: «</w:t>
      </w:r>
      <w:r w:rsidR="0029699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Для ведения садоводства</w:t>
      </w:r>
      <w:r w:rsidR="00536B0C" w:rsidRPr="000C27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</w:t>
      </w:r>
    </w:p>
    <w:p w:rsidR="00F423DC" w:rsidRPr="000A5F29" w:rsidRDefault="00F423DC" w:rsidP="000A5F29">
      <w:pPr>
        <w:pStyle w:val="a5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12A92" w:rsidRPr="000A5F29" w:rsidRDefault="00095F0E" w:rsidP="000A5F29">
      <w:pPr>
        <w:widowControl w:val="0"/>
        <w:tabs>
          <w:tab w:val="left" w:pos="822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0A5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1. Общая информация</w:t>
      </w:r>
    </w:p>
    <w:p w:rsidR="00095F0E" w:rsidRPr="000A5F29" w:rsidRDefault="00095F0E" w:rsidP="000A5F29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7622F" w:rsidRPr="006255AB" w:rsidRDefault="00095F0E" w:rsidP="00D27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524">
        <w:rPr>
          <w:rFonts w:ascii="Times New Roman" w:hAnsi="Times New Roman" w:cs="Times New Roman"/>
          <w:shd w:val="clear" w:color="auto" w:fill="FFFFFF"/>
        </w:rPr>
        <w:t xml:space="preserve">1.1. </w:t>
      </w:r>
      <w:r w:rsidR="00A25326" w:rsidRPr="00FD2524">
        <w:rPr>
          <w:rFonts w:ascii="Times New Roman" w:hAnsi="Times New Roman" w:cs="Times New Roman"/>
          <w:shd w:val="clear" w:color="auto" w:fill="FFFFFF"/>
        </w:rPr>
        <w:t>Аукцион в электронной форме (далее – аукцион)</w:t>
      </w:r>
      <w:r w:rsidR="00F423DC" w:rsidRPr="00FD2524">
        <w:rPr>
          <w:rFonts w:ascii="Times New Roman" w:hAnsi="Times New Roman" w:cs="Times New Roman"/>
        </w:rPr>
        <w:t xml:space="preserve"> проводится </w:t>
      </w:r>
      <w:r w:rsidR="005474FC" w:rsidRPr="00FD2524">
        <w:rPr>
          <w:rFonts w:ascii="Times New Roman" w:hAnsi="Times New Roman" w:cs="Times New Roman"/>
        </w:rPr>
        <w:t>в</w:t>
      </w:r>
      <w:r w:rsidR="00200AFE" w:rsidRPr="00FD2524">
        <w:rPr>
          <w:rFonts w:ascii="Times New Roman" w:hAnsi="Times New Roman" w:cs="Times New Roman"/>
        </w:rPr>
        <w:t xml:space="preserve"> </w:t>
      </w:r>
      <w:r w:rsidR="005474FC" w:rsidRPr="00FD2524">
        <w:rPr>
          <w:rFonts w:ascii="Times New Roman" w:hAnsi="Times New Roman" w:cs="Times New Roman"/>
        </w:rPr>
        <w:t xml:space="preserve">соответствии </w:t>
      </w:r>
      <w:r w:rsidR="0047651E" w:rsidRPr="00FD2524">
        <w:rPr>
          <w:rFonts w:ascii="Times New Roman" w:hAnsi="Times New Roman" w:cs="Times New Roman"/>
        </w:rPr>
        <w:br/>
      </w:r>
      <w:r w:rsidR="005474FC" w:rsidRPr="00FD2524">
        <w:rPr>
          <w:rFonts w:ascii="Times New Roman" w:hAnsi="Times New Roman" w:cs="Times New Roman"/>
        </w:rPr>
        <w:t xml:space="preserve">с </w:t>
      </w:r>
      <w:r w:rsidR="001B32CD">
        <w:rPr>
          <w:rFonts w:ascii="Times New Roman" w:hAnsi="Times New Roman" w:cs="Times New Roman"/>
          <w:color w:val="000000"/>
          <w:lang w:eastAsia="ar-SA"/>
        </w:rPr>
        <w:t>п</w:t>
      </w:r>
      <w:r w:rsidR="00963EAE" w:rsidRPr="00FD2524">
        <w:rPr>
          <w:rFonts w:ascii="Times New Roman" w:hAnsi="Times New Roman" w:cs="Times New Roman"/>
          <w:color w:val="000000"/>
          <w:lang w:eastAsia="ar-SA"/>
        </w:rPr>
        <w:t>остановление</w:t>
      </w:r>
      <w:r w:rsidR="00FE0F8D">
        <w:rPr>
          <w:rFonts w:ascii="Times New Roman" w:hAnsi="Times New Roman" w:cs="Times New Roman"/>
          <w:color w:val="000000"/>
          <w:lang w:eastAsia="ar-SA"/>
        </w:rPr>
        <w:t>м</w:t>
      </w:r>
      <w:r w:rsidR="00963EAE" w:rsidRPr="00FD2524">
        <w:rPr>
          <w:rFonts w:ascii="Times New Roman" w:hAnsi="Times New Roman" w:cs="Times New Roman"/>
          <w:color w:val="000000"/>
          <w:lang w:eastAsia="ar-SA"/>
        </w:rPr>
        <w:t xml:space="preserve"> Администрации муниципального образования </w:t>
      </w:r>
      <w:r w:rsidR="00963EAE" w:rsidRPr="00FD2524">
        <w:rPr>
          <w:rFonts w:ascii="Times New Roman" w:hAnsi="Times New Roman" w:cs="Times New Roman"/>
          <w:lang w:eastAsia="ar-SA"/>
        </w:rPr>
        <w:t xml:space="preserve">«Муниципальный округ </w:t>
      </w:r>
      <w:r w:rsidR="000A5F29" w:rsidRPr="00FD2524">
        <w:rPr>
          <w:rFonts w:ascii="Times New Roman" w:hAnsi="Times New Roman" w:cs="Times New Roman"/>
          <w:lang w:eastAsia="ar-SA"/>
        </w:rPr>
        <w:t xml:space="preserve">Воткинский </w:t>
      </w:r>
      <w:r w:rsidR="00963EAE" w:rsidRPr="00FD2524">
        <w:rPr>
          <w:rFonts w:ascii="Times New Roman" w:hAnsi="Times New Roman" w:cs="Times New Roman"/>
          <w:lang w:eastAsia="ar-SA"/>
        </w:rPr>
        <w:t xml:space="preserve">район Удмуртской Республики» </w:t>
      </w:r>
      <w:r w:rsidR="00963EAE" w:rsidRPr="00FD2524">
        <w:rPr>
          <w:rFonts w:ascii="Times New Roman" w:hAnsi="Times New Roman" w:cs="Times New Roman"/>
          <w:color w:val="000000"/>
          <w:lang w:eastAsia="ar-SA"/>
        </w:rPr>
        <w:t>от</w:t>
      </w:r>
      <w:r w:rsidR="000A5F29" w:rsidRPr="00FD2524">
        <w:rPr>
          <w:rFonts w:ascii="Times New Roman" w:hAnsi="Times New Roman" w:cs="Times New Roman"/>
          <w:color w:val="000000"/>
          <w:lang w:eastAsia="ar-SA"/>
        </w:rPr>
        <w:t xml:space="preserve">  </w:t>
      </w:r>
      <w:r w:rsidR="00B265A7">
        <w:rPr>
          <w:rFonts w:ascii="Times New Roman" w:hAnsi="Times New Roman" w:cs="Times New Roman"/>
          <w:color w:val="000000"/>
          <w:lang w:eastAsia="ar-SA"/>
        </w:rPr>
        <w:t>28.04.</w:t>
      </w:r>
      <w:r w:rsidR="00963EAE" w:rsidRPr="00FD2524">
        <w:rPr>
          <w:rFonts w:ascii="Times New Roman" w:hAnsi="Times New Roman" w:cs="Times New Roman"/>
          <w:color w:val="000000"/>
          <w:lang w:eastAsia="ar-SA"/>
        </w:rPr>
        <w:t>202</w:t>
      </w:r>
      <w:r w:rsidR="00C45333">
        <w:rPr>
          <w:rFonts w:ascii="Times New Roman" w:hAnsi="Times New Roman" w:cs="Times New Roman"/>
          <w:color w:val="000000"/>
          <w:lang w:eastAsia="ar-SA"/>
        </w:rPr>
        <w:t>6</w:t>
      </w:r>
      <w:r w:rsidR="00FD2524">
        <w:rPr>
          <w:rFonts w:ascii="Times New Roman" w:hAnsi="Times New Roman" w:cs="Times New Roman"/>
          <w:color w:val="000000"/>
          <w:lang w:eastAsia="ar-SA"/>
        </w:rPr>
        <w:t>г.</w:t>
      </w:r>
      <w:r w:rsidR="00963EAE" w:rsidRPr="00FD2524">
        <w:rPr>
          <w:rFonts w:ascii="Times New Roman" w:hAnsi="Times New Roman" w:cs="Times New Roman"/>
          <w:bCs/>
          <w:color w:val="000000"/>
          <w:lang w:eastAsia="ar-SA"/>
        </w:rPr>
        <w:t xml:space="preserve">   №</w:t>
      </w:r>
      <w:r w:rsidR="0021779B">
        <w:rPr>
          <w:rFonts w:ascii="Times New Roman" w:hAnsi="Times New Roman" w:cs="Times New Roman"/>
          <w:bCs/>
          <w:color w:val="000000"/>
          <w:lang w:eastAsia="ar-SA"/>
        </w:rPr>
        <w:t xml:space="preserve"> </w:t>
      </w:r>
      <w:r w:rsidR="00B265A7">
        <w:rPr>
          <w:rFonts w:ascii="Times New Roman" w:hAnsi="Times New Roman" w:cs="Times New Roman"/>
          <w:bCs/>
          <w:color w:val="000000"/>
          <w:lang w:eastAsia="ar-SA"/>
        </w:rPr>
        <w:t>564</w:t>
      </w:r>
      <w:r w:rsidR="00963EAE" w:rsidRPr="00FD2524">
        <w:rPr>
          <w:rFonts w:ascii="Times New Roman" w:hAnsi="Times New Roman" w:cs="Times New Roman"/>
          <w:bCs/>
          <w:color w:val="000000"/>
          <w:lang w:eastAsia="ar-SA"/>
        </w:rPr>
        <w:t xml:space="preserve"> </w:t>
      </w:r>
      <w:r w:rsidR="0047651E" w:rsidRPr="00FD2524">
        <w:rPr>
          <w:rFonts w:ascii="Times New Roman" w:hAnsi="Times New Roman" w:cs="Times New Roman"/>
        </w:rPr>
        <w:t>«</w:t>
      </w:r>
      <w:r w:rsidR="00D270C6">
        <w:rPr>
          <w:rFonts w:ascii="Times New Roman" w:hAnsi="Times New Roman" w:cs="Times New Roman"/>
        </w:rPr>
        <w:t xml:space="preserve">О </w:t>
      </w:r>
      <w:r w:rsidR="000A5F29" w:rsidRPr="00FD2524">
        <w:rPr>
          <w:rFonts w:ascii="Times New Roman" w:hAnsi="Times New Roman" w:cs="Times New Roman"/>
        </w:rPr>
        <w:t>проведени</w:t>
      </w:r>
      <w:r w:rsidR="00D270C6">
        <w:rPr>
          <w:rFonts w:ascii="Times New Roman" w:hAnsi="Times New Roman" w:cs="Times New Roman"/>
        </w:rPr>
        <w:t xml:space="preserve">и </w:t>
      </w:r>
      <w:r w:rsidR="00FE0F8D">
        <w:rPr>
          <w:rFonts w:ascii="Times New Roman" w:hAnsi="Times New Roman" w:cs="Times New Roman"/>
        </w:rPr>
        <w:t>аукци</w:t>
      </w:r>
      <w:r w:rsidR="00D270C6">
        <w:rPr>
          <w:rFonts w:ascii="Times New Roman" w:hAnsi="Times New Roman" w:cs="Times New Roman"/>
        </w:rPr>
        <w:t xml:space="preserve">она на </w:t>
      </w:r>
      <w:r w:rsidR="00FE0F8D" w:rsidRPr="00C45333">
        <w:rPr>
          <w:rFonts w:ascii="Times New Roman" w:hAnsi="Times New Roman" w:cs="Times New Roman"/>
        </w:rPr>
        <w:t xml:space="preserve">право </w:t>
      </w:r>
      <w:r w:rsidR="0056010B" w:rsidRPr="00C45333">
        <w:rPr>
          <w:rFonts w:ascii="Times New Roman" w:hAnsi="Times New Roman" w:cs="Times New Roman"/>
        </w:rPr>
        <w:t>заключения договора аренды земельного</w:t>
      </w:r>
      <w:r w:rsidR="000A5F29" w:rsidRPr="00C45333">
        <w:rPr>
          <w:rFonts w:ascii="Times New Roman" w:hAnsi="Times New Roman" w:cs="Times New Roman"/>
        </w:rPr>
        <w:t xml:space="preserve"> участка</w:t>
      </w:r>
      <w:r w:rsidR="00FD2524" w:rsidRPr="00C45333">
        <w:rPr>
          <w:rFonts w:ascii="Times New Roman" w:hAnsi="Times New Roman" w:cs="Times New Roman"/>
        </w:rPr>
        <w:t xml:space="preserve">, расположенного по адресу: </w:t>
      </w:r>
      <w:r w:rsidR="00296993" w:rsidRPr="00296993">
        <w:rPr>
          <w:rFonts w:ascii="Times New Roman" w:hAnsi="Times New Roman" w:cs="Times New Roman"/>
        </w:rPr>
        <w:t>Российская Федерация, Удмуртская Республика, м. о. Воткинский район, тер. СНТ Березка, ул.5-я, з/у 51</w:t>
      </w:r>
      <w:r w:rsidR="00296993">
        <w:rPr>
          <w:rFonts w:ascii="Times New Roman" w:hAnsi="Times New Roman" w:cs="Times New Roman"/>
        </w:rPr>
        <w:t>»</w:t>
      </w:r>
      <w:r w:rsidR="00C45333">
        <w:rPr>
          <w:rFonts w:ascii="Times New Roman" w:hAnsi="Times New Roman" w:cs="Times New Roman"/>
        </w:rPr>
        <w:t>,</w:t>
      </w:r>
      <w:r w:rsidR="00DC72C8">
        <w:rPr>
          <w:rFonts w:ascii="Times New Roman" w:hAnsi="Times New Roman" w:cs="Times New Roman"/>
        </w:rPr>
        <w:t xml:space="preserve"> </w:t>
      </w:r>
      <w:r w:rsidR="00A25326" w:rsidRPr="00FD2524">
        <w:rPr>
          <w:rFonts w:ascii="Times New Roman" w:eastAsia="Courier New" w:hAnsi="Times New Roman" w:cs="Times New Roman"/>
          <w:color w:val="000000"/>
          <w:lang w:eastAsia="ru-RU" w:bidi="ru-RU"/>
        </w:rPr>
        <w:t>р</w:t>
      </w:r>
      <w:r w:rsidR="00A25326" w:rsidRPr="00FD2524">
        <w:rPr>
          <w:rFonts w:ascii="Times New Roman" w:hAnsi="Times New Roman" w:cs="Times New Roman"/>
          <w:shd w:val="clear" w:color="auto" w:fill="FFFFFF"/>
        </w:rPr>
        <w:t xml:space="preserve">егламентом электронной площадки </w:t>
      </w:r>
      <w:r w:rsidR="00A25326" w:rsidRPr="00FD2524">
        <w:rPr>
          <w:rFonts w:ascii="Times New Roman" w:hAnsi="Times New Roman" w:cs="Times New Roman"/>
        </w:rPr>
        <w:t>http://utp.sberbank-ast.ru.</w:t>
      </w:r>
    </w:p>
    <w:p w:rsidR="006A6579" w:rsidRPr="000A5F29" w:rsidRDefault="00095F0E" w:rsidP="006A6579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FF6600"/>
          <w:shd w:val="clear" w:color="auto" w:fill="FFFFFF"/>
        </w:rPr>
      </w:pPr>
      <w:r w:rsidRPr="00FD2524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1.2. </w:t>
      </w:r>
      <w:r w:rsidR="00E730E0" w:rsidRPr="00FD2524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Сайт в сети «Интернет», на котором будет проводиться аукцион: </w:t>
      </w:r>
      <w:r w:rsidR="00C32E05" w:rsidRPr="00FD2524">
        <w:rPr>
          <w:rFonts w:ascii="Times New Roman" w:eastAsia="Courier New" w:hAnsi="Times New Roman" w:cs="Times New Roman"/>
          <w:color w:val="000000"/>
          <w:lang w:eastAsia="ru-RU" w:bidi="ru-RU"/>
        </w:rPr>
        <w:br/>
      </w:r>
      <w:hyperlink r:id="rId6" w:history="1">
        <w:r w:rsidR="0047651E" w:rsidRPr="00FD2524">
          <w:rPr>
            <w:rStyle w:val="a4"/>
            <w:rFonts w:ascii="Times New Roman" w:hAnsi="Times New Roman" w:cs="Times New Roman"/>
          </w:rPr>
          <w:t>http://utp.sberbank-ast.ru</w:t>
        </w:r>
      </w:hyperlink>
      <w:r w:rsidR="006A6579" w:rsidRPr="00FD2524">
        <w:rPr>
          <w:rFonts w:ascii="Times New Roman" w:hAnsi="Times New Roman" w:cs="Times New Roman"/>
        </w:rPr>
        <w:t xml:space="preserve"> </w:t>
      </w:r>
      <w:r w:rsidR="00E730E0" w:rsidRPr="00FD2524">
        <w:rPr>
          <w:rFonts w:ascii="Times New Roman" w:eastAsia="Courier New" w:hAnsi="Times New Roman" w:cs="Times New Roman"/>
          <w:color w:val="000000"/>
          <w:lang w:eastAsia="ru-RU" w:bidi="ru-RU"/>
        </w:rPr>
        <w:t>(далее – электронная площадка)</w:t>
      </w:r>
      <w:r w:rsidR="006A6579" w:rsidRPr="00FD2524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(т</w:t>
      </w:r>
      <w:r w:rsidR="006A6579" w:rsidRPr="000A5F29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орговая секция «Приватизация, аренда и продажа прав»). </w:t>
      </w:r>
    </w:p>
    <w:p w:rsidR="00A56ABB" w:rsidRPr="00353EB8" w:rsidRDefault="00E730E0" w:rsidP="00095F0E">
      <w:pPr>
        <w:widowControl w:val="0"/>
        <w:spacing w:after="0" w:line="240" w:lineRule="atLeast"/>
        <w:ind w:firstLine="709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353EB8">
        <w:rPr>
          <w:rFonts w:ascii="Times New Roman" w:eastAsia="Courier New" w:hAnsi="Times New Roman" w:cs="Times New Roman"/>
          <w:color w:val="000000"/>
          <w:lang w:eastAsia="ru-RU" w:bidi="ru-RU"/>
        </w:rPr>
        <w:t>Владелец электронной площадки:</w:t>
      </w:r>
      <w:r w:rsidR="001534F4" w:rsidRPr="00353EB8">
        <w:rPr>
          <w:rFonts w:ascii="Times New Roman" w:hAnsi="Times New Roman" w:cs="Times New Roman"/>
        </w:rPr>
        <w:t xml:space="preserve"> ЗАО «Сбербанк-АСТ»</w:t>
      </w:r>
      <w:r w:rsidRPr="00353EB8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(далее – </w:t>
      </w:r>
      <w:r w:rsidR="00095F0E" w:rsidRPr="00353EB8">
        <w:rPr>
          <w:rFonts w:ascii="Times New Roman" w:eastAsia="Courier New" w:hAnsi="Times New Roman" w:cs="Times New Roman"/>
          <w:color w:val="000000"/>
          <w:lang w:eastAsia="ru-RU" w:bidi="ru-RU"/>
        </w:rPr>
        <w:t>Оператор</w:t>
      </w:r>
      <w:r w:rsidRPr="00353EB8">
        <w:rPr>
          <w:rFonts w:ascii="Times New Roman" w:eastAsia="Courier New" w:hAnsi="Times New Roman" w:cs="Times New Roman"/>
          <w:color w:val="000000"/>
          <w:lang w:eastAsia="ru-RU" w:bidi="ru-RU"/>
        </w:rPr>
        <w:t>).</w:t>
      </w:r>
      <w:r w:rsidR="004378FE" w:rsidRPr="00353EB8">
        <w:rPr>
          <w:rFonts w:ascii="Times New Roman" w:eastAsia="Courier New" w:hAnsi="Times New Roman" w:cs="Times New Roman"/>
          <w:color w:val="000000"/>
          <w:lang w:eastAsia="ru-RU" w:bidi="ru-RU"/>
        </w:rPr>
        <w:br/>
      </w:r>
      <w:r w:rsidR="00A56ABB" w:rsidRPr="00353EB8">
        <w:rPr>
          <w:rFonts w:ascii="Times New Roman" w:eastAsia="Courier New" w:hAnsi="Times New Roman" w:cs="Times New Roman"/>
          <w:color w:val="000000"/>
          <w:lang w:eastAsia="ru-RU" w:bidi="ru-RU"/>
        </w:rPr>
        <w:t>Контактная информация:</w:t>
      </w:r>
    </w:p>
    <w:p w:rsidR="00A56ABB" w:rsidRPr="00353EB8" w:rsidRDefault="00A56ABB" w:rsidP="004B6388">
      <w:pPr>
        <w:widowControl w:val="0"/>
        <w:spacing w:after="0" w:line="240" w:lineRule="atLeast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353EB8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адрес </w:t>
      </w:r>
      <w:r w:rsidRPr="00353EB8">
        <w:rPr>
          <w:rFonts w:ascii="Times New Roman" w:eastAsia="Courier New" w:hAnsi="Times New Roman" w:cs="Times New Roman"/>
          <w:lang w:eastAsia="ru-RU" w:bidi="ru-RU"/>
        </w:rPr>
        <w:t>местонахождения:</w:t>
      </w:r>
      <w:r w:rsidR="004B6388" w:rsidRPr="00353EB8">
        <w:rPr>
          <w:rFonts w:ascii="Times New Roman" w:hAnsi="Times New Roman" w:cs="Times New Roman"/>
        </w:rPr>
        <w:t xml:space="preserve">119435, г. Москва, пер. Большой Саввинский, д. 12, стр. 9, </w:t>
      </w:r>
      <w:proofErr w:type="spellStart"/>
      <w:r w:rsidR="004B6388" w:rsidRPr="00353EB8">
        <w:rPr>
          <w:rFonts w:ascii="Times New Roman" w:hAnsi="Times New Roman" w:cs="Times New Roman"/>
        </w:rPr>
        <w:t>эт</w:t>
      </w:r>
      <w:proofErr w:type="spellEnd"/>
      <w:r w:rsidR="004B6388" w:rsidRPr="00353EB8">
        <w:rPr>
          <w:rFonts w:ascii="Times New Roman" w:hAnsi="Times New Roman" w:cs="Times New Roman"/>
        </w:rPr>
        <w:t xml:space="preserve">. 1, </w:t>
      </w:r>
      <w:proofErr w:type="spellStart"/>
      <w:r w:rsidR="004B6388" w:rsidRPr="00353EB8">
        <w:rPr>
          <w:rFonts w:ascii="Times New Roman" w:hAnsi="Times New Roman" w:cs="Times New Roman"/>
        </w:rPr>
        <w:t>пом</w:t>
      </w:r>
      <w:proofErr w:type="spellEnd"/>
      <w:r w:rsidR="004B6388" w:rsidRPr="00353EB8">
        <w:rPr>
          <w:rFonts w:ascii="Times New Roman" w:hAnsi="Times New Roman" w:cs="Times New Roman"/>
        </w:rPr>
        <w:t xml:space="preserve"> I, комн. 2.</w:t>
      </w:r>
    </w:p>
    <w:p w:rsidR="001534F4" w:rsidRPr="00353EB8" w:rsidRDefault="00A56ABB" w:rsidP="00095F0E">
      <w:pPr>
        <w:pStyle w:val="a9"/>
        <w:spacing w:after="0" w:line="240" w:lineRule="atLeast"/>
        <w:ind w:firstLine="709"/>
        <w:jc w:val="both"/>
        <w:rPr>
          <w:sz w:val="22"/>
          <w:szCs w:val="22"/>
        </w:rPr>
      </w:pPr>
      <w:r w:rsidRPr="00353EB8">
        <w:rPr>
          <w:rFonts w:eastAsia="Courier New"/>
          <w:sz w:val="22"/>
          <w:szCs w:val="22"/>
          <w:lang w:bidi="ru-RU"/>
        </w:rPr>
        <w:t>контактный телефон:</w:t>
      </w:r>
      <w:r w:rsidR="001534F4" w:rsidRPr="00353EB8">
        <w:rPr>
          <w:sz w:val="22"/>
          <w:szCs w:val="22"/>
        </w:rPr>
        <w:t>7 (495) 787-29-97, 7 (495) 787-29-99</w:t>
      </w:r>
    </w:p>
    <w:p w:rsidR="00D01CDA" w:rsidRPr="00353EB8" w:rsidRDefault="00A56ABB" w:rsidP="00AA4813">
      <w:pPr>
        <w:pStyle w:val="a9"/>
        <w:spacing w:after="0" w:line="240" w:lineRule="atLeast"/>
        <w:ind w:firstLine="709"/>
        <w:jc w:val="both"/>
        <w:rPr>
          <w:sz w:val="22"/>
          <w:szCs w:val="22"/>
        </w:rPr>
      </w:pPr>
      <w:r w:rsidRPr="00353EB8">
        <w:rPr>
          <w:rFonts w:eastAsia="Courier New"/>
          <w:sz w:val="22"/>
          <w:szCs w:val="22"/>
          <w:lang w:bidi="ru-RU"/>
        </w:rPr>
        <w:t>а</w:t>
      </w:r>
      <w:r w:rsidR="004378FE" w:rsidRPr="00353EB8">
        <w:rPr>
          <w:rFonts w:eastAsia="Courier New"/>
          <w:sz w:val="22"/>
          <w:szCs w:val="22"/>
          <w:lang w:bidi="ru-RU"/>
        </w:rPr>
        <w:t>дрес</w:t>
      </w:r>
      <w:r w:rsidR="00963EAE" w:rsidRPr="00353EB8">
        <w:rPr>
          <w:rFonts w:eastAsia="Courier New"/>
          <w:sz w:val="22"/>
          <w:szCs w:val="22"/>
          <w:lang w:bidi="ru-RU"/>
        </w:rPr>
        <w:t xml:space="preserve"> </w:t>
      </w:r>
      <w:r w:rsidR="004378FE" w:rsidRPr="00353EB8">
        <w:rPr>
          <w:rFonts w:eastAsia="Courier New"/>
          <w:sz w:val="22"/>
          <w:szCs w:val="22"/>
          <w:lang w:bidi="ru-RU"/>
        </w:rPr>
        <w:t>электронной почты:</w:t>
      </w:r>
      <w:r w:rsidR="00963EAE" w:rsidRPr="00353EB8">
        <w:rPr>
          <w:rFonts w:eastAsia="Courier New"/>
          <w:sz w:val="22"/>
          <w:szCs w:val="22"/>
          <w:lang w:bidi="ru-RU"/>
        </w:rPr>
        <w:t xml:space="preserve"> </w:t>
      </w:r>
      <w:r w:rsidR="001534F4" w:rsidRPr="00353EB8">
        <w:rPr>
          <w:sz w:val="22"/>
          <w:szCs w:val="22"/>
        </w:rPr>
        <w:t>property@sberbank-ast.ru, company@sberbank-ast.ru</w:t>
      </w:r>
    </w:p>
    <w:p w:rsidR="00AA4813" w:rsidRDefault="00D270C6" w:rsidP="00D270C6">
      <w:pPr>
        <w:keepNext/>
        <w:keepLines/>
        <w:autoSpaceDE w:val="0"/>
        <w:autoSpaceDN w:val="0"/>
        <w:adjustRightInd w:val="0"/>
        <w:spacing w:after="0"/>
        <w:jc w:val="both"/>
        <w:rPr>
          <w:rStyle w:val="a4"/>
          <w:rFonts w:ascii="Times New Roman" w:hAnsi="Times New Roman" w:cs="Times New Roman"/>
          <w:bCs/>
          <w:u w:val="none"/>
          <w:shd w:val="clear" w:color="auto" w:fill="FFFFFF"/>
        </w:rPr>
      </w:pPr>
      <w:r>
        <w:rPr>
          <w:rFonts w:ascii="Times New Roman" w:eastAsia="Calibri" w:hAnsi="Times New Roman" w:cs="Times New Roman"/>
          <w:lang w:eastAsia="ru-RU"/>
        </w:rPr>
        <w:tab/>
      </w:r>
      <w:r w:rsidR="00095F0E" w:rsidRPr="00353EB8">
        <w:rPr>
          <w:rFonts w:ascii="Times New Roman" w:eastAsia="Calibri" w:hAnsi="Times New Roman" w:cs="Times New Roman"/>
          <w:lang w:eastAsia="ru-RU"/>
        </w:rPr>
        <w:t xml:space="preserve">1.3. </w:t>
      </w:r>
      <w:r w:rsidR="00F35735" w:rsidRPr="00353EB8">
        <w:rPr>
          <w:rFonts w:ascii="Times New Roman" w:eastAsia="Calibri" w:hAnsi="Times New Roman" w:cs="Times New Roman"/>
          <w:lang w:eastAsia="ru-RU"/>
        </w:rPr>
        <w:t>Организатор аукциона</w:t>
      </w:r>
      <w:r w:rsidR="00712A92" w:rsidRPr="00353EB8">
        <w:rPr>
          <w:rFonts w:ascii="Times New Roman" w:eastAsia="Calibri" w:hAnsi="Times New Roman" w:cs="Times New Roman"/>
          <w:lang w:eastAsia="ru-RU"/>
        </w:rPr>
        <w:t xml:space="preserve">: </w:t>
      </w:r>
      <w:r w:rsidR="009F66BB" w:rsidRPr="00353EB8">
        <w:rPr>
          <w:rFonts w:ascii="Times New Roman" w:hAnsi="Times New Roman" w:cs="Times New Roman"/>
        </w:rPr>
        <w:t xml:space="preserve">Администрация муниципального образования «Муниципальный округ Воткинский район Удмуртской Республики». Адрес местонахождения: Удмуртская Республика, г. Воткинск, ул. Красноармейская, д. 43а, </w:t>
      </w:r>
      <w:r w:rsidR="00F423DC" w:rsidRPr="00353EB8">
        <w:rPr>
          <w:rFonts w:ascii="Times New Roman" w:hAnsi="Times New Roman" w:cs="Times New Roman"/>
          <w:color w:val="000000"/>
        </w:rPr>
        <w:t xml:space="preserve">телефон, факс: </w:t>
      </w:r>
      <w:r w:rsidR="00E4281D" w:rsidRPr="00353EB8">
        <w:rPr>
          <w:rFonts w:ascii="Times New Roman" w:hAnsi="Times New Roman" w:cs="Times New Roman"/>
        </w:rPr>
        <w:t xml:space="preserve">Тел./факс: </w:t>
      </w:r>
      <w:r w:rsidR="009F66BB" w:rsidRPr="00353EB8">
        <w:rPr>
          <w:rFonts w:ascii="Times New Roman" w:hAnsi="Times New Roman" w:cs="Times New Roman"/>
          <w:color w:val="333333"/>
          <w:shd w:val="clear" w:color="auto" w:fill="FFFFFF"/>
        </w:rPr>
        <w:t>8 (34145) 5-12-</w:t>
      </w:r>
      <w:r w:rsidR="00353EB8" w:rsidRPr="00353EB8">
        <w:rPr>
          <w:rFonts w:ascii="Times New Roman" w:hAnsi="Times New Roman" w:cs="Times New Roman"/>
          <w:color w:val="333333"/>
          <w:shd w:val="clear" w:color="auto" w:fill="FFFFFF"/>
        </w:rPr>
        <w:t>70</w:t>
      </w:r>
      <w:r w:rsidR="00F423DC" w:rsidRPr="00353EB8">
        <w:rPr>
          <w:rFonts w:ascii="Times New Roman" w:hAnsi="Times New Roman" w:cs="Times New Roman"/>
          <w:color w:val="000000"/>
        </w:rPr>
        <w:t>, официальный сайт в сети Интернет</w:t>
      </w:r>
      <w:r w:rsidR="00963EAE" w:rsidRPr="00353EB8">
        <w:rPr>
          <w:rFonts w:ascii="Times New Roman" w:hAnsi="Times New Roman" w:cs="Times New Roman"/>
          <w:color w:val="000000"/>
        </w:rPr>
        <w:t xml:space="preserve"> </w:t>
      </w:r>
      <w:r w:rsidR="00F423DC" w:rsidRPr="00353EB8">
        <w:rPr>
          <w:rFonts w:ascii="Times New Roman" w:hAnsi="Times New Roman" w:cs="Times New Roman"/>
          <w:color w:val="000000"/>
        </w:rPr>
        <w:t xml:space="preserve"> </w:t>
      </w:r>
      <w:r w:rsidR="00901DF0">
        <w:fldChar w:fldCharType="begin"/>
      </w:r>
      <w:r w:rsidR="00901DF0">
        <w:instrText xml:space="preserve"> HYPERLINK "http://www.glazrayon.ru" </w:instrText>
      </w:r>
      <w:r w:rsidR="00901DF0">
        <w:fldChar w:fldCharType="separate"/>
      </w:r>
      <w:proofErr w:type="spellStart"/>
      <w:r w:rsidR="00E4281D" w:rsidRPr="00353EB8">
        <w:rPr>
          <w:rStyle w:val="a4"/>
          <w:rFonts w:ascii="Times New Roman" w:hAnsi="Times New Roman" w:cs="Times New Roman"/>
        </w:rPr>
        <w:t>www</w:t>
      </w:r>
      <w:proofErr w:type="spellEnd"/>
      <w:r w:rsidR="00E4281D" w:rsidRPr="00353EB8">
        <w:rPr>
          <w:rStyle w:val="a4"/>
          <w:rFonts w:ascii="Times New Roman" w:hAnsi="Times New Roman" w:cs="Times New Roman"/>
        </w:rPr>
        <w:t>.</w:t>
      </w:r>
      <w:r w:rsidR="009F66BB" w:rsidRPr="00353EB8">
        <w:rPr>
          <w:rFonts w:ascii="Times New Roman" w:hAnsi="Times New Roman" w:cs="Times New Roman"/>
        </w:rPr>
        <w:t xml:space="preserve"> </w:t>
      </w:r>
      <w:hyperlink r:id="rId7" w:tgtFrame="_blank" w:history="1">
        <w:r w:rsidR="009F66BB" w:rsidRPr="00353EB8">
          <w:rPr>
            <w:rStyle w:val="a4"/>
            <w:rFonts w:ascii="Times New Roman" w:hAnsi="Times New Roman" w:cs="Times New Roman"/>
            <w:bCs/>
            <w:u w:val="none"/>
            <w:shd w:val="clear" w:color="auto" w:fill="FFFFFF"/>
          </w:rPr>
          <w:t>votray.ru</w:t>
        </w:r>
      </w:hyperlink>
      <w:r w:rsidR="00AA4813">
        <w:rPr>
          <w:rStyle w:val="a4"/>
          <w:rFonts w:ascii="Times New Roman" w:hAnsi="Times New Roman" w:cs="Times New Roman"/>
          <w:bCs/>
          <w:u w:val="none"/>
          <w:shd w:val="clear" w:color="auto" w:fill="FFFFFF"/>
        </w:rPr>
        <w:t xml:space="preserve">. </w:t>
      </w:r>
    </w:p>
    <w:p w:rsidR="00AA4813" w:rsidRPr="00200AFE" w:rsidRDefault="00AA4813" w:rsidP="00AA4813">
      <w:pPr>
        <w:widowControl w:val="0"/>
        <w:spacing w:after="0" w:line="240" w:lineRule="atLeas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Style w:val="a4"/>
          <w:rFonts w:ascii="Times New Roman" w:hAnsi="Times New Roman" w:cs="Times New Roman"/>
          <w:bCs/>
          <w:u w:val="none"/>
          <w:shd w:val="clear" w:color="auto" w:fill="FFFFFF"/>
        </w:rPr>
        <w:t xml:space="preserve"> </w:t>
      </w:r>
      <w:r w:rsidR="00901DF0">
        <w:rPr>
          <w:rFonts w:ascii="Times New Roman" w:hAnsi="Times New Roman" w:cs="Times New Roman"/>
        </w:rPr>
        <w:fldChar w:fldCharType="end"/>
      </w:r>
      <w:r w:rsidR="00DC72C8">
        <w:rPr>
          <w:rFonts w:ascii="Times New Roman" w:hAnsi="Times New Roman" w:cs="Times New Roman"/>
        </w:rPr>
        <w:tab/>
      </w:r>
      <w:r w:rsidRPr="00200AFE">
        <w:rPr>
          <w:rFonts w:ascii="Times New Roman" w:eastAsia="Courier New" w:hAnsi="Times New Roman" w:cs="Times New Roman"/>
          <w:lang w:eastAsia="ru-RU" w:bidi="ru-RU"/>
        </w:rPr>
        <w:t xml:space="preserve">1.4. Инструкция по работе в торговой секции «Приватизация, аренда </w:t>
      </w:r>
      <w:r w:rsidRPr="00200AFE">
        <w:rPr>
          <w:rFonts w:ascii="Times New Roman" w:eastAsia="Courier New" w:hAnsi="Times New Roman" w:cs="Times New Roman"/>
          <w:lang w:eastAsia="ru-RU" w:bidi="ru-RU"/>
        </w:rPr>
        <w:br/>
        <w:t xml:space="preserve">и продажа прав») электронной </w:t>
      </w:r>
      <w:r w:rsidR="00DC72C8" w:rsidRPr="00200AFE">
        <w:rPr>
          <w:rFonts w:ascii="Times New Roman" w:eastAsia="Courier New" w:hAnsi="Times New Roman" w:cs="Times New Roman"/>
          <w:lang w:eastAsia="ru-RU" w:bidi="ru-RU"/>
        </w:rPr>
        <w:t>площадки http://utp.sberbank-ast.ru</w:t>
      </w:r>
      <w:r w:rsidRPr="00200AFE">
        <w:rPr>
          <w:rStyle w:val="a4"/>
          <w:rFonts w:ascii="Times New Roman" w:eastAsiaTheme="majorEastAsia" w:hAnsi="Times New Roman" w:cs="Times New Roman"/>
          <w:bCs/>
          <w:color w:val="auto"/>
          <w:u w:val="none"/>
          <w:lang w:eastAsia="ru-RU" w:bidi="ru-RU"/>
        </w:rPr>
        <w:t xml:space="preserve"> размещена по адресу: </w:t>
      </w:r>
      <w:hyperlink r:id="rId8" w:history="1">
        <w:r w:rsidRPr="00200AFE">
          <w:rPr>
            <w:rStyle w:val="a4"/>
            <w:rFonts w:ascii="Times New Roman" w:hAnsi="Times New Roman" w:cs="Times New Roman"/>
            <w:color w:val="auto"/>
          </w:rPr>
          <w:t>http://utp.sberbank-ast.ru/AP/Notice/652/Instructions</w:t>
        </w:r>
      </w:hyperlink>
      <w:r w:rsidRPr="00200AFE">
        <w:rPr>
          <w:rStyle w:val="a4"/>
          <w:rFonts w:ascii="Times New Roman" w:eastAsiaTheme="majorEastAsia" w:hAnsi="Times New Roman" w:cs="Times New Roman"/>
          <w:bCs/>
          <w:color w:val="auto"/>
          <w:u w:val="none"/>
          <w:lang w:eastAsia="ru-RU" w:bidi="ru-RU"/>
        </w:rPr>
        <w:t>.</w:t>
      </w:r>
    </w:p>
    <w:p w:rsidR="00AA4813" w:rsidRPr="00200AFE" w:rsidRDefault="00AA4813" w:rsidP="00AA4813">
      <w:pPr>
        <w:pStyle w:val="a5"/>
        <w:widowControl w:val="0"/>
        <w:spacing w:after="0" w:line="240" w:lineRule="atLeast"/>
        <w:ind w:left="0" w:firstLine="709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200AFE">
        <w:rPr>
          <w:rFonts w:ascii="Times New Roman" w:eastAsiaTheme="majorEastAsia" w:hAnsi="Times New Roman" w:cs="Times New Roman"/>
          <w:bCs/>
          <w:lang w:eastAsia="ru-RU"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r w:rsidRPr="00AC7A4F">
        <w:rPr>
          <w:rFonts w:ascii="Times New Roman" w:eastAsiaTheme="majorEastAsia" w:hAnsi="Times New Roman" w:cs="Times New Roman"/>
          <w:bCs/>
          <w:lang w:eastAsia="ru-RU" w:bidi="ru-RU"/>
        </w:rPr>
        <w:t xml:space="preserve">Данное правило не применяется для договора аренды земельного участка, который заключается сторонами в простой письменной форме. </w:t>
      </w:r>
      <w:r w:rsidRPr="00200AFE">
        <w:rPr>
          <w:rFonts w:ascii="Times New Roman" w:eastAsiaTheme="majorEastAsia" w:hAnsi="Times New Roman" w:cs="Times New Roman"/>
          <w:bCs/>
          <w:lang w:eastAsia="ru-RU" w:bidi="ru-RU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и отправитель несет ответственность за подлинность и достоверность таких документов и сведений.</w:t>
      </w:r>
    </w:p>
    <w:p w:rsidR="00AA4813" w:rsidRPr="00200AFE" w:rsidRDefault="00AA4813" w:rsidP="00AA4813">
      <w:pPr>
        <w:pStyle w:val="a5"/>
        <w:widowControl w:val="0"/>
        <w:spacing w:after="0" w:line="240" w:lineRule="atLeast"/>
        <w:ind w:left="0" w:firstLine="709"/>
        <w:jc w:val="both"/>
        <w:rPr>
          <w:rStyle w:val="a4"/>
          <w:rFonts w:ascii="Times New Roman" w:eastAsiaTheme="majorEastAsia" w:hAnsi="Times New Roman" w:cs="Times New Roman"/>
          <w:bCs/>
          <w:color w:val="auto"/>
          <w:u w:val="none"/>
          <w:lang w:eastAsia="ru-RU" w:bidi="ru-RU"/>
        </w:rPr>
      </w:pPr>
      <w:r w:rsidRPr="00200AFE">
        <w:rPr>
          <w:rFonts w:ascii="Times New Roman" w:eastAsiaTheme="majorEastAsia" w:hAnsi="Times New Roman" w:cs="Times New Roman"/>
          <w:bCs/>
          <w:lang w:eastAsia="ru-RU"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9" w:history="1">
        <w:r w:rsidRPr="00200AFE">
          <w:rPr>
            <w:rStyle w:val="a4"/>
            <w:rFonts w:ascii="Times New Roman" w:eastAsiaTheme="majorEastAsia" w:hAnsi="Times New Roman" w:cs="Times New Roman"/>
            <w:bCs/>
            <w:lang w:eastAsia="ru-RU" w:bidi="ru-RU"/>
          </w:rPr>
          <w:t>http://</w:t>
        </w:r>
        <w:r w:rsidRPr="00200AFE">
          <w:rPr>
            <w:rStyle w:val="a4"/>
            <w:rFonts w:ascii="Times New Roman" w:hAnsi="Times New Roman" w:cs="Times New Roman"/>
          </w:rPr>
          <w:t>utp.sberbank-ast.ru</w:t>
        </w:r>
      </w:hyperlink>
      <w:r w:rsidRPr="00200AFE">
        <w:rPr>
          <w:rStyle w:val="a4"/>
          <w:rFonts w:ascii="Times New Roman" w:eastAsiaTheme="majorEastAsia" w:hAnsi="Times New Roman" w:cs="Times New Roman"/>
          <w:bCs/>
          <w:color w:val="auto"/>
          <w:u w:val="none"/>
          <w:lang w:eastAsia="ru-RU" w:bidi="ru-RU"/>
        </w:rPr>
        <w:t xml:space="preserve"> 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</w:t>
      </w:r>
      <w:r w:rsidRPr="00200AFE">
        <w:rPr>
          <w:rFonts w:ascii="Times New Roman" w:eastAsiaTheme="majorEastAsia" w:hAnsi="Times New Roman" w:cs="Times New Roman"/>
          <w:bCs/>
          <w:lang w:eastAsia="ru-RU" w:bidi="ru-RU"/>
        </w:rPr>
        <w:t>для доступа неограниченного круга лиц части электронной площадки (далее – открытая часть электронной площадки)</w:t>
      </w:r>
      <w:r w:rsidRPr="00200AFE">
        <w:rPr>
          <w:rStyle w:val="a4"/>
          <w:rFonts w:ascii="Times New Roman" w:eastAsiaTheme="majorEastAsia" w:hAnsi="Times New Roman" w:cs="Times New Roman"/>
          <w:bCs/>
          <w:color w:val="auto"/>
          <w:u w:val="none"/>
          <w:lang w:eastAsia="ru-RU" w:bidi="ru-RU"/>
        </w:rPr>
        <w:t>.</w:t>
      </w:r>
    </w:p>
    <w:p w:rsidR="00AA4813" w:rsidRDefault="00AA4813" w:rsidP="00AA4813">
      <w:pPr>
        <w:spacing w:after="0" w:line="240" w:lineRule="auto"/>
        <w:jc w:val="center"/>
        <w:outlineLvl w:val="0"/>
        <w:rPr>
          <w:rStyle w:val="a4"/>
          <w:rFonts w:ascii="Times New Roman" w:hAnsi="Times New Roman" w:cs="Times New Roman"/>
        </w:rPr>
      </w:pPr>
    </w:p>
    <w:p w:rsidR="000C0909" w:rsidRPr="00200AFE" w:rsidRDefault="000C0909" w:rsidP="00AA48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00A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Сведения о предмете аукциона</w:t>
      </w:r>
    </w:p>
    <w:p w:rsidR="000C0909" w:rsidRPr="00200AFE" w:rsidRDefault="000C0909" w:rsidP="00320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5F8A" w:rsidRPr="00296993" w:rsidRDefault="001F77E6" w:rsidP="0029699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00AFE">
        <w:rPr>
          <w:rFonts w:ascii="Times New Roman" w:eastAsia="Times New Roman" w:hAnsi="Times New Roman" w:cs="Times New Roman"/>
          <w:lang w:eastAsia="ru-RU"/>
        </w:rPr>
        <w:t>2.1. Электронный аукцион проводится в отношении:</w:t>
      </w:r>
    </w:p>
    <w:p w:rsidR="00562615" w:rsidRPr="00200AFE" w:rsidRDefault="00562615" w:rsidP="00562615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200AFE">
        <w:rPr>
          <w:rFonts w:ascii="Times New Roman" w:hAnsi="Times New Roman" w:cs="Times New Roman"/>
          <w:b/>
          <w:bCs/>
          <w:color w:val="000000"/>
        </w:rPr>
        <w:t xml:space="preserve">Лот № 1 земельный участок </w:t>
      </w:r>
    </w:p>
    <w:p w:rsidR="006255AB" w:rsidRPr="000C27A8" w:rsidRDefault="00CF7102" w:rsidP="000C27A8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D3108B">
        <w:rPr>
          <w:rFonts w:ascii="Times New Roman" w:hAnsi="Times New Roman" w:cs="Times New Roman"/>
          <w:b/>
          <w:bCs/>
          <w:color w:val="000000"/>
        </w:rPr>
        <w:t>Местоположение объекта</w:t>
      </w:r>
      <w:r w:rsidRPr="00AA4813">
        <w:rPr>
          <w:rFonts w:ascii="Times New Roman" w:hAnsi="Times New Roman" w:cs="Times New Roman"/>
          <w:b/>
          <w:bCs/>
          <w:color w:val="000000"/>
        </w:rPr>
        <w:t>:</w:t>
      </w:r>
      <w:r w:rsidRPr="00AA4813">
        <w:rPr>
          <w:rFonts w:ascii="Times New Roman" w:hAnsi="Times New Roman" w:cs="Times New Roman"/>
          <w:lang w:eastAsia="ar-SA"/>
        </w:rPr>
        <w:t xml:space="preserve"> </w:t>
      </w:r>
      <w:r w:rsidR="00296993" w:rsidRPr="00296993">
        <w:rPr>
          <w:rFonts w:ascii="Times New Roman" w:hAnsi="Times New Roman" w:cs="Times New Roman"/>
        </w:rPr>
        <w:t>Российская Федерация, Удмуртская Республика, м. о. Воткинский район, тер. СНТ Березка, ул.5-я, з/у 51</w:t>
      </w:r>
    </w:p>
    <w:p w:rsidR="00CF7102" w:rsidRPr="00F707BD" w:rsidRDefault="00CF7102" w:rsidP="006255AB">
      <w:pPr>
        <w:spacing w:after="0"/>
        <w:ind w:firstLine="540"/>
        <w:jc w:val="both"/>
        <w:rPr>
          <w:rFonts w:ascii="Times New Roman" w:hAnsi="Times New Roman" w:cs="Times New Roman"/>
          <w:color w:val="000000"/>
        </w:rPr>
      </w:pPr>
      <w:r w:rsidRPr="00F707BD">
        <w:rPr>
          <w:rFonts w:ascii="Times New Roman" w:hAnsi="Times New Roman" w:cs="Times New Roman"/>
          <w:b/>
          <w:color w:val="000000"/>
        </w:rPr>
        <w:t>Площадь:</w:t>
      </w:r>
      <w:r w:rsidR="00AA4813" w:rsidRPr="00F707BD">
        <w:rPr>
          <w:rFonts w:ascii="Times New Roman" w:hAnsi="Times New Roman" w:cs="Times New Roman"/>
          <w:b/>
          <w:color w:val="000000"/>
        </w:rPr>
        <w:t xml:space="preserve"> </w:t>
      </w:r>
      <w:r w:rsidR="00296993">
        <w:rPr>
          <w:rFonts w:ascii="Times New Roman" w:hAnsi="Times New Roman" w:cs="Times New Roman"/>
        </w:rPr>
        <w:t>900</w:t>
      </w:r>
      <w:r w:rsidR="00BB0C97" w:rsidRPr="00BB0C97">
        <w:rPr>
          <w:rFonts w:ascii="Times New Roman" w:hAnsi="Times New Roman" w:cs="Times New Roman"/>
        </w:rPr>
        <w:t xml:space="preserve"> </w:t>
      </w:r>
      <w:proofErr w:type="spellStart"/>
      <w:r w:rsidR="00BB0C97" w:rsidRPr="00BB0C97">
        <w:rPr>
          <w:rFonts w:ascii="Times New Roman" w:hAnsi="Times New Roman" w:cs="Times New Roman"/>
        </w:rPr>
        <w:t>кв.м</w:t>
      </w:r>
      <w:proofErr w:type="spellEnd"/>
      <w:r w:rsidR="00BB0C97" w:rsidRPr="00BB0C97">
        <w:rPr>
          <w:rFonts w:ascii="Times New Roman" w:hAnsi="Times New Roman" w:cs="Times New Roman"/>
        </w:rPr>
        <w:t>.</w:t>
      </w:r>
      <w:r w:rsidRPr="00F707BD">
        <w:rPr>
          <w:rFonts w:ascii="Times New Roman" w:hAnsi="Times New Roman" w:cs="Times New Roman"/>
          <w:color w:val="000000"/>
        </w:rPr>
        <w:t>;</w:t>
      </w:r>
    </w:p>
    <w:p w:rsidR="00DC72C8" w:rsidRDefault="00CF7102" w:rsidP="00AA4813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F707BD">
        <w:rPr>
          <w:rFonts w:ascii="Times New Roman" w:hAnsi="Times New Roman" w:cs="Times New Roman"/>
          <w:b/>
          <w:color w:val="000000"/>
        </w:rPr>
        <w:t>Кадастровый номер</w:t>
      </w:r>
      <w:r w:rsidRPr="00F707BD">
        <w:rPr>
          <w:rFonts w:ascii="Times New Roman" w:hAnsi="Times New Roman" w:cs="Times New Roman"/>
          <w:color w:val="000000"/>
        </w:rPr>
        <w:t xml:space="preserve">: </w:t>
      </w:r>
      <w:r w:rsidR="00296993" w:rsidRPr="00296993">
        <w:rPr>
          <w:rFonts w:ascii="Times New Roman" w:hAnsi="Times New Roman" w:cs="Times New Roman"/>
        </w:rPr>
        <w:t>18:04:112009:73</w:t>
      </w:r>
    </w:p>
    <w:p w:rsidR="00296993" w:rsidRDefault="00CF7102" w:rsidP="00CF7102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D3108B">
        <w:rPr>
          <w:rFonts w:ascii="Times New Roman" w:hAnsi="Times New Roman" w:cs="Times New Roman"/>
          <w:b/>
          <w:color w:val="000000"/>
        </w:rPr>
        <w:lastRenderedPageBreak/>
        <w:t>Категория земель</w:t>
      </w:r>
      <w:r w:rsidRPr="00200AFE">
        <w:rPr>
          <w:rFonts w:ascii="Times New Roman" w:hAnsi="Times New Roman" w:cs="Times New Roman"/>
          <w:color w:val="000000"/>
        </w:rPr>
        <w:t xml:space="preserve"> – </w:t>
      </w:r>
      <w:r w:rsidR="00296993" w:rsidRPr="00296993">
        <w:rPr>
          <w:rFonts w:ascii="Times New Roman" w:hAnsi="Times New Roman" w:cs="Times New Roman"/>
        </w:rPr>
        <w:t xml:space="preserve">земли сельскохозяйственного назначения </w:t>
      </w:r>
    </w:p>
    <w:p w:rsidR="00296993" w:rsidRDefault="00CF7102" w:rsidP="00CF7102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D3108B">
        <w:rPr>
          <w:rFonts w:ascii="Times New Roman" w:hAnsi="Times New Roman" w:cs="Times New Roman"/>
          <w:b/>
          <w:color w:val="000000"/>
        </w:rPr>
        <w:t>Разрешенное использование</w:t>
      </w:r>
      <w:r w:rsidRPr="00200AFE">
        <w:rPr>
          <w:rFonts w:ascii="Times New Roman" w:hAnsi="Times New Roman" w:cs="Times New Roman"/>
          <w:color w:val="000000"/>
        </w:rPr>
        <w:t xml:space="preserve"> – </w:t>
      </w:r>
      <w:r w:rsidR="00296993" w:rsidRPr="00296993">
        <w:rPr>
          <w:rFonts w:ascii="Times New Roman" w:hAnsi="Times New Roman" w:cs="Times New Roman"/>
        </w:rPr>
        <w:t xml:space="preserve">Для ведения садоводства </w:t>
      </w:r>
    </w:p>
    <w:p w:rsidR="00CF7102" w:rsidRPr="00200AFE" w:rsidRDefault="00CF7102" w:rsidP="00CF7102">
      <w:pPr>
        <w:spacing w:after="0"/>
        <w:ind w:firstLine="540"/>
        <w:jc w:val="both"/>
        <w:rPr>
          <w:rFonts w:ascii="Times New Roman" w:hAnsi="Times New Roman" w:cs="Times New Roman"/>
          <w:color w:val="000000"/>
        </w:rPr>
      </w:pPr>
      <w:r w:rsidRPr="00D3108B">
        <w:rPr>
          <w:rFonts w:ascii="Times New Roman" w:hAnsi="Times New Roman" w:cs="Times New Roman"/>
          <w:b/>
          <w:color w:val="000000"/>
        </w:rPr>
        <w:t>Срок аренды земельного участка</w:t>
      </w:r>
      <w:r w:rsidRPr="00200AFE">
        <w:rPr>
          <w:rFonts w:ascii="Times New Roman" w:hAnsi="Times New Roman" w:cs="Times New Roman"/>
          <w:color w:val="000000"/>
        </w:rPr>
        <w:t xml:space="preserve"> – </w:t>
      </w:r>
      <w:r w:rsidR="00296993" w:rsidRPr="00296993">
        <w:rPr>
          <w:rFonts w:ascii="Times New Roman" w:hAnsi="Times New Roman" w:cs="Times New Roman"/>
          <w:color w:val="000000"/>
        </w:rPr>
        <w:t>3 (года).</w:t>
      </w:r>
    </w:p>
    <w:p w:rsidR="00200AFE" w:rsidRPr="00200AFE" w:rsidRDefault="00200AFE" w:rsidP="00200AFE">
      <w:pPr>
        <w:spacing w:after="0"/>
        <w:ind w:firstLine="540"/>
        <w:jc w:val="both"/>
        <w:rPr>
          <w:rFonts w:ascii="Times New Roman" w:hAnsi="Times New Roman" w:cs="Times New Roman"/>
          <w:color w:val="000000"/>
        </w:rPr>
      </w:pPr>
      <w:r w:rsidRPr="00200AFE">
        <w:rPr>
          <w:rFonts w:ascii="Times New Roman" w:hAnsi="Times New Roman" w:cs="Times New Roman"/>
          <w:b/>
          <w:color w:val="000000"/>
        </w:rPr>
        <w:t xml:space="preserve">Права на земельный </w:t>
      </w:r>
      <w:r w:rsidR="00296993" w:rsidRPr="00200AFE">
        <w:rPr>
          <w:rFonts w:ascii="Times New Roman" w:hAnsi="Times New Roman" w:cs="Times New Roman"/>
          <w:b/>
          <w:color w:val="000000"/>
        </w:rPr>
        <w:t>участок</w:t>
      </w:r>
      <w:r w:rsidR="00296993" w:rsidRPr="00200AFE">
        <w:rPr>
          <w:rFonts w:ascii="Times New Roman" w:hAnsi="Times New Roman" w:cs="Times New Roman"/>
          <w:color w:val="000000"/>
        </w:rPr>
        <w:t xml:space="preserve">: </w:t>
      </w:r>
      <w:r w:rsidR="00296993">
        <w:rPr>
          <w:rFonts w:ascii="Times New Roman" w:hAnsi="Times New Roman" w:cs="Times New Roman"/>
          <w:color w:val="000000"/>
        </w:rPr>
        <w:t>собственность муниципального образования «Муниципальный округ Воткинский район Удмуртской Республики»</w:t>
      </w:r>
    </w:p>
    <w:p w:rsidR="00A37538" w:rsidRPr="00A37538" w:rsidRDefault="006A6579" w:rsidP="00A37538">
      <w:pPr>
        <w:spacing w:after="0"/>
        <w:ind w:firstLine="540"/>
        <w:jc w:val="both"/>
        <w:rPr>
          <w:rFonts w:ascii="Times New Roman" w:hAnsi="Times New Roman" w:cs="Times New Roman"/>
          <w:color w:val="000000"/>
          <w:shd w:val="clear" w:color="auto" w:fill="F8F9FA"/>
        </w:rPr>
      </w:pPr>
      <w:r w:rsidRPr="00CE20E0">
        <w:rPr>
          <w:rFonts w:ascii="Times New Roman" w:hAnsi="Times New Roman" w:cs="Times New Roman"/>
          <w:b/>
          <w:color w:val="000000"/>
        </w:rPr>
        <w:t>Обременения, ограничения</w:t>
      </w:r>
      <w:r w:rsidRPr="00CE20E0">
        <w:rPr>
          <w:rFonts w:ascii="Times New Roman" w:hAnsi="Times New Roman" w:cs="Times New Roman"/>
          <w:color w:val="000000"/>
        </w:rPr>
        <w:t xml:space="preserve">: </w:t>
      </w:r>
      <w:r w:rsidR="00826D63">
        <w:rPr>
          <w:rFonts w:ascii="Times New Roman" w:hAnsi="Times New Roman" w:cs="Times New Roman"/>
          <w:color w:val="000000"/>
        </w:rPr>
        <w:t xml:space="preserve">-  </w:t>
      </w:r>
      <w:r w:rsidR="006255AB">
        <w:rPr>
          <w:rFonts w:ascii="Times New Roman" w:hAnsi="Times New Roman" w:cs="Times New Roman"/>
          <w:color w:val="000000"/>
          <w:shd w:val="clear" w:color="auto" w:fill="F8F9FA"/>
        </w:rPr>
        <w:t xml:space="preserve">не имеется </w:t>
      </w:r>
    </w:p>
    <w:p w:rsidR="00CF7102" w:rsidRPr="00FD2524" w:rsidRDefault="00F707BD" w:rsidP="00172201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F707BD">
        <w:rPr>
          <w:rFonts w:ascii="Times New Roman" w:hAnsi="Times New Roman" w:cs="Times New Roman"/>
          <w:b/>
          <w:color w:val="000000"/>
        </w:rPr>
        <w:t>Начальн</w:t>
      </w:r>
      <w:r>
        <w:rPr>
          <w:rFonts w:ascii="Times New Roman" w:hAnsi="Times New Roman" w:cs="Times New Roman"/>
          <w:b/>
          <w:color w:val="000000"/>
        </w:rPr>
        <w:t>ая цена</w:t>
      </w:r>
      <w:r w:rsidRPr="00F707BD">
        <w:rPr>
          <w:rFonts w:ascii="Times New Roman" w:hAnsi="Times New Roman" w:cs="Times New Roman"/>
          <w:b/>
          <w:color w:val="000000"/>
        </w:rPr>
        <w:t xml:space="preserve"> </w:t>
      </w:r>
      <w:r w:rsidRPr="00F707BD">
        <w:rPr>
          <w:rFonts w:ascii="Times New Roman" w:hAnsi="Times New Roman" w:cs="Times New Roman"/>
          <w:color w:val="000000"/>
        </w:rPr>
        <w:t xml:space="preserve">ежегодного размера арендной платы в  размере </w:t>
      </w:r>
      <w:r w:rsidR="00296993">
        <w:rPr>
          <w:rFonts w:ascii="Times New Roman" w:hAnsi="Times New Roman" w:cs="Times New Roman"/>
          <w:color w:val="000000"/>
        </w:rPr>
        <w:t>1</w:t>
      </w:r>
      <w:r w:rsidRPr="00F707BD">
        <w:rPr>
          <w:rFonts w:ascii="Times New Roman" w:hAnsi="Times New Roman" w:cs="Times New Roman"/>
          <w:color w:val="000000"/>
        </w:rPr>
        <w:t xml:space="preserve">0 процентов от кадастровой стоимости земельного участка, что составляет </w:t>
      </w:r>
      <w:r w:rsidR="00296993" w:rsidRPr="00296993">
        <w:rPr>
          <w:rFonts w:ascii="Times New Roman" w:hAnsi="Times New Roman" w:cs="Times New Roman"/>
          <w:b/>
          <w:color w:val="000000"/>
        </w:rPr>
        <w:t>5760 (Пять тысяч семьсот шестьдесят) руб. 00 коп.</w:t>
      </w:r>
      <w:r w:rsidRPr="00F707BD">
        <w:rPr>
          <w:rFonts w:ascii="Times New Roman" w:hAnsi="Times New Roman" w:cs="Times New Roman"/>
          <w:color w:val="000000"/>
        </w:rPr>
        <w:t xml:space="preserve"> определенн</w:t>
      </w:r>
      <w:r w:rsidR="00D1597C">
        <w:rPr>
          <w:rFonts w:ascii="Times New Roman" w:hAnsi="Times New Roman" w:cs="Times New Roman"/>
          <w:color w:val="000000"/>
        </w:rPr>
        <w:t>ая</w:t>
      </w:r>
      <w:r w:rsidRPr="00F707BD">
        <w:rPr>
          <w:rFonts w:ascii="Times New Roman" w:hAnsi="Times New Roman" w:cs="Times New Roman"/>
          <w:color w:val="000000"/>
        </w:rPr>
        <w:t xml:space="preserve"> в соответствии с  постановлением Администрации  муниципального образования  «Муниципальный округ Воткинский район Удмуртской Республики» от 28.12.2023 № 2010 «Об утверждении  Правил определения начальной цены  предмета аукциона  по прода</w:t>
      </w:r>
      <w:r w:rsidRPr="00F707BD">
        <w:rPr>
          <w:rFonts w:ascii="Times New Roman" w:hAnsi="Times New Roman" w:cs="Times New Roman"/>
          <w:b/>
          <w:color w:val="000000"/>
        </w:rPr>
        <w:t xml:space="preserve">же  </w:t>
      </w:r>
      <w:r w:rsidRPr="00F707BD">
        <w:rPr>
          <w:rFonts w:ascii="Times New Roman" w:hAnsi="Times New Roman" w:cs="Times New Roman"/>
          <w:color w:val="000000"/>
        </w:rPr>
        <w:t>земельного участка или аукциона на право заключения  дого</w:t>
      </w:r>
      <w:r>
        <w:rPr>
          <w:rFonts w:ascii="Times New Roman" w:hAnsi="Times New Roman" w:cs="Times New Roman"/>
          <w:color w:val="000000"/>
        </w:rPr>
        <w:t>вора аренды земельного участка»</w:t>
      </w:r>
      <w:r w:rsidR="00CF7102" w:rsidRPr="00F707BD">
        <w:rPr>
          <w:rFonts w:ascii="Times New Roman" w:hAnsi="Times New Roman" w:cs="Times New Roman"/>
          <w:color w:val="000000"/>
        </w:rPr>
        <w:t>;</w:t>
      </w:r>
    </w:p>
    <w:p w:rsidR="00296993" w:rsidRDefault="00CF7102" w:rsidP="00172201">
      <w:pPr>
        <w:spacing w:after="0"/>
        <w:ind w:left="709" w:hanging="169"/>
        <w:jc w:val="both"/>
        <w:rPr>
          <w:rFonts w:ascii="Times New Roman" w:hAnsi="Times New Roman" w:cs="Times New Roman"/>
          <w:b/>
          <w:color w:val="000000"/>
        </w:rPr>
      </w:pPr>
      <w:r w:rsidRPr="00200AFE">
        <w:rPr>
          <w:rFonts w:ascii="Times New Roman" w:hAnsi="Times New Roman" w:cs="Times New Roman"/>
          <w:b/>
          <w:color w:val="000000"/>
        </w:rPr>
        <w:t>«шаг» аукциона</w:t>
      </w:r>
      <w:r w:rsidR="00035696">
        <w:rPr>
          <w:rFonts w:ascii="Times New Roman" w:hAnsi="Times New Roman" w:cs="Times New Roman"/>
          <w:color w:val="000000"/>
        </w:rPr>
        <w:t xml:space="preserve"> – 5</w:t>
      </w:r>
      <w:r w:rsidRPr="00200AFE">
        <w:rPr>
          <w:rFonts w:ascii="Times New Roman" w:hAnsi="Times New Roman" w:cs="Times New Roman"/>
          <w:color w:val="000000"/>
        </w:rPr>
        <w:t xml:space="preserve">% от </w:t>
      </w:r>
      <w:r w:rsidRPr="00FD2524">
        <w:rPr>
          <w:rFonts w:ascii="Times New Roman" w:hAnsi="Times New Roman" w:cs="Times New Roman"/>
          <w:color w:val="000000"/>
        </w:rPr>
        <w:t>начальной цены, что составляет</w:t>
      </w:r>
      <w:r w:rsidR="00FD2524" w:rsidRPr="00FD2524">
        <w:rPr>
          <w:rFonts w:ascii="Times New Roman" w:hAnsi="Times New Roman" w:cs="Times New Roman"/>
          <w:color w:val="000000"/>
        </w:rPr>
        <w:t xml:space="preserve"> </w:t>
      </w:r>
      <w:r w:rsidR="00296993" w:rsidRPr="00296993">
        <w:rPr>
          <w:rFonts w:ascii="Times New Roman" w:hAnsi="Times New Roman" w:cs="Times New Roman"/>
          <w:b/>
          <w:color w:val="000000"/>
        </w:rPr>
        <w:t>288 (Двести восемьдесят восемь) руб. 00 коп.</w:t>
      </w:r>
    </w:p>
    <w:p w:rsidR="00296993" w:rsidRDefault="00CF7102" w:rsidP="00296993">
      <w:pPr>
        <w:spacing w:after="0"/>
        <w:ind w:left="709" w:hanging="169"/>
        <w:jc w:val="both"/>
        <w:rPr>
          <w:rFonts w:ascii="Times New Roman" w:hAnsi="Times New Roman" w:cs="Times New Roman"/>
          <w:b/>
          <w:color w:val="000000"/>
        </w:rPr>
      </w:pPr>
      <w:r w:rsidRPr="00200AFE">
        <w:rPr>
          <w:rFonts w:ascii="Times New Roman" w:hAnsi="Times New Roman" w:cs="Times New Roman"/>
          <w:b/>
          <w:color w:val="000000"/>
        </w:rPr>
        <w:t>размер задатка</w:t>
      </w:r>
      <w:r w:rsidRPr="00200AFE">
        <w:rPr>
          <w:rFonts w:ascii="Times New Roman" w:hAnsi="Times New Roman" w:cs="Times New Roman"/>
          <w:color w:val="000000"/>
        </w:rPr>
        <w:t xml:space="preserve"> – </w:t>
      </w:r>
      <w:r w:rsidR="00CF5664" w:rsidRPr="00FD2524">
        <w:rPr>
          <w:rFonts w:ascii="Times New Roman" w:hAnsi="Times New Roman" w:cs="Times New Roman"/>
          <w:color w:val="000000"/>
        </w:rPr>
        <w:t>2</w:t>
      </w:r>
      <w:r w:rsidRPr="00FD2524">
        <w:rPr>
          <w:rFonts w:ascii="Times New Roman" w:hAnsi="Times New Roman" w:cs="Times New Roman"/>
          <w:color w:val="000000"/>
        </w:rPr>
        <w:t xml:space="preserve">0% от начальной цены, что составляет </w:t>
      </w:r>
      <w:r w:rsidR="00296993" w:rsidRPr="00296993">
        <w:rPr>
          <w:rFonts w:ascii="Times New Roman" w:hAnsi="Times New Roman" w:cs="Times New Roman"/>
          <w:b/>
          <w:color w:val="000000"/>
        </w:rPr>
        <w:t>1152 (Одна тысяча сто пятьдесят два) руб.00 коп.</w:t>
      </w:r>
    </w:p>
    <w:p w:rsidR="00A37538" w:rsidRDefault="00A37538" w:rsidP="00296993">
      <w:pPr>
        <w:spacing w:after="0"/>
        <w:ind w:left="709" w:hanging="16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Параметры разрешенного строительства объекта капитального строительства (</w:t>
      </w:r>
      <w:r w:rsidRPr="00A37538">
        <w:rPr>
          <w:rFonts w:ascii="Times New Roman" w:hAnsi="Times New Roman" w:cs="Times New Roman"/>
          <w:color w:val="000000"/>
        </w:rPr>
        <w:t>в соответствии с Решением Сессии совета депутатов муниципального образования «</w:t>
      </w:r>
      <w:proofErr w:type="spellStart"/>
      <w:r w:rsidR="00296993">
        <w:rPr>
          <w:rFonts w:ascii="Times New Roman" w:hAnsi="Times New Roman" w:cs="Times New Roman"/>
          <w:color w:val="000000"/>
        </w:rPr>
        <w:t>Кукуевское</w:t>
      </w:r>
      <w:proofErr w:type="spellEnd"/>
      <w:r w:rsidRPr="00A37538">
        <w:rPr>
          <w:rFonts w:ascii="Times New Roman" w:hAnsi="Times New Roman" w:cs="Times New Roman"/>
          <w:color w:val="000000"/>
        </w:rPr>
        <w:t xml:space="preserve">» от </w:t>
      </w:r>
      <w:r w:rsidR="004D5573">
        <w:rPr>
          <w:rFonts w:ascii="Times New Roman" w:hAnsi="Times New Roman" w:cs="Times New Roman"/>
          <w:color w:val="000000"/>
        </w:rPr>
        <w:t>11.08.202</w:t>
      </w:r>
      <w:r w:rsidRPr="00A37538">
        <w:rPr>
          <w:rFonts w:ascii="Times New Roman" w:hAnsi="Times New Roman" w:cs="Times New Roman"/>
          <w:color w:val="000000"/>
        </w:rPr>
        <w:t xml:space="preserve">3 г. № </w:t>
      </w:r>
      <w:r w:rsidR="004D5573">
        <w:rPr>
          <w:rFonts w:ascii="Times New Roman" w:hAnsi="Times New Roman" w:cs="Times New Roman"/>
          <w:color w:val="000000"/>
        </w:rPr>
        <w:t>527</w:t>
      </w:r>
      <w:r w:rsidRPr="00A37538">
        <w:rPr>
          <w:rFonts w:ascii="Times New Roman" w:hAnsi="Times New Roman" w:cs="Times New Roman"/>
          <w:color w:val="000000"/>
        </w:rPr>
        <w:t xml:space="preserve"> «Об утверждении Правил землепользования и застройки муниципаль</w:t>
      </w:r>
      <w:r w:rsidR="000C27A8">
        <w:rPr>
          <w:rFonts w:ascii="Times New Roman" w:hAnsi="Times New Roman" w:cs="Times New Roman"/>
          <w:color w:val="000000"/>
        </w:rPr>
        <w:t>ного образования «</w:t>
      </w:r>
      <w:proofErr w:type="spellStart"/>
      <w:r w:rsidR="004D5573">
        <w:rPr>
          <w:rFonts w:ascii="Times New Roman" w:hAnsi="Times New Roman" w:cs="Times New Roman"/>
          <w:color w:val="000000"/>
        </w:rPr>
        <w:t>Кукуевское</w:t>
      </w:r>
      <w:proofErr w:type="spellEnd"/>
      <w:r w:rsidR="000C27A8">
        <w:rPr>
          <w:rFonts w:ascii="Times New Roman" w:hAnsi="Times New Roman" w:cs="Times New Roman"/>
          <w:color w:val="000000"/>
        </w:rPr>
        <w:t>»</w:t>
      </w:r>
      <w:r w:rsidRPr="00A37538">
        <w:rPr>
          <w:rFonts w:ascii="Times New Roman" w:hAnsi="Times New Roman" w:cs="Times New Roman"/>
          <w:color w:val="000000"/>
        </w:rPr>
        <w:t xml:space="preserve"> </w:t>
      </w:r>
    </w:p>
    <w:p w:rsidR="00A37538" w:rsidRPr="00172201" w:rsidRDefault="00A37538" w:rsidP="00A37538">
      <w:pPr>
        <w:spacing w:after="0"/>
        <w:ind w:left="709" w:hanging="709"/>
        <w:jc w:val="both"/>
        <w:rPr>
          <w:rFonts w:ascii="Times New Roman" w:hAnsi="Times New Roman" w:cs="Times New Roman"/>
          <w:b/>
          <w:color w:val="000000"/>
        </w:rPr>
      </w:pPr>
      <w:r w:rsidRPr="00172201">
        <w:rPr>
          <w:rFonts w:ascii="Times New Roman" w:hAnsi="Times New Roman" w:cs="Times New Roman"/>
          <w:b/>
          <w:color w:val="000000"/>
        </w:rPr>
        <w:t xml:space="preserve">Основные виды разрешенного использования земельного участка: </w:t>
      </w:r>
    </w:p>
    <w:p w:rsidR="00A37538" w:rsidRPr="00A37538" w:rsidRDefault="00A37538" w:rsidP="00A37538">
      <w:pPr>
        <w:spacing w:after="0"/>
        <w:ind w:left="709" w:hanging="709"/>
        <w:jc w:val="both"/>
        <w:rPr>
          <w:rFonts w:ascii="Times New Roman" w:hAnsi="Times New Roman" w:cs="Times New Roman"/>
          <w:color w:val="000000"/>
        </w:rPr>
      </w:pPr>
      <w:r w:rsidRPr="00A37538">
        <w:rPr>
          <w:rFonts w:ascii="Times New Roman" w:hAnsi="Times New Roman" w:cs="Times New Roman"/>
          <w:color w:val="000000"/>
        </w:rPr>
        <w:t xml:space="preserve">- </w:t>
      </w:r>
      <w:r w:rsidR="004D5573">
        <w:rPr>
          <w:rFonts w:ascii="Times New Roman" w:hAnsi="Times New Roman" w:cs="Times New Roman"/>
          <w:color w:val="000000"/>
        </w:rPr>
        <w:t>Земельные участки общего назначения (код 13.0)</w:t>
      </w:r>
      <w:r w:rsidRPr="00A37538">
        <w:rPr>
          <w:rFonts w:ascii="Times New Roman" w:hAnsi="Times New Roman" w:cs="Times New Roman"/>
          <w:color w:val="000000"/>
        </w:rPr>
        <w:t>;</w:t>
      </w:r>
    </w:p>
    <w:p w:rsidR="00A37538" w:rsidRPr="00A37538" w:rsidRDefault="00A37538" w:rsidP="00A37538">
      <w:pPr>
        <w:spacing w:after="0"/>
        <w:ind w:left="709" w:hanging="709"/>
        <w:jc w:val="both"/>
        <w:rPr>
          <w:rFonts w:ascii="Times New Roman" w:hAnsi="Times New Roman" w:cs="Times New Roman"/>
          <w:color w:val="000000"/>
        </w:rPr>
      </w:pPr>
      <w:r w:rsidRPr="00A37538">
        <w:rPr>
          <w:rFonts w:ascii="Times New Roman" w:hAnsi="Times New Roman" w:cs="Times New Roman"/>
          <w:color w:val="000000"/>
        </w:rPr>
        <w:t xml:space="preserve">- </w:t>
      </w:r>
      <w:r w:rsidR="004D5573">
        <w:rPr>
          <w:rFonts w:ascii="Times New Roman" w:hAnsi="Times New Roman" w:cs="Times New Roman"/>
          <w:color w:val="000000"/>
        </w:rPr>
        <w:t>Ведение огородничества (код 13.1)</w:t>
      </w:r>
      <w:r w:rsidRPr="00A37538">
        <w:rPr>
          <w:rFonts w:ascii="Times New Roman" w:hAnsi="Times New Roman" w:cs="Times New Roman"/>
          <w:color w:val="000000"/>
        </w:rPr>
        <w:t>;</w:t>
      </w:r>
    </w:p>
    <w:p w:rsidR="00A37538" w:rsidRPr="00A37538" w:rsidRDefault="00A37538" w:rsidP="00A37538">
      <w:pPr>
        <w:spacing w:after="0"/>
        <w:ind w:left="709" w:hanging="709"/>
        <w:jc w:val="both"/>
        <w:rPr>
          <w:rFonts w:ascii="Times New Roman" w:hAnsi="Times New Roman" w:cs="Times New Roman"/>
          <w:color w:val="000000"/>
        </w:rPr>
      </w:pPr>
      <w:r w:rsidRPr="00A37538">
        <w:rPr>
          <w:rFonts w:ascii="Times New Roman" w:hAnsi="Times New Roman" w:cs="Times New Roman"/>
          <w:color w:val="000000"/>
        </w:rPr>
        <w:t xml:space="preserve">- </w:t>
      </w:r>
      <w:r w:rsidR="004D5573" w:rsidRPr="004D5573">
        <w:rPr>
          <w:rFonts w:ascii="Times New Roman" w:hAnsi="Times New Roman" w:cs="Times New Roman"/>
          <w:color w:val="000000"/>
        </w:rPr>
        <w:t xml:space="preserve">Ведение </w:t>
      </w:r>
      <w:r w:rsidR="004D5573">
        <w:rPr>
          <w:rFonts w:ascii="Times New Roman" w:hAnsi="Times New Roman" w:cs="Times New Roman"/>
          <w:color w:val="000000"/>
        </w:rPr>
        <w:t>садоводства</w:t>
      </w:r>
      <w:r w:rsidR="004D5573" w:rsidRPr="004D5573">
        <w:rPr>
          <w:rFonts w:ascii="Times New Roman" w:hAnsi="Times New Roman" w:cs="Times New Roman"/>
          <w:color w:val="000000"/>
        </w:rPr>
        <w:t xml:space="preserve"> (код 13.</w:t>
      </w:r>
      <w:r w:rsidR="004D5573">
        <w:rPr>
          <w:rFonts w:ascii="Times New Roman" w:hAnsi="Times New Roman" w:cs="Times New Roman"/>
          <w:color w:val="000000"/>
        </w:rPr>
        <w:t>2</w:t>
      </w:r>
      <w:r w:rsidR="004D5573" w:rsidRPr="004D5573">
        <w:rPr>
          <w:rFonts w:ascii="Times New Roman" w:hAnsi="Times New Roman" w:cs="Times New Roman"/>
          <w:color w:val="000000"/>
        </w:rPr>
        <w:t>)</w:t>
      </w:r>
      <w:r w:rsidRPr="00A37538">
        <w:rPr>
          <w:rFonts w:ascii="Times New Roman" w:hAnsi="Times New Roman" w:cs="Times New Roman"/>
          <w:color w:val="000000"/>
        </w:rPr>
        <w:t>;</w:t>
      </w:r>
    </w:p>
    <w:p w:rsidR="00A37538" w:rsidRPr="00172201" w:rsidRDefault="00172201" w:rsidP="00A37538">
      <w:pPr>
        <w:spacing w:after="0"/>
        <w:ind w:left="709" w:hanging="709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У</w:t>
      </w:r>
      <w:r w:rsidR="00A37538" w:rsidRPr="00172201">
        <w:rPr>
          <w:rFonts w:ascii="Times New Roman" w:hAnsi="Times New Roman" w:cs="Times New Roman"/>
          <w:b/>
          <w:color w:val="000000"/>
        </w:rPr>
        <w:t>словно разрешенные виды использования земельного участка:</w:t>
      </w:r>
    </w:p>
    <w:p w:rsidR="00A37538" w:rsidRPr="00A37538" w:rsidRDefault="00A37538" w:rsidP="00A37538">
      <w:pPr>
        <w:spacing w:after="0"/>
        <w:ind w:left="709" w:hanging="709"/>
        <w:jc w:val="both"/>
        <w:rPr>
          <w:rFonts w:ascii="Times New Roman" w:hAnsi="Times New Roman" w:cs="Times New Roman"/>
          <w:color w:val="000000"/>
        </w:rPr>
      </w:pPr>
      <w:r w:rsidRPr="00A37538">
        <w:rPr>
          <w:rFonts w:ascii="Times New Roman" w:hAnsi="Times New Roman" w:cs="Times New Roman"/>
          <w:color w:val="000000"/>
        </w:rPr>
        <w:t xml:space="preserve">- </w:t>
      </w:r>
      <w:r w:rsidR="004D5573">
        <w:rPr>
          <w:rFonts w:ascii="Times New Roman" w:hAnsi="Times New Roman" w:cs="Times New Roman"/>
          <w:color w:val="000000"/>
        </w:rPr>
        <w:t>Предоставление коммунальных услуг (код 3.1.1)</w:t>
      </w:r>
      <w:r w:rsidRPr="00A37538">
        <w:rPr>
          <w:rFonts w:ascii="Times New Roman" w:hAnsi="Times New Roman" w:cs="Times New Roman"/>
          <w:color w:val="000000"/>
        </w:rPr>
        <w:t>;</w:t>
      </w:r>
    </w:p>
    <w:p w:rsidR="00A37538" w:rsidRPr="00A37538" w:rsidRDefault="00172201" w:rsidP="00172201">
      <w:pPr>
        <w:spacing w:after="0"/>
        <w:ind w:left="709" w:hanging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-Рынки;</w:t>
      </w:r>
    </w:p>
    <w:p w:rsidR="00A37538" w:rsidRPr="00172201" w:rsidRDefault="00172201" w:rsidP="00A37538">
      <w:pPr>
        <w:spacing w:after="0"/>
        <w:ind w:left="709" w:hanging="709"/>
        <w:jc w:val="both"/>
        <w:rPr>
          <w:rFonts w:ascii="Times New Roman" w:hAnsi="Times New Roman" w:cs="Times New Roman"/>
          <w:b/>
          <w:color w:val="000000"/>
        </w:rPr>
      </w:pPr>
      <w:r w:rsidRPr="00172201">
        <w:rPr>
          <w:rFonts w:ascii="Times New Roman" w:hAnsi="Times New Roman" w:cs="Times New Roman"/>
          <w:b/>
          <w:color w:val="000000"/>
        </w:rPr>
        <w:t>В</w:t>
      </w:r>
      <w:r w:rsidR="00A37538" w:rsidRPr="00172201">
        <w:rPr>
          <w:rFonts w:ascii="Times New Roman" w:hAnsi="Times New Roman" w:cs="Times New Roman"/>
          <w:b/>
          <w:color w:val="000000"/>
        </w:rPr>
        <w:t xml:space="preserve">спомогательные виды использования земельного участка: </w:t>
      </w:r>
    </w:p>
    <w:p w:rsidR="00A37538" w:rsidRPr="00A37538" w:rsidRDefault="004D5573" w:rsidP="00A37538">
      <w:pPr>
        <w:spacing w:after="0"/>
        <w:ind w:left="709" w:hanging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-Размещение хозяйственных строений и сооружений, предназначенных для хранения сельскохозяйственных орудий труда и выращенной продукции</w:t>
      </w:r>
      <w:r w:rsidR="00A37538" w:rsidRPr="00A37538">
        <w:rPr>
          <w:rFonts w:ascii="Times New Roman" w:hAnsi="Times New Roman" w:cs="Times New Roman"/>
          <w:color w:val="000000"/>
        </w:rPr>
        <w:t>;</w:t>
      </w:r>
    </w:p>
    <w:p w:rsidR="00A37538" w:rsidRPr="00A37538" w:rsidRDefault="00A37538" w:rsidP="00A37538">
      <w:pPr>
        <w:spacing w:after="0"/>
        <w:ind w:left="709" w:hanging="709"/>
        <w:jc w:val="both"/>
        <w:rPr>
          <w:rFonts w:ascii="Times New Roman" w:hAnsi="Times New Roman" w:cs="Times New Roman"/>
          <w:color w:val="000000"/>
        </w:rPr>
      </w:pPr>
      <w:r w:rsidRPr="00A37538">
        <w:rPr>
          <w:rFonts w:ascii="Times New Roman" w:hAnsi="Times New Roman" w:cs="Times New Roman"/>
          <w:color w:val="000000"/>
        </w:rPr>
        <w:t xml:space="preserve">- </w:t>
      </w:r>
      <w:r w:rsidR="004D5573">
        <w:rPr>
          <w:rFonts w:ascii="Times New Roman" w:hAnsi="Times New Roman" w:cs="Times New Roman"/>
          <w:color w:val="000000"/>
        </w:rPr>
        <w:t>Размещение хозяйственных</w:t>
      </w:r>
      <w:r w:rsidR="004D5573" w:rsidRPr="004D5573">
        <w:rPr>
          <w:rFonts w:ascii="Times New Roman" w:hAnsi="Times New Roman" w:cs="Times New Roman"/>
          <w:color w:val="000000"/>
        </w:rPr>
        <w:t xml:space="preserve"> строений и сооружений</w:t>
      </w:r>
      <w:r w:rsidRPr="00A37538">
        <w:rPr>
          <w:rFonts w:ascii="Times New Roman" w:hAnsi="Times New Roman" w:cs="Times New Roman"/>
          <w:color w:val="000000"/>
        </w:rPr>
        <w:t>;</w:t>
      </w:r>
    </w:p>
    <w:p w:rsidR="00A37538" w:rsidRDefault="00A37538" w:rsidP="00A37538">
      <w:pPr>
        <w:spacing w:after="0"/>
        <w:ind w:left="709" w:hanging="709"/>
        <w:jc w:val="both"/>
        <w:rPr>
          <w:rFonts w:ascii="Times New Roman" w:hAnsi="Times New Roman" w:cs="Times New Roman"/>
          <w:color w:val="000000"/>
        </w:rPr>
      </w:pPr>
      <w:r w:rsidRPr="00A37538">
        <w:rPr>
          <w:rFonts w:ascii="Times New Roman" w:hAnsi="Times New Roman" w:cs="Times New Roman"/>
          <w:color w:val="000000"/>
        </w:rPr>
        <w:t xml:space="preserve">- </w:t>
      </w:r>
      <w:r w:rsidR="004D5573">
        <w:rPr>
          <w:rFonts w:ascii="Times New Roman" w:hAnsi="Times New Roman" w:cs="Times New Roman"/>
          <w:color w:val="000000"/>
        </w:rPr>
        <w:t>Стоянки для служебного автомобильного транспорта</w:t>
      </w:r>
      <w:r w:rsidRPr="00A37538">
        <w:rPr>
          <w:rFonts w:ascii="Times New Roman" w:hAnsi="Times New Roman" w:cs="Times New Roman"/>
          <w:color w:val="000000"/>
        </w:rPr>
        <w:t>.</w:t>
      </w:r>
    </w:p>
    <w:p w:rsidR="00172201" w:rsidRDefault="00172201" w:rsidP="00172201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Pr="00172201">
        <w:rPr>
          <w:rFonts w:ascii="Times New Roman" w:hAnsi="Times New Roman" w:cs="Times New Roman"/>
          <w:color w:val="000000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  <w:r>
        <w:rPr>
          <w:rFonts w:ascii="Times New Roman" w:hAnsi="Times New Roman" w:cs="Times New Roman"/>
          <w:color w:val="000000"/>
        </w:rPr>
        <w:t xml:space="preserve"> м</w:t>
      </w:r>
      <w:r w:rsidRPr="00172201">
        <w:rPr>
          <w:rFonts w:ascii="Times New Roman" w:hAnsi="Times New Roman" w:cs="Times New Roman"/>
          <w:color w:val="000000"/>
        </w:rPr>
        <w:t xml:space="preserve">аксимальный процент застройки в границах земельного участка – </w:t>
      </w:r>
      <w:r w:rsidR="004D5573">
        <w:rPr>
          <w:rFonts w:ascii="Times New Roman" w:hAnsi="Times New Roman" w:cs="Times New Roman"/>
          <w:color w:val="000000"/>
        </w:rPr>
        <w:t>2</w:t>
      </w:r>
      <w:r w:rsidRPr="00172201">
        <w:rPr>
          <w:rFonts w:ascii="Times New Roman" w:hAnsi="Times New Roman" w:cs="Times New Roman"/>
          <w:color w:val="000000"/>
        </w:rPr>
        <w:t>0% (</w:t>
      </w:r>
      <w:r w:rsidR="004D5573">
        <w:rPr>
          <w:rFonts w:ascii="Times New Roman" w:hAnsi="Times New Roman" w:cs="Times New Roman"/>
          <w:color w:val="000000"/>
        </w:rPr>
        <w:t>для ведения садоводства</w:t>
      </w:r>
      <w:r w:rsidRPr="00172201">
        <w:rPr>
          <w:rFonts w:ascii="Times New Roman" w:hAnsi="Times New Roman" w:cs="Times New Roman"/>
          <w:color w:val="000000"/>
        </w:rPr>
        <w:t xml:space="preserve">), </w:t>
      </w:r>
      <w:r w:rsidR="004D5573">
        <w:rPr>
          <w:rFonts w:ascii="Times New Roman" w:hAnsi="Times New Roman" w:cs="Times New Roman"/>
          <w:color w:val="000000"/>
        </w:rPr>
        <w:t>НР</w:t>
      </w:r>
      <w:r w:rsidRPr="00172201">
        <w:rPr>
          <w:rFonts w:ascii="Times New Roman" w:hAnsi="Times New Roman" w:cs="Times New Roman"/>
          <w:color w:val="000000"/>
        </w:rPr>
        <w:t xml:space="preserve"> (</w:t>
      </w:r>
      <w:r w:rsidR="004D5573">
        <w:rPr>
          <w:rFonts w:ascii="Times New Roman" w:hAnsi="Times New Roman" w:cs="Times New Roman"/>
          <w:color w:val="000000"/>
        </w:rPr>
        <w:t>для объектов, обеспечивающих поставку воды, электричества, газа, отвод и очистку канализационных и ливневых стоков</w:t>
      </w:r>
      <w:r w:rsidRPr="00172201">
        <w:rPr>
          <w:rFonts w:ascii="Times New Roman" w:hAnsi="Times New Roman" w:cs="Times New Roman"/>
          <w:color w:val="000000"/>
        </w:rPr>
        <w:t>)</w:t>
      </w:r>
    </w:p>
    <w:p w:rsidR="00D33039" w:rsidRDefault="00172201" w:rsidP="00172201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Pr="00172201">
        <w:rPr>
          <w:rFonts w:ascii="Times New Roman" w:hAnsi="Times New Roman" w:cs="Times New Roman"/>
          <w:color w:val="000000"/>
        </w:rPr>
        <w:t>Предельное количество этажей и (или) предельная высота зданий, строений, сооружений</w:t>
      </w:r>
      <w:r>
        <w:rPr>
          <w:rFonts w:ascii="Times New Roman" w:hAnsi="Times New Roman" w:cs="Times New Roman"/>
          <w:color w:val="000000"/>
        </w:rPr>
        <w:t>:</w:t>
      </w:r>
    </w:p>
    <w:p w:rsidR="00D33039" w:rsidRDefault="00172201" w:rsidP="00172201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Предельная </w:t>
      </w:r>
      <w:r w:rsidR="00D33039">
        <w:rPr>
          <w:rFonts w:ascii="Times New Roman" w:hAnsi="Times New Roman" w:cs="Times New Roman"/>
          <w:color w:val="000000"/>
        </w:rPr>
        <w:t xml:space="preserve">этажность </w:t>
      </w:r>
      <w:r w:rsidR="004D5573">
        <w:rPr>
          <w:rFonts w:ascii="Times New Roman" w:hAnsi="Times New Roman" w:cs="Times New Roman"/>
          <w:color w:val="000000"/>
        </w:rPr>
        <w:t>для садового, жилого дома Макс. 2; для прочих объектов макс. 1</w:t>
      </w:r>
    </w:p>
    <w:p w:rsidR="00123921" w:rsidRDefault="00172201" w:rsidP="00172201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Предельная высота (м)</w:t>
      </w:r>
      <w:r w:rsidR="00B453AD">
        <w:rPr>
          <w:rFonts w:ascii="Times New Roman" w:hAnsi="Times New Roman" w:cs="Times New Roman"/>
          <w:color w:val="000000"/>
        </w:rPr>
        <w:t xml:space="preserve"> строений, сооружений</w:t>
      </w:r>
      <w:r w:rsidR="00123921">
        <w:rPr>
          <w:rFonts w:ascii="Times New Roman" w:hAnsi="Times New Roman" w:cs="Times New Roman"/>
          <w:color w:val="000000"/>
        </w:rPr>
        <w:t>:</w:t>
      </w:r>
      <w:r w:rsidR="00B453AD">
        <w:rPr>
          <w:rFonts w:ascii="Times New Roman" w:hAnsi="Times New Roman" w:cs="Times New Roman"/>
          <w:color w:val="000000"/>
        </w:rPr>
        <w:t xml:space="preserve"> </w:t>
      </w:r>
      <w:r w:rsidR="00123921">
        <w:rPr>
          <w:rFonts w:ascii="Times New Roman" w:hAnsi="Times New Roman" w:cs="Times New Roman"/>
          <w:color w:val="000000"/>
        </w:rPr>
        <w:t xml:space="preserve">для вспомогательных объектов </w:t>
      </w:r>
      <w:r w:rsidR="00B453AD"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</w:rPr>
        <w:t xml:space="preserve"> </w:t>
      </w:r>
      <w:r w:rsidR="00B453AD">
        <w:rPr>
          <w:rFonts w:ascii="Times New Roman" w:hAnsi="Times New Roman" w:cs="Times New Roman"/>
          <w:color w:val="000000"/>
        </w:rPr>
        <w:t>2,5</w:t>
      </w:r>
      <w:r w:rsidR="00123921">
        <w:rPr>
          <w:rFonts w:ascii="Times New Roman" w:hAnsi="Times New Roman" w:cs="Times New Roman"/>
          <w:color w:val="000000"/>
        </w:rPr>
        <w:t>;</w:t>
      </w:r>
    </w:p>
    <w:p w:rsidR="00D33039" w:rsidRPr="00D33039" w:rsidRDefault="00D33039" w:rsidP="00D33039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Pr="00D33039">
        <w:t xml:space="preserve"> </w:t>
      </w:r>
      <w:r w:rsidRPr="00D33039">
        <w:rPr>
          <w:rFonts w:ascii="Times New Roman" w:hAnsi="Times New Roman" w:cs="Times New Roman"/>
          <w:color w:val="000000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D33039" w:rsidRPr="00D33039" w:rsidRDefault="00D33039" w:rsidP="00D3303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33039">
        <w:rPr>
          <w:rFonts w:ascii="Times New Roman" w:hAnsi="Times New Roman" w:cs="Times New Roman"/>
          <w:color w:val="000000"/>
        </w:rPr>
        <w:t xml:space="preserve">1) </w:t>
      </w:r>
      <w:r w:rsidR="00123921" w:rsidRPr="00123921">
        <w:rPr>
          <w:rFonts w:ascii="Times New Roman" w:hAnsi="Times New Roman" w:cs="Times New Roman"/>
          <w:color w:val="000000"/>
        </w:rPr>
        <w:t xml:space="preserve">для объектов, обеспечивающих поставку воды, электричества, газа, отвод и очистку канализационных и ливневых стоков </w:t>
      </w:r>
      <w:r w:rsidRPr="00D33039">
        <w:rPr>
          <w:rFonts w:ascii="Times New Roman" w:hAnsi="Times New Roman" w:cs="Times New Roman"/>
          <w:color w:val="000000"/>
        </w:rPr>
        <w:t xml:space="preserve">– </w:t>
      </w:r>
      <w:r w:rsidR="00123921">
        <w:rPr>
          <w:rFonts w:ascii="Times New Roman" w:hAnsi="Times New Roman" w:cs="Times New Roman"/>
          <w:color w:val="000000"/>
        </w:rPr>
        <w:t>1 м</w:t>
      </w:r>
      <w:r w:rsidRPr="00D33039">
        <w:rPr>
          <w:rFonts w:ascii="Times New Roman" w:hAnsi="Times New Roman" w:cs="Times New Roman"/>
          <w:color w:val="000000"/>
        </w:rPr>
        <w:t>;</w:t>
      </w:r>
    </w:p>
    <w:p w:rsidR="00D33039" w:rsidRPr="00D33039" w:rsidRDefault="00D33039" w:rsidP="00D3303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33039">
        <w:rPr>
          <w:rFonts w:ascii="Times New Roman" w:hAnsi="Times New Roman" w:cs="Times New Roman"/>
          <w:color w:val="000000"/>
        </w:rPr>
        <w:t xml:space="preserve">2) </w:t>
      </w:r>
      <w:r w:rsidR="00123921">
        <w:rPr>
          <w:rFonts w:ascii="Times New Roman" w:hAnsi="Times New Roman" w:cs="Times New Roman"/>
          <w:color w:val="000000"/>
        </w:rPr>
        <w:t>от красной линии улицы или проезда при наличии утвержденной документации по планировке территории</w:t>
      </w:r>
      <w:r w:rsidRPr="00D33039">
        <w:rPr>
          <w:rFonts w:ascii="Times New Roman" w:hAnsi="Times New Roman" w:cs="Times New Roman"/>
          <w:color w:val="000000"/>
        </w:rPr>
        <w:t xml:space="preserve"> –</w:t>
      </w:r>
      <w:r w:rsidR="00123921">
        <w:rPr>
          <w:rFonts w:ascii="Times New Roman" w:hAnsi="Times New Roman" w:cs="Times New Roman"/>
          <w:color w:val="000000"/>
        </w:rPr>
        <w:t>5 м</w:t>
      </w:r>
      <w:r w:rsidRPr="00D33039">
        <w:rPr>
          <w:rFonts w:ascii="Times New Roman" w:hAnsi="Times New Roman" w:cs="Times New Roman"/>
          <w:color w:val="000000"/>
        </w:rPr>
        <w:t>;</w:t>
      </w:r>
    </w:p>
    <w:p w:rsidR="00123921" w:rsidRDefault="00D33039" w:rsidP="00D3303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33039">
        <w:rPr>
          <w:rFonts w:ascii="Times New Roman" w:hAnsi="Times New Roman" w:cs="Times New Roman"/>
          <w:color w:val="000000"/>
        </w:rPr>
        <w:t xml:space="preserve">3) до </w:t>
      </w:r>
      <w:r w:rsidR="00123921">
        <w:rPr>
          <w:rFonts w:ascii="Times New Roman" w:hAnsi="Times New Roman" w:cs="Times New Roman"/>
          <w:color w:val="000000"/>
        </w:rPr>
        <w:t xml:space="preserve">прочих </w:t>
      </w:r>
      <w:r w:rsidR="00123921" w:rsidRPr="00D33039">
        <w:rPr>
          <w:rFonts w:ascii="Times New Roman" w:hAnsi="Times New Roman" w:cs="Times New Roman"/>
          <w:color w:val="000000"/>
        </w:rPr>
        <w:t>объектов</w:t>
      </w:r>
      <w:r w:rsidR="00123921">
        <w:rPr>
          <w:rFonts w:ascii="Times New Roman" w:hAnsi="Times New Roman" w:cs="Times New Roman"/>
          <w:color w:val="000000"/>
        </w:rPr>
        <w:t>:</w:t>
      </w:r>
      <w:r w:rsidRPr="00D33039">
        <w:rPr>
          <w:rFonts w:ascii="Times New Roman" w:hAnsi="Times New Roman" w:cs="Times New Roman"/>
          <w:color w:val="000000"/>
        </w:rPr>
        <w:t xml:space="preserve"> </w:t>
      </w:r>
      <w:r w:rsidR="00123921">
        <w:rPr>
          <w:rFonts w:ascii="Times New Roman" w:hAnsi="Times New Roman" w:cs="Times New Roman"/>
          <w:color w:val="000000"/>
        </w:rPr>
        <w:t xml:space="preserve">от границ земельного участка – 3 </w:t>
      </w:r>
      <w:proofErr w:type="gramStart"/>
      <w:r w:rsidR="00123921">
        <w:rPr>
          <w:rFonts w:ascii="Times New Roman" w:hAnsi="Times New Roman" w:cs="Times New Roman"/>
          <w:color w:val="000000"/>
        </w:rPr>
        <w:t>м ,</w:t>
      </w:r>
      <w:proofErr w:type="gramEnd"/>
      <w:r w:rsidR="00123921">
        <w:rPr>
          <w:rFonts w:ascii="Times New Roman" w:hAnsi="Times New Roman" w:cs="Times New Roman"/>
          <w:color w:val="000000"/>
        </w:rPr>
        <w:t xml:space="preserve"> от красной линии улицы – 5 м.</w:t>
      </w:r>
    </w:p>
    <w:p w:rsidR="00D33039" w:rsidRDefault="00D33039" w:rsidP="00D33039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</w:t>
      </w:r>
      <w:r w:rsidRPr="00D33039">
        <w:rPr>
          <w:rFonts w:ascii="Times New Roman" w:hAnsi="Times New Roman" w:cs="Times New Roman"/>
          <w:color w:val="000000"/>
        </w:rPr>
        <w:t>Предельные (минимальные и (или) максимальные) размеры земельных участков, в том числе их площадь</w:t>
      </w:r>
      <w:r>
        <w:rPr>
          <w:rFonts w:ascii="Times New Roman" w:hAnsi="Times New Roman" w:cs="Times New Roman"/>
          <w:color w:val="000000"/>
        </w:rPr>
        <w:t xml:space="preserve">: </w:t>
      </w:r>
    </w:p>
    <w:p w:rsidR="00D33039" w:rsidRDefault="00D33039" w:rsidP="00D3303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33039">
        <w:rPr>
          <w:rFonts w:ascii="Times New Roman" w:hAnsi="Times New Roman" w:cs="Times New Roman"/>
          <w:color w:val="000000"/>
        </w:rPr>
        <w:t xml:space="preserve">Длина, </w:t>
      </w:r>
      <w:r>
        <w:rPr>
          <w:rFonts w:ascii="Times New Roman" w:hAnsi="Times New Roman" w:cs="Times New Roman"/>
          <w:color w:val="000000"/>
        </w:rPr>
        <w:t>(</w:t>
      </w:r>
      <w:r w:rsidRPr="00D33039">
        <w:rPr>
          <w:rFonts w:ascii="Times New Roman" w:hAnsi="Times New Roman" w:cs="Times New Roman"/>
          <w:color w:val="000000"/>
        </w:rPr>
        <w:t>м</w:t>
      </w:r>
      <w:r>
        <w:rPr>
          <w:rFonts w:ascii="Times New Roman" w:hAnsi="Times New Roman" w:cs="Times New Roman"/>
          <w:color w:val="000000"/>
        </w:rPr>
        <w:t>) – без ограничений;</w:t>
      </w:r>
    </w:p>
    <w:p w:rsidR="00D33039" w:rsidRDefault="00D33039" w:rsidP="00D33039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Ширина, (м) </w:t>
      </w:r>
      <w:r w:rsidR="00123921"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</w:rPr>
        <w:t xml:space="preserve"> </w:t>
      </w:r>
      <w:r w:rsidR="00123921">
        <w:rPr>
          <w:rFonts w:ascii="Times New Roman" w:hAnsi="Times New Roman" w:cs="Times New Roman"/>
          <w:color w:val="000000"/>
        </w:rPr>
        <w:t>для ведения садоводства</w:t>
      </w:r>
      <w:r>
        <w:rPr>
          <w:rFonts w:ascii="Times New Roman" w:hAnsi="Times New Roman" w:cs="Times New Roman"/>
          <w:color w:val="000000"/>
        </w:rPr>
        <w:t xml:space="preserve"> </w:t>
      </w:r>
      <w:r w:rsidRPr="00D33039">
        <w:rPr>
          <w:rFonts w:ascii="Times New Roman" w:hAnsi="Times New Roman" w:cs="Times New Roman"/>
          <w:color w:val="000000"/>
        </w:rPr>
        <w:t>15</w:t>
      </w:r>
      <w:r>
        <w:rPr>
          <w:rFonts w:ascii="Times New Roman" w:hAnsi="Times New Roman" w:cs="Times New Roman"/>
          <w:color w:val="000000"/>
        </w:rPr>
        <w:t>, п</w:t>
      </w:r>
      <w:r w:rsidRPr="00D33039">
        <w:rPr>
          <w:rFonts w:ascii="Times New Roman" w:hAnsi="Times New Roman" w:cs="Times New Roman"/>
          <w:color w:val="000000"/>
        </w:rPr>
        <w:t>рочие объекты</w:t>
      </w:r>
      <w:r>
        <w:rPr>
          <w:rFonts w:ascii="Times New Roman" w:hAnsi="Times New Roman" w:cs="Times New Roman"/>
          <w:color w:val="000000"/>
        </w:rPr>
        <w:t xml:space="preserve"> – НР;</w:t>
      </w:r>
    </w:p>
    <w:p w:rsidR="00D33039" w:rsidRDefault="00D33039" w:rsidP="00D3303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33039">
        <w:rPr>
          <w:rFonts w:ascii="Times New Roman" w:hAnsi="Times New Roman" w:cs="Times New Roman"/>
          <w:color w:val="000000"/>
        </w:rPr>
        <w:t xml:space="preserve">Площадь, </w:t>
      </w:r>
      <w:r>
        <w:rPr>
          <w:rFonts w:ascii="Times New Roman" w:hAnsi="Times New Roman" w:cs="Times New Roman"/>
          <w:color w:val="000000"/>
        </w:rPr>
        <w:t>(</w:t>
      </w:r>
      <w:r w:rsidRPr="00D33039">
        <w:rPr>
          <w:rFonts w:ascii="Times New Roman" w:hAnsi="Times New Roman" w:cs="Times New Roman"/>
          <w:color w:val="000000"/>
        </w:rPr>
        <w:t>м2 или га</w:t>
      </w:r>
      <w:r>
        <w:rPr>
          <w:rFonts w:ascii="Times New Roman" w:hAnsi="Times New Roman" w:cs="Times New Roman"/>
          <w:color w:val="000000"/>
        </w:rPr>
        <w:t xml:space="preserve">) – </w:t>
      </w:r>
      <w:r w:rsidR="00123921" w:rsidRPr="00123921">
        <w:rPr>
          <w:rFonts w:ascii="Times New Roman" w:hAnsi="Times New Roman" w:cs="Times New Roman"/>
          <w:color w:val="000000"/>
        </w:rPr>
        <w:t xml:space="preserve">для ведения садоводства </w:t>
      </w:r>
      <w:r>
        <w:rPr>
          <w:rFonts w:ascii="Times New Roman" w:hAnsi="Times New Roman" w:cs="Times New Roman"/>
          <w:color w:val="000000"/>
        </w:rPr>
        <w:t>Мин.</w:t>
      </w:r>
      <w:r w:rsidR="00123921">
        <w:rPr>
          <w:rFonts w:ascii="Times New Roman" w:hAnsi="Times New Roman" w:cs="Times New Roman"/>
          <w:color w:val="000000"/>
        </w:rPr>
        <w:t>600</w:t>
      </w:r>
      <w:r>
        <w:rPr>
          <w:rFonts w:ascii="Times New Roman" w:hAnsi="Times New Roman" w:cs="Times New Roman"/>
          <w:color w:val="000000"/>
        </w:rPr>
        <w:t>, м</w:t>
      </w:r>
      <w:r w:rsidRPr="00D33039">
        <w:rPr>
          <w:rFonts w:ascii="Times New Roman" w:hAnsi="Times New Roman" w:cs="Times New Roman"/>
          <w:color w:val="000000"/>
        </w:rPr>
        <w:t xml:space="preserve">акс. </w:t>
      </w:r>
      <w:r w:rsidR="00123921">
        <w:rPr>
          <w:rFonts w:ascii="Times New Roman" w:hAnsi="Times New Roman" w:cs="Times New Roman"/>
          <w:color w:val="000000"/>
        </w:rPr>
        <w:t>1500</w:t>
      </w:r>
      <w:r>
        <w:rPr>
          <w:rFonts w:ascii="Times New Roman" w:hAnsi="Times New Roman" w:cs="Times New Roman"/>
          <w:color w:val="000000"/>
        </w:rPr>
        <w:t xml:space="preserve">, </w:t>
      </w:r>
      <w:r w:rsidRPr="00D33039">
        <w:rPr>
          <w:rFonts w:ascii="Times New Roman" w:hAnsi="Times New Roman" w:cs="Times New Roman"/>
          <w:color w:val="000000"/>
        </w:rPr>
        <w:t xml:space="preserve">Прочие объекты </w:t>
      </w:r>
      <w:r>
        <w:rPr>
          <w:rFonts w:ascii="Times New Roman" w:hAnsi="Times New Roman" w:cs="Times New Roman"/>
          <w:color w:val="000000"/>
        </w:rPr>
        <w:t>-</w:t>
      </w:r>
      <w:r w:rsidRPr="00D3303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Макс.  </w:t>
      </w:r>
      <w:r w:rsidR="00123921">
        <w:rPr>
          <w:rFonts w:ascii="Times New Roman" w:hAnsi="Times New Roman" w:cs="Times New Roman"/>
          <w:color w:val="000000"/>
        </w:rPr>
        <w:t>400</w:t>
      </w:r>
    </w:p>
    <w:p w:rsidR="006F61A7" w:rsidRDefault="00AC0AB0" w:rsidP="000C27A8">
      <w:pPr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Фактическое использование земельного участка не должно противоречить требованиям, вышеупомянутых Правил землепользования и застройки муниципального образования «</w:t>
      </w:r>
      <w:proofErr w:type="spellStart"/>
      <w:r w:rsidR="00123921">
        <w:rPr>
          <w:rFonts w:ascii="Times New Roman" w:hAnsi="Times New Roman" w:cs="Times New Roman"/>
          <w:color w:val="000000"/>
        </w:rPr>
        <w:t>Кукуевское</w:t>
      </w:r>
      <w:proofErr w:type="spellEnd"/>
      <w:r>
        <w:rPr>
          <w:rFonts w:ascii="Times New Roman" w:hAnsi="Times New Roman" w:cs="Times New Roman"/>
          <w:color w:val="000000"/>
        </w:rPr>
        <w:t>». Участок находится в территориальной зоне – «</w:t>
      </w:r>
      <w:r w:rsidR="00AC7A4F">
        <w:rPr>
          <w:rFonts w:ascii="Times New Roman" w:hAnsi="Times New Roman" w:cs="Times New Roman"/>
          <w:color w:val="000000"/>
        </w:rPr>
        <w:t>СХ4-З</w:t>
      </w:r>
      <w:r>
        <w:rPr>
          <w:rFonts w:ascii="Times New Roman" w:hAnsi="Times New Roman" w:cs="Times New Roman"/>
          <w:color w:val="000000"/>
        </w:rPr>
        <w:t xml:space="preserve">она </w:t>
      </w:r>
      <w:r w:rsidR="00AC7A4F">
        <w:rPr>
          <w:rFonts w:ascii="Times New Roman" w:hAnsi="Times New Roman" w:cs="Times New Roman"/>
          <w:color w:val="000000"/>
        </w:rPr>
        <w:t>садоводческих или огороднических некоммерческих товариществ</w:t>
      </w:r>
      <w:r>
        <w:rPr>
          <w:rFonts w:ascii="Times New Roman" w:hAnsi="Times New Roman" w:cs="Times New Roman"/>
          <w:color w:val="000000"/>
        </w:rPr>
        <w:t>»</w:t>
      </w:r>
      <w:r w:rsidR="00DF0189">
        <w:rPr>
          <w:rFonts w:ascii="Times New Roman" w:hAnsi="Times New Roman" w:cs="Times New Roman"/>
          <w:color w:val="000000"/>
        </w:rPr>
        <w:t>.</w:t>
      </w:r>
    </w:p>
    <w:p w:rsidR="00DF0189" w:rsidRDefault="00DF0189" w:rsidP="000C27A8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0C27A8">
        <w:rPr>
          <w:rFonts w:ascii="Times New Roman" w:hAnsi="Times New Roman" w:cs="Times New Roman"/>
          <w:b/>
          <w:color w:val="000000"/>
        </w:rPr>
        <w:t>Наличие возможности подключения (технологического присоединения) объекта к сетям инженерно-технического обеспечения.</w:t>
      </w:r>
      <w:r w:rsidR="000C27A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Получена предварительная информация о возможности подключения к объекту инженерных коммуникаций:</w:t>
      </w:r>
    </w:p>
    <w:p w:rsidR="00AC0AB0" w:rsidRDefault="00DF0189" w:rsidP="00DF0189">
      <w:pPr>
        <w:pStyle w:val="a5"/>
        <w:numPr>
          <w:ilvl w:val="0"/>
          <w:numId w:val="5"/>
        </w:numPr>
        <w:spacing w:after="0"/>
        <w:ind w:left="0" w:firstLine="60"/>
        <w:jc w:val="both"/>
        <w:rPr>
          <w:rFonts w:ascii="Times New Roman" w:hAnsi="Times New Roman" w:cs="Times New Roman"/>
          <w:color w:val="000000"/>
        </w:rPr>
      </w:pPr>
      <w:r w:rsidRPr="00DF0189">
        <w:rPr>
          <w:rFonts w:ascii="Times New Roman" w:hAnsi="Times New Roman" w:cs="Times New Roman"/>
          <w:color w:val="000000"/>
        </w:rPr>
        <w:t xml:space="preserve">Газоснабжение – письмо АО «Газпром газораспределение Ижевск» филиал в г. Воткинске от </w:t>
      </w:r>
      <w:r w:rsidR="00AC7A4F">
        <w:rPr>
          <w:rFonts w:ascii="Times New Roman" w:hAnsi="Times New Roman" w:cs="Times New Roman"/>
          <w:color w:val="000000"/>
        </w:rPr>
        <w:t>23.10</w:t>
      </w:r>
      <w:r w:rsidRPr="00DF0189">
        <w:rPr>
          <w:rFonts w:ascii="Times New Roman" w:hAnsi="Times New Roman" w:cs="Times New Roman"/>
          <w:color w:val="000000"/>
        </w:rPr>
        <w:t>.2025 № 07/</w:t>
      </w:r>
      <w:r w:rsidR="00AC7A4F">
        <w:rPr>
          <w:rFonts w:ascii="Times New Roman" w:hAnsi="Times New Roman" w:cs="Times New Roman"/>
          <w:color w:val="000000"/>
        </w:rPr>
        <w:t>1550</w:t>
      </w:r>
      <w:r w:rsidRPr="00DF0189">
        <w:rPr>
          <w:rFonts w:ascii="Times New Roman" w:hAnsi="Times New Roman" w:cs="Times New Roman"/>
          <w:color w:val="000000"/>
        </w:rPr>
        <w:t>. Максимальный расход газа на объект капитального строительства – 7 м3/час (13,0 тыс. м3/год), в случае планируемого максимального часового расхода более 7 м3/час требуется расчет планируемого максимального часового расхода газа. Сроки действия технических условий и договора подключения определяются согласно Постановлению Правительства РФ от 13.09.2021г. № 1547.</w:t>
      </w:r>
    </w:p>
    <w:p w:rsidR="00DF0189" w:rsidRPr="001549E6" w:rsidRDefault="00DF0189" w:rsidP="001549E6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549E6">
        <w:rPr>
          <w:rFonts w:ascii="Times New Roman" w:hAnsi="Times New Roman" w:cs="Times New Roman"/>
          <w:color w:val="000000"/>
        </w:rPr>
        <w:t>Технические условия будут предоставлены правообладателю земельного участка.</w:t>
      </w:r>
    </w:p>
    <w:p w:rsidR="00DC72C8" w:rsidRPr="000C27A8" w:rsidRDefault="00DC72C8" w:rsidP="000C27A8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4304EB" w:rsidRPr="00200AFE" w:rsidRDefault="00095F0E" w:rsidP="00A10B57">
      <w:pPr>
        <w:pStyle w:val="ab"/>
        <w:jc w:val="center"/>
        <w:outlineLvl w:val="0"/>
        <w:rPr>
          <w:rFonts w:eastAsia="Courier New"/>
          <w:b/>
          <w:sz w:val="22"/>
          <w:szCs w:val="22"/>
          <w:lang w:bidi="ru-RU"/>
        </w:rPr>
      </w:pPr>
      <w:r w:rsidRPr="00CF5664">
        <w:rPr>
          <w:b/>
          <w:bCs/>
          <w:sz w:val="22"/>
          <w:szCs w:val="22"/>
          <w:lang w:bidi="ru-RU"/>
        </w:rPr>
        <w:t>3</w:t>
      </w:r>
      <w:r w:rsidRPr="00CF5664">
        <w:rPr>
          <w:b/>
          <w:bCs/>
          <w:color w:val="C00000"/>
          <w:sz w:val="22"/>
          <w:szCs w:val="22"/>
          <w:lang w:bidi="ru-RU"/>
        </w:rPr>
        <w:t xml:space="preserve">. </w:t>
      </w:r>
      <w:r w:rsidR="004304EB" w:rsidRPr="00CF5664">
        <w:rPr>
          <w:rFonts w:eastAsia="Courier New"/>
          <w:b/>
          <w:sz w:val="22"/>
          <w:szCs w:val="22"/>
          <w:lang w:bidi="ru-RU"/>
        </w:rPr>
        <w:t>Сроки, время подачи заявок, проведения</w:t>
      </w:r>
      <w:r w:rsidR="004304EB" w:rsidRPr="00200AFE">
        <w:rPr>
          <w:rFonts w:eastAsia="Courier New"/>
          <w:b/>
          <w:sz w:val="22"/>
          <w:szCs w:val="22"/>
          <w:lang w:bidi="ru-RU"/>
        </w:rPr>
        <w:t xml:space="preserve"> аукциона, </w:t>
      </w:r>
    </w:p>
    <w:p w:rsidR="004304EB" w:rsidRPr="00200AFE" w:rsidRDefault="004304EB" w:rsidP="00A10B57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 w:cs="Times New Roman"/>
          <w:b/>
          <w:lang w:eastAsia="ru-RU" w:bidi="ru-RU"/>
        </w:rPr>
      </w:pPr>
      <w:r w:rsidRPr="00200AFE">
        <w:rPr>
          <w:rFonts w:ascii="Times New Roman" w:eastAsia="Courier New" w:hAnsi="Times New Roman" w:cs="Times New Roman"/>
          <w:b/>
          <w:lang w:eastAsia="ru-RU" w:bidi="ru-RU"/>
        </w:rPr>
        <w:t xml:space="preserve">подведения итогов </w:t>
      </w:r>
      <w:r w:rsidR="00095F0E" w:rsidRPr="00200AFE">
        <w:rPr>
          <w:rFonts w:ascii="Times New Roman" w:eastAsia="Courier New" w:hAnsi="Times New Roman" w:cs="Times New Roman"/>
          <w:b/>
          <w:lang w:eastAsia="ru-RU" w:bidi="ru-RU"/>
        </w:rPr>
        <w:t>аукциона</w:t>
      </w:r>
    </w:p>
    <w:p w:rsidR="004304EB" w:rsidRPr="00200AFE" w:rsidRDefault="004304EB" w:rsidP="004304E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lang w:eastAsia="ru-RU" w:bidi="ru-RU"/>
        </w:rPr>
      </w:pPr>
    </w:p>
    <w:p w:rsidR="000C0909" w:rsidRPr="00200AFE" w:rsidRDefault="00095F0E" w:rsidP="0091018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200AFE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="000C0909" w:rsidRPr="00200AFE">
        <w:rPr>
          <w:rFonts w:ascii="Times New Roman" w:eastAsia="Times New Roman" w:hAnsi="Times New Roman" w:cs="Times New Roman"/>
          <w:color w:val="000000" w:themeColor="text1"/>
          <w:lang w:eastAsia="ru-RU"/>
        </w:rPr>
        <w:t>.1.</w:t>
      </w:r>
      <w:r w:rsidR="00F707B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C0909" w:rsidRPr="00200AF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Дата и время </w:t>
      </w:r>
      <w:r w:rsidR="000C0909" w:rsidRPr="00200AF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начала подачи заявок</w:t>
      </w:r>
      <w:r w:rsidR="000C0909" w:rsidRPr="00200AF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участие в аукционе – </w:t>
      </w:r>
      <w:r w:rsidR="00B265A7" w:rsidRPr="00B265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28.05.</w:t>
      </w:r>
      <w:r w:rsidR="00CF5664" w:rsidRPr="00B265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B870A7" w:rsidRPr="00B265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202</w:t>
      </w:r>
      <w:r w:rsidR="00DC72C8" w:rsidRPr="00B265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6</w:t>
      </w:r>
      <w:r w:rsidR="00B870A7" w:rsidRPr="00B265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г.</w:t>
      </w:r>
      <w:r w:rsidR="000C0909" w:rsidRPr="00B265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с </w:t>
      </w:r>
      <w:r w:rsidR="0074127F" w:rsidRPr="00B265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0</w:t>
      </w:r>
      <w:r w:rsidR="00562615" w:rsidRPr="00B265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8</w:t>
      </w:r>
      <w:r w:rsidR="000C0909" w:rsidRPr="00B265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:00 по местному времени (</w:t>
      </w:r>
      <w:r w:rsidR="00562615" w:rsidRPr="00B265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0</w:t>
      </w:r>
      <w:r w:rsidR="00176BB4" w:rsidRPr="00B265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7</w:t>
      </w:r>
      <w:r w:rsidR="000C0909" w:rsidRPr="00B265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:00 МСК).</w:t>
      </w:r>
    </w:p>
    <w:p w:rsidR="000C0909" w:rsidRPr="00200AFE" w:rsidRDefault="00095F0E" w:rsidP="0091018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200AFE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="000C0909" w:rsidRPr="00200AF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.2. Дата и время </w:t>
      </w:r>
      <w:r w:rsidR="000C0909" w:rsidRPr="00200AF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окончания подачи заявок</w:t>
      </w:r>
      <w:r w:rsidR="000C0909" w:rsidRPr="00200AF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участие в аукционе – </w:t>
      </w:r>
      <w:r w:rsidR="00B265A7" w:rsidRPr="00B265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10.06.</w:t>
      </w:r>
      <w:r w:rsidR="00B870A7" w:rsidRPr="00B265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202</w:t>
      </w:r>
      <w:r w:rsidR="00DC72C8" w:rsidRPr="00B265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6</w:t>
      </w:r>
      <w:r w:rsidR="00B870A7" w:rsidRPr="00B265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г</w:t>
      </w:r>
      <w:r w:rsidR="00B870A7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0C0909" w:rsidRPr="00200AF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в </w:t>
      </w:r>
      <w:r w:rsidR="00176BB4" w:rsidRPr="00200AF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17</w:t>
      </w:r>
      <w:r w:rsidR="000C0909" w:rsidRPr="00200AF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:00 по местному времени (</w:t>
      </w:r>
      <w:r w:rsidR="00562615" w:rsidRPr="00200AF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1</w:t>
      </w:r>
      <w:r w:rsidR="00176BB4" w:rsidRPr="00200AF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6</w:t>
      </w:r>
      <w:r w:rsidR="000C0909" w:rsidRPr="00200AF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:00 МСК).</w:t>
      </w:r>
    </w:p>
    <w:p w:rsidR="000C0909" w:rsidRPr="00B870A7" w:rsidRDefault="00095F0E" w:rsidP="0091018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200AFE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="000C0909" w:rsidRPr="00200AF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.3. Дата </w:t>
      </w:r>
      <w:r w:rsidR="000C0909" w:rsidRPr="00200AF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определения участников</w:t>
      </w:r>
      <w:r w:rsidR="000C0909" w:rsidRPr="00200AF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аукциона </w:t>
      </w:r>
      <w:r w:rsidR="00395850" w:rsidRPr="00200AFE">
        <w:rPr>
          <w:rFonts w:ascii="Times New Roman" w:eastAsia="Times New Roman" w:hAnsi="Times New Roman" w:cs="Times New Roman"/>
          <w:color w:val="000000" w:themeColor="text1"/>
          <w:lang w:eastAsia="ru-RU"/>
        </w:rPr>
        <w:t>–</w:t>
      </w:r>
      <w:r w:rsidR="00C53B2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B265A7" w:rsidRPr="00B265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11.06.</w:t>
      </w:r>
      <w:r w:rsidR="00CF5664" w:rsidRPr="00B265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B870A7" w:rsidRPr="00B265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202</w:t>
      </w:r>
      <w:r w:rsidR="00DC72C8" w:rsidRPr="00B265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6</w:t>
      </w:r>
      <w:r w:rsidR="00B870A7" w:rsidRPr="00B265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г</w:t>
      </w:r>
      <w:r w:rsidR="00B870A7" w:rsidRPr="00B870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.</w:t>
      </w:r>
    </w:p>
    <w:p w:rsidR="000C0909" w:rsidRPr="00200AFE" w:rsidRDefault="00095F0E" w:rsidP="000A386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200AFE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="000C0909" w:rsidRPr="00200AF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.4. </w:t>
      </w:r>
      <w:r w:rsidR="000C0909" w:rsidRPr="00200AFE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Дата и время</w:t>
      </w:r>
      <w:r w:rsidR="000C0909" w:rsidRPr="00200AF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начала про</w:t>
      </w:r>
      <w:bookmarkStart w:id="0" w:name="_GoBack"/>
      <w:bookmarkEnd w:id="0"/>
      <w:r w:rsidR="000C0909" w:rsidRPr="00200AF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ведения аукциона в электронной форме</w:t>
      </w:r>
      <w:r w:rsidR="000C0909" w:rsidRPr="00200AFE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–</w:t>
      </w:r>
      <w:r w:rsidR="00B870A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</w:t>
      </w:r>
      <w:r w:rsidR="00B265A7" w:rsidRPr="00B265A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15.06.</w:t>
      </w:r>
      <w:r w:rsidR="00CF566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</w:t>
      </w:r>
      <w:r w:rsidR="00B870A7" w:rsidRPr="00B870A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202</w:t>
      </w:r>
      <w:r w:rsidR="00DC72C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6</w:t>
      </w:r>
      <w:r w:rsidR="00B870A7" w:rsidRPr="00B870A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г.</w:t>
      </w:r>
      <w:r w:rsidR="002B3D1C" w:rsidRPr="00200AF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br/>
      </w:r>
      <w:r w:rsidR="000C0909" w:rsidRPr="00200AF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</w:t>
      </w:r>
      <w:r w:rsidR="00562615" w:rsidRPr="00200AF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1</w:t>
      </w:r>
      <w:r w:rsidR="00176BB4" w:rsidRPr="00200AF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0</w:t>
      </w:r>
      <w:r w:rsidR="000C0909" w:rsidRPr="00200AF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:00 по местному времени (</w:t>
      </w:r>
      <w:r w:rsidR="0042252E" w:rsidRPr="00200AF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0</w:t>
      </w:r>
      <w:r w:rsidR="00176BB4" w:rsidRPr="00200AF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9</w:t>
      </w:r>
      <w:r w:rsidR="000C0909" w:rsidRPr="00200AF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:00 МСК).</w:t>
      </w:r>
    </w:p>
    <w:p w:rsidR="000C0909" w:rsidRPr="00200AFE" w:rsidRDefault="00095F0E" w:rsidP="0091018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00AFE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="000C0909" w:rsidRPr="00200AF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.5. Место </w:t>
      </w:r>
      <w:r w:rsidR="000C0909" w:rsidRPr="00200AFE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проведения аукциона в электронной форме: </w:t>
      </w:r>
      <w:r w:rsidR="000C0909" w:rsidRPr="00200AFE">
        <w:rPr>
          <w:rFonts w:ascii="Times New Roman" w:eastAsia="Calibri" w:hAnsi="Times New Roman" w:cs="Times New Roman"/>
          <w:bCs/>
          <w:color w:val="000000" w:themeColor="text1"/>
          <w:lang w:eastAsia="ru-RU"/>
        </w:rPr>
        <w:t xml:space="preserve">Электронная площадка – универсальная торговая платформа ЗАО «Сбербанк - АСТ», размещенная на сайте </w:t>
      </w:r>
      <w:hyperlink r:id="rId10" w:history="1">
        <w:r w:rsidR="0047651E" w:rsidRPr="00200AFE">
          <w:rPr>
            <w:rStyle w:val="a4"/>
            <w:rFonts w:ascii="Times New Roman" w:eastAsiaTheme="majorEastAsia" w:hAnsi="Times New Roman" w:cs="Times New Roman"/>
            <w:bCs/>
            <w:lang w:eastAsia="ru-RU" w:bidi="ru-RU"/>
          </w:rPr>
          <w:t>http://</w:t>
        </w:r>
        <w:r w:rsidR="0047651E" w:rsidRPr="00200AFE">
          <w:rPr>
            <w:rStyle w:val="a4"/>
            <w:rFonts w:ascii="Times New Roman" w:hAnsi="Times New Roman" w:cs="Times New Roman"/>
          </w:rPr>
          <w:t>utp.sberbank-ast.ru</w:t>
        </w:r>
      </w:hyperlink>
      <w:r w:rsidR="00176BB4" w:rsidRPr="00200AFE">
        <w:rPr>
          <w:rFonts w:ascii="Times New Roman" w:eastAsia="Times New Roman" w:hAnsi="Times New Roman" w:cs="Times New Roman"/>
          <w:color w:val="000000" w:themeColor="text1"/>
          <w:lang w:eastAsia="ru-RU"/>
        </w:rPr>
        <w:t>в сети «Интернет».</w:t>
      </w:r>
    </w:p>
    <w:p w:rsidR="000C0909" w:rsidRPr="00200AFE" w:rsidRDefault="0091018E" w:rsidP="00910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200AFE">
        <w:rPr>
          <w:rFonts w:ascii="Times New Roman" w:eastAsia="Courier New" w:hAnsi="Times New Roman" w:cs="Times New Roman"/>
          <w:color w:val="000000" w:themeColor="text1"/>
          <w:lang w:eastAsia="ru-RU" w:bidi="ru-RU"/>
        </w:rPr>
        <w:t xml:space="preserve">3.6. </w:t>
      </w:r>
      <w:r w:rsidR="000C0909" w:rsidRPr="00200AFE">
        <w:rPr>
          <w:rFonts w:ascii="Times New Roman" w:eastAsia="Courier New" w:hAnsi="Times New Roman" w:cs="Times New Roman"/>
          <w:color w:val="000000" w:themeColor="text1"/>
          <w:lang w:eastAsia="ru-RU" w:bidi="ru-RU"/>
        </w:rPr>
        <w:t xml:space="preserve">Срок подведения итогов аукциона - </w:t>
      </w:r>
      <w:r w:rsidR="000C0909" w:rsidRPr="00200AFE">
        <w:rPr>
          <w:rFonts w:ascii="Times New Roman" w:hAnsi="Times New Roman" w:cs="Times New Roman"/>
          <w:color w:val="000000" w:themeColor="text1"/>
          <w:lang w:eastAsia="ru-RU"/>
        </w:rPr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D357F7" w:rsidRPr="00200AFE" w:rsidRDefault="00D357F7" w:rsidP="00D357F7">
      <w:pPr>
        <w:pStyle w:val="a5"/>
        <w:widowControl w:val="0"/>
        <w:spacing w:after="0" w:line="240" w:lineRule="auto"/>
        <w:ind w:left="1222"/>
        <w:rPr>
          <w:rFonts w:ascii="Times New Roman" w:eastAsia="Courier New" w:hAnsi="Times New Roman" w:cs="Times New Roman"/>
          <w:b/>
          <w:color w:val="C00000"/>
          <w:lang w:eastAsia="ru-RU" w:bidi="ru-RU"/>
        </w:rPr>
      </w:pPr>
    </w:p>
    <w:p w:rsidR="000C0909" w:rsidRPr="00200AFE" w:rsidRDefault="0091018E" w:rsidP="0091018E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 w:cs="Times New Roman"/>
          <w:b/>
          <w:lang w:eastAsia="ru-RU" w:bidi="ru-RU"/>
        </w:rPr>
      </w:pPr>
      <w:r w:rsidRPr="00200AFE">
        <w:rPr>
          <w:rFonts w:ascii="Times New Roman" w:eastAsia="Courier New" w:hAnsi="Times New Roman" w:cs="Times New Roman"/>
          <w:b/>
          <w:lang w:eastAsia="ru-RU" w:bidi="ru-RU"/>
        </w:rPr>
        <w:t xml:space="preserve">4. </w:t>
      </w:r>
      <w:r w:rsidR="000C0909" w:rsidRPr="00200AFE">
        <w:rPr>
          <w:rFonts w:ascii="Times New Roman" w:eastAsia="Courier New" w:hAnsi="Times New Roman" w:cs="Times New Roman"/>
          <w:b/>
          <w:lang w:eastAsia="ru-RU" w:bidi="ru-RU"/>
        </w:rPr>
        <w:t>Порядок регистрации на Электронной площадке.</w:t>
      </w:r>
    </w:p>
    <w:p w:rsidR="000C0909" w:rsidRPr="00200AFE" w:rsidRDefault="000C0909" w:rsidP="0091018E">
      <w:pPr>
        <w:pStyle w:val="a5"/>
        <w:widowControl w:val="0"/>
        <w:spacing w:after="0" w:line="240" w:lineRule="auto"/>
        <w:ind w:left="0"/>
        <w:jc w:val="center"/>
        <w:outlineLvl w:val="0"/>
        <w:rPr>
          <w:rFonts w:ascii="Times New Roman" w:eastAsiaTheme="majorEastAsia" w:hAnsi="Times New Roman" w:cs="Times New Roman"/>
          <w:bCs/>
          <w:lang w:eastAsia="ru-RU" w:bidi="ru-RU"/>
        </w:rPr>
      </w:pPr>
    </w:p>
    <w:p w:rsidR="000C0909" w:rsidRPr="00200AFE" w:rsidRDefault="0091018E" w:rsidP="00320A67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200AFE">
        <w:rPr>
          <w:rFonts w:ascii="Times New Roman" w:eastAsiaTheme="majorEastAsia" w:hAnsi="Times New Roman" w:cs="Times New Roman"/>
          <w:bCs/>
          <w:lang w:eastAsia="ru-RU" w:bidi="ru-RU"/>
        </w:rPr>
        <w:t xml:space="preserve">4.1. </w:t>
      </w:r>
      <w:r w:rsidR="000C0909" w:rsidRPr="00200AFE">
        <w:rPr>
          <w:rFonts w:ascii="Times New Roman" w:eastAsiaTheme="majorEastAsia" w:hAnsi="Times New Roman" w:cs="Times New Roman"/>
          <w:bCs/>
          <w:lang w:eastAsia="ru-RU" w:bidi="ru-RU"/>
        </w:rPr>
        <w:t>Для обеспечения доступа к участию в аукционе физическим и юридическим лицам, желающим приобрести муниципальное имущество (далее – претендент</w:t>
      </w:r>
      <w:r w:rsidRPr="00200AFE">
        <w:rPr>
          <w:rFonts w:ascii="Times New Roman" w:eastAsiaTheme="majorEastAsia" w:hAnsi="Times New Roman" w:cs="Times New Roman"/>
          <w:bCs/>
          <w:lang w:eastAsia="ru-RU" w:bidi="ru-RU"/>
        </w:rPr>
        <w:t>ы</w:t>
      </w:r>
      <w:r w:rsidR="000C0909" w:rsidRPr="00200AFE">
        <w:rPr>
          <w:rFonts w:ascii="Times New Roman" w:eastAsiaTheme="majorEastAsia" w:hAnsi="Times New Roman" w:cs="Times New Roman"/>
          <w:bCs/>
          <w:lang w:eastAsia="ru-RU" w:bidi="ru-RU"/>
        </w:rPr>
        <w:t>) необходимо пройти процедуру регистрации на электронной площадке.</w:t>
      </w:r>
    </w:p>
    <w:p w:rsidR="000C0909" w:rsidRPr="00200AFE" w:rsidRDefault="0091018E" w:rsidP="00320A67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200AFE">
        <w:rPr>
          <w:rFonts w:ascii="Times New Roman" w:eastAsiaTheme="majorEastAsia" w:hAnsi="Times New Roman" w:cs="Times New Roman"/>
          <w:bCs/>
          <w:lang w:eastAsia="ru-RU" w:bidi="ru-RU"/>
        </w:rPr>
        <w:t xml:space="preserve">4.2. </w:t>
      </w:r>
      <w:r w:rsidR="000C0909" w:rsidRPr="00200AFE">
        <w:rPr>
          <w:rFonts w:ascii="Times New Roman" w:eastAsiaTheme="majorEastAsia" w:hAnsi="Times New Roman" w:cs="Times New Roman"/>
          <w:bCs/>
          <w:lang w:eastAsia="ru-RU" w:bidi="ru-RU"/>
        </w:rPr>
        <w:t xml:space="preserve">Регистрации на электронной площадке подлежат претенденты, ранее </w:t>
      </w:r>
      <w:r w:rsidR="000C0909" w:rsidRPr="00200AFE">
        <w:rPr>
          <w:rFonts w:ascii="Times New Roman" w:eastAsiaTheme="majorEastAsia" w:hAnsi="Times New Roman" w:cs="Times New Roman"/>
          <w:bCs/>
          <w:lang w:eastAsia="ru-RU" w:bidi="ru-RU"/>
        </w:rPr>
        <w:br/>
        <w:t>не зарегистрированные на электронной площадке.</w:t>
      </w:r>
    </w:p>
    <w:p w:rsidR="000C0909" w:rsidRPr="00200AFE" w:rsidRDefault="0091018E" w:rsidP="00320A67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200AFE">
        <w:rPr>
          <w:rFonts w:ascii="Times New Roman" w:eastAsiaTheme="majorEastAsia" w:hAnsi="Times New Roman" w:cs="Times New Roman"/>
          <w:bCs/>
          <w:lang w:eastAsia="ru-RU" w:bidi="ru-RU"/>
        </w:rPr>
        <w:t xml:space="preserve">4.3. </w:t>
      </w:r>
      <w:r w:rsidR="000C0909" w:rsidRPr="00200AFE">
        <w:rPr>
          <w:rFonts w:ascii="Times New Roman" w:eastAsiaTheme="majorEastAsia" w:hAnsi="Times New Roman" w:cs="Times New Roman"/>
          <w:bCs/>
          <w:lang w:eastAsia="ru-RU" w:bidi="ru-RU"/>
        </w:rPr>
        <w:t xml:space="preserve">Регистрация на электронной площадке проводится в соответствии с регламентом электронной площадки </w:t>
      </w:r>
      <w:hyperlink r:id="rId11" w:history="1">
        <w:r w:rsidR="00BE183A" w:rsidRPr="00200AFE">
          <w:rPr>
            <w:rStyle w:val="a4"/>
            <w:rFonts w:ascii="Times New Roman" w:hAnsi="Times New Roman" w:cs="Times New Roman"/>
          </w:rPr>
          <w:t>http://utp.sberbank-ast.ru/AP/Notice/1027/Instructions</w:t>
        </w:r>
      </w:hyperlink>
      <w:r w:rsidR="000C0909" w:rsidRPr="00200AFE">
        <w:rPr>
          <w:rFonts w:ascii="Times New Roman" w:eastAsiaTheme="majorEastAsia" w:hAnsi="Times New Roman" w:cs="Times New Roman"/>
          <w:bCs/>
          <w:lang w:eastAsia="ru-RU" w:bidi="ru-RU"/>
        </w:rPr>
        <w:t>.</w:t>
      </w:r>
    </w:p>
    <w:p w:rsidR="007E6201" w:rsidRPr="00200AFE" w:rsidRDefault="007E6201" w:rsidP="00320A67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</w:p>
    <w:p w:rsidR="007E6201" w:rsidRPr="00200AFE" w:rsidRDefault="007E6201" w:rsidP="00411539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 w:cs="Times New Roman"/>
          <w:b/>
          <w:lang w:eastAsia="ru-RU" w:bidi="ru-RU"/>
        </w:rPr>
      </w:pPr>
      <w:r w:rsidRPr="00200AFE">
        <w:rPr>
          <w:rFonts w:ascii="Times New Roman" w:eastAsia="Courier New" w:hAnsi="Times New Roman" w:cs="Times New Roman"/>
          <w:b/>
          <w:lang w:eastAsia="ru-RU" w:bidi="ru-RU"/>
        </w:rPr>
        <w:t>5. Участники Аукциона</w:t>
      </w:r>
    </w:p>
    <w:p w:rsidR="00411539" w:rsidRPr="00200AFE" w:rsidRDefault="00411539" w:rsidP="00411539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 w:cs="Times New Roman"/>
          <w:b/>
          <w:lang w:eastAsia="ru-RU" w:bidi="ru-RU"/>
        </w:rPr>
      </w:pPr>
    </w:p>
    <w:p w:rsidR="007E6201" w:rsidRPr="00200AFE" w:rsidRDefault="007E6201" w:rsidP="007E620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 w:rsidRPr="00200AFE">
        <w:rPr>
          <w:rFonts w:ascii="Times New Roman" w:hAnsi="Times New Roman" w:cs="Times New Roman"/>
        </w:rPr>
        <w:t>Участниками Аукциона могут являться физические и юридические лица.</w:t>
      </w:r>
    </w:p>
    <w:p w:rsidR="00BD2299" w:rsidRPr="00200AFE" w:rsidRDefault="00BD2299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</w:p>
    <w:p w:rsidR="00BD2299" w:rsidRPr="00200AFE" w:rsidRDefault="007E6201" w:rsidP="0091018E">
      <w:pPr>
        <w:pStyle w:val="a5"/>
        <w:widowControl w:val="0"/>
        <w:spacing w:after="0" w:line="240" w:lineRule="auto"/>
        <w:ind w:left="0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200AFE">
        <w:rPr>
          <w:rFonts w:ascii="Times New Roman" w:eastAsiaTheme="majorEastAsia" w:hAnsi="Times New Roman" w:cs="Times New Roman"/>
          <w:b/>
          <w:bCs/>
          <w:lang w:eastAsia="ru-RU" w:bidi="ru-RU"/>
        </w:rPr>
        <w:t>6</w:t>
      </w:r>
      <w:r w:rsidR="0091018E" w:rsidRPr="00200AFE">
        <w:rPr>
          <w:rFonts w:ascii="Times New Roman" w:eastAsiaTheme="majorEastAsia" w:hAnsi="Times New Roman" w:cs="Times New Roman"/>
          <w:b/>
          <w:bCs/>
          <w:lang w:eastAsia="ru-RU" w:bidi="ru-RU"/>
        </w:rPr>
        <w:t xml:space="preserve">. </w:t>
      </w:r>
      <w:r w:rsidR="00F33CFD" w:rsidRPr="00200AFE">
        <w:rPr>
          <w:rFonts w:ascii="Times New Roman" w:eastAsiaTheme="majorEastAsia" w:hAnsi="Times New Roman" w:cs="Times New Roman"/>
          <w:b/>
          <w:bCs/>
          <w:lang w:eastAsia="ru-RU" w:bidi="ru-RU"/>
        </w:rPr>
        <w:t>Поря</w:t>
      </w:r>
      <w:r w:rsidR="004A1C02" w:rsidRPr="00200AFE">
        <w:rPr>
          <w:rFonts w:ascii="Times New Roman" w:eastAsiaTheme="majorEastAsia" w:hAnsi="Times New Roman" w:cs="Times New Roman"/>
          <w:b/>
          <w:bCs/>
          <w:lang w:eastAsia="ru-RU" w:bidi="ru-RU"/>
        </w:rPr>
        <w:t>док подачи заявки на участие в а</w:t>
      </w:r>
      <w:r w:rsidR="00F33CFD" w:rsidRPr="00200AFE">
        <w:rPr>
          <w:rFonts w:ascii="Times New Roman" w:eastAsiaTheme="majorEastAsia" w:hAnsi="Times New Roman" w:cs="Times New Roman"/>
          <w:b/>
          <w:bCs/>
          <w:lang w:eastAsia="ru-RU" w:bidi="ru-RU"/>
        </w:rPr>
        <w:t>укционе</w:t>
      </w:r>
      <w:r w:rsidR="00B90797" w:rsidRPr="00200AFE">
        <w:rPr>
          <w:rFonts w:ascii="Times New Roman" w:eastAsiaTheme="majorEastAsia" w:hAnsi="Times New Roman" w:cs="Times New Roman"/>
          <w:b/>
          <w:bCs/>
          <w:lang w:eastAsia="ru-RU" w:bidi="ru-RU"/>
        </w:rPr>
        <w:t>.</w:t>
      </w:r>
    </w:p>
    <w:p w:rsidR="00132FB7" w:rsidRPr="00200AFE" w:rsidRDefault="00132FB7" w:rsidP="00132FB7">
      <w:pPr>
        <w:pStyle w:val="a5"/>
        <w:widowControl w:val="0"/>
        <w:spacing w:after="0" w:line="240" w:lineRule="auto"/>
        <w:ind w:left="502"/>
        <w:rPr>
          <w:rFonts w:ascii="Times New Roman" w:eastAsiaTheme="majorEastAsia" w:hAnsi="Times New Roman" w:cs="Times New Roman"/>
          <w:b/>
          <w:bCs/>
          <w:lang w:eastAsia="ru-RU" w:bidi="ru-RU"/>
        </w:rPr>
      </w:pPr>
    </w:p>
    <w:p w:rsidR="00835833" w:rsidRPr="00200AFE" w:rsidRDefault="007E6201" w:rsidP="00BA7CB3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 w:bidi="ru-RU"/>
        </w:rPr>
      </w:pPr>
      <w:r w:rsidRPr="00200AFE">
        <w:rPr>
          <w:rFonts w:ascii="Times New Roman" w:eastAsiaTheme="majorEastAsia" w:hAnsi="Times New Roman" w:cs="Times New Roman"/>
          <w:bCs/>
          <w:lang w:eastAsia="ru-RU" w:bidi="ru-RU"/>
        </w:rPr>
        <w:t>6</w:t>
      </w:r>
      <w:r w:rsidR="0091018E" w:rsidRPr="00200AFE">
        <w:rPr>
          <w:rFonts w:ascii="Times New Roman" w:eastAsiaTheme="majorEastAsia" w:hAnsi="Times New Roman" w:cs="Times New Roman"/>
          <w:bCs/>
          <w:lang w:eastAsia="ru-RU" w:bidi="ru-RU"/>
        </w:rPr>
        <w:t xml:space="preserve">.1. </w:t>
      </w:r>
      <w:r w:rsidR="00835833" w:rsidRPr="00200AFE">
        <w:rPr>
          <w:rFonts w:ascii="Times New Roman" w:eastAsia="Times New Roman" w:hAnsi="Times New Roman" w:cs="Times New Roman"/>
          <w:bCs/>
          <w:lang w:eastAsia="ru-RU"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F35735" w:rsidRPr="00200AFE" w:rsidRDefault="002B3D1C" w:rsidP="00BA7CB3">
      <w:pPr>
        <w:pStyle w:val="a5"/>
        <w:widowControl w:val="0"/>
        <w:spacing w:after="0" w:line="240" w:lineRule="auto"/>
        <w:ind w:left="502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200AFE">
        <w:rPr>
          <w:rFonts w:ascii="Times New Roman" w:eastAsiaTheme="majorEastAsia" w:hAnsi="Times New Roman" w:cs="Times New Roman"/>
          <w:bCs/>
          <w:lang w:eastAsia="ru-RU" w:bidi="ru-RU"/>
        </w:rPr>
        <w:t>-</w:t>
      </w:r>
      <w:r w:rsidR="00F35735" w:rsidRPr="00200AFE">
        <w:rPr>
          <w:rFonts w:ascii="Times New Roman" w:eastAsiaTheme="majorEastAsia" w:hAnsi="Times New Roman" w:cs="Times New Roman"/>
          <w:bCs/>
          <w:lang w:eastAsia="ru-RU" w:bidi="ru-RU"/>
        </w:rPr>
        <w:t xml:space="preserve">копии всех листов документов, удостоверяющих личность заявителя (для </w:t>
      </w:r>
      <w:r w:rsidR="00BA7CB3" w:rsidRPr="00200AFE">
        <w:rPr>
          <w:rFonts w:ascii="Times New Roman" w:eastAsiaTheme="majorEastAsia" w:hAnsi="Times New Roman" w:cs="Times New Roman"/>
          <w:bCs/>
          <w:lang w:eastAsia="ru-RU" w:bidi="ru-RU"/>
        </w:rPr>
        <w:t>физических лиц</w:t>
      </w:r>
      <w:r w:rsidR="00F35735" w:rsidRPr="00200AFE">
        <w:rPr>
          <w:rFonts w:ascii="Times New Roman" w:eastAsiaTheme="majorEastAsia" w:hAnsi="Times New Roman" w:cs="Times New Roman"/>
          <w:bCs/>
          <w:lang w:eastAsia="ru-RU" w:bidi="ru-RU"/>
        </w:rPr>
        <w:t>);</w:t>
      </w:r>
    </w:p>
    <w:p w:rsidR="00F35735" w:rsidRPr="00200AFE" w:rsidRDefault="00F35735" w:rsidP="00BA7CB3">
      <w:pPr>
        <w:pStyle w:val="a5"/>
        <w:widowControl w:val="0"/>
        <w:spacing w:after="0" w:line="240" w:lineRule="auto"/>
        <w:ind w:left="502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200AFE">
        <w:rPr>
          <w:rFonts w:ascii="Times New Roman" w:eastAsiaTheme="majorEastAsia" w:hAnsi="Times New Roman" w:cs="Times New Roman"/>
          <w:bCs/>
          <w:lang w:eastAsia="ru-RU" w:bidi="ru-RU"/>
        </w:rPr>
        <w:t>-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35735" w:rsidRPr="00200AFE" w:rsidRDefault="00F35735" w:rsidP="00BA7CB3">
      <w:pPr>
        <w:pStyle w:val="a5"/>
        <w:widowControl w:val="0"/>
        <w:spacing w:after="0" w:line="240" w:lineRule="auto"/>
        <w:ind w:left="502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200AFE">
        <w:rPr>
          <w:rFonts w:ascii="Times New Roman" w:eastAsiaTheme="majorEastAsia" w:hAnsi="Times New Roman" w:cs="Times New Roman"/>
          <w:bCs/>
          <w:lang w:eastAsia="ru-RU" w:bidi="ru-RU"/>
        </w:rPr>
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F20237" w:rsidRPr="00200AFE" w:rsidRDefault="00F20237" w:rsidP="00DA6F0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bidi="ru-RU"/>
        </w:rPr>
      </w:pPr>
      <w:r w:rsidRPr="00200AFE">
        <w:rPr>
          <w:rFonts w:ascii="Times New Roman" w:hAnsi="Times New Roman" w:cs="Times New Roman"/>
          <w:color w:val="000000"/>
          <w:lang w:bidi="ru-RU"/>
        </w:rPr>
        <w:t>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835833" w:rsidRPr="00200AFE" w:rsidRDefault="00835833" w:rsidP="00DA6F0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bidi="ru-RU"/>
        </w:rPr>
      </w:pPr>
      <w:r w:rsidRPr="00200AFE">
        <w:rPr>
          <w:rFonts w:ascii="Times New Roman" w:hAnsi="Times New Roman" w:cs="Times New Roman"/>
          <w:color w:val="000000"/>
          <w:lang w:bidi="ru-RU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</w:t>
      </w:r>
      <w:r w:rsidRPr="00200AFE">
        <w:rPr>
          <w:rFonts w:ascii="Times New Roman" w:hAnsi="Times New Roman" w:cs="Times New Roman"/>
          <w:color w:val="000000"/>
          <w:lang w:bidi="ru-RU"/>
        </w:rPr>
        <w:lastRenderedPageBreak/>
        <w:t>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35833" w:rsidRPr="00200AFE" w:rsidRDefault="00835833" w:rsidP="00835833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200AFE">
        <w:rPr>
          <w:rFonts w:ascii="Times New Roman" w:eastAsia="Times New Roman" w:hAnsi="Times New Roman" w:cs="Times New Roman"/>
          <w:bCs/>
          <w:lang w:eastAsia="ru-RU" w:bidi="ru-RU"/>
        </w:rPr>
        <w:t xml:space="preserve">Подача заявки осуществляется только посредством интерфейса электронной площадки </w:t>
      </w:r>
      <w:hyperlink r:id="rId12" w:history="1">
        <w:r w:rsidR="00176BB4" w:rsidRPr="00200AFE">
          <w:rPr>
            <w:rStyle w:val="a4"/>
            <w:rFonts w:ascii="Times New Roman" w:hAnsi="Times New Roman" w:cs="Times New Roman"/>
          </w:rPr>
          <w:t>http://utp.sberbank-ast.ru</w:t>
        </w:r>
      </w:hyperlink>
      <w:r w:rsidR="00176BB4" w:rsidRPr="00200AFE">
        <w:rPr>
          <w:rFonts w:ascii="Times New Roman" w:hAnsi="Times New Roman" w:cs="Times New Roman"/>
        </w:rPr>
        <w:t xml:space="preserve"> </w:t>
      </w:r>
      <w:r w:rsidRPr="00200AFE">
        <w:rPr>
          <w:rFonts w:ascii="Times New Roman" w:eastAsia="Courier New" w:hAnsi="Times New Roman" w:cs="Times New Roman"/>
          <w:color w:val="000000"/>
          <w:lang w:eastAsia="ru-RU" w:bidi="ru-RU"/>
        </w:rPr>
        <w:t>(торговая секция «Приватизация, аренда и продажа прав») из личного кабинета претендента.</w:t>
      </w:r>
    </w:p>
    <w:p w:rsidR="00835833" w:rsidRPr="00200AFE" w:rsidRDefault="00835833" w:rsidP="00054E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bidi="ru-RU"/>
        </w:rPr>
      </w:pPr>
      <w:r w:rsidRPr="00200AFE">
        <w:rPr>
          <w:rFonts w:ascii="Times New Roman" w:hAnsi="Times New Roman" w:cs="Times New Roman"/>
          <w:color w:val="000000"/>
          <w:lang w:bidi="ru-RU"/>
        </w:rPr>
        <w:t xml:space="preserve">Одно лицо имеет право подать только одну заявку </w:t>
      </w:r>
      <w:r w:rsidR="002B3D1C" w:rsidRPr="00200AFE">
        <w:rPr>
          <w:rFonts w:ascii="Times New Roman" w:hAnsi="Times New Roman" w:cs="Times New Roman"/>
          <w:color w:val="000000"/>
          <w:lang w:bidi="ru-RU"/>
        </w:rPr>
        <w:t>по каждому лоту, выставленному на аукцион.</w:t>
      </w:r>
    </w:p>
    <w:p w:rsidR="00835833" w:rsidRPr="00200AFE" w:rsidRDefault="00835833" w:rsidP="00054E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bidi="ru-RU"/>
        </w:rPr>
      </w:pPr>
      <w:r w:rsidRPr="00200AFE">
        <w:rPr>
          <w:rFonts w:ascii="Times New Roman" w:hAnsi="Times New Roman" w:cs="Times New Roman"/>
          <w:bCs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835833" w:rsidRPr="00200AFE" w:rsidRDefault="00835833" w:rsidP="008E3C8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bidi="ru-RU"/>
        </w:rPr>
      </w:pPr>
      <w:r w:rsidRPr="00200AFE">
        <w:rPr>
          <w:rFonts w:ascii="Times New Roman" w:hAnsi="Times New Roman" w:cs="Times New Roman"/>
          <w:bCs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на электронной площадке </w:t>
      </w:r>
      <w:r w:rsidRPr="00200AFE">
        <w:rPr>
          <w:rFonts w:ascii="Times New Roman" w:hAnsi="Times New Roman" w:cs="Times New Roman"/>
          <w:bCs/>
          <w:lang w:bidi="ru-RU"/>
        </w:rPr>
        <w:br/>
        <w:t>не регистрируются программными средствами.</w:t>
      </w:r>
    </w:p>
    <w:p w:rsidR="00835833" w:rsidRPr="00200AFE" w:rsidRDefault="00835833" w:rsidP="008E3C8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bidi="ru-RU"/>
        </w:rPr>
      </w:pPr>
      <w:r w:rsidRPr="00200AFE">
        <w:rPr>
          <w:rFonts w:ascii="Times New Roman" w:hAnsi="Times New Roman" w:cs="Times New Roman"/>
          <w:bCs/>
          <w:lang w:bidi="ru-RU"/>
        </w:rPr>
        <w:t xml:space="preserve">При приеме заявок от претендентов оператор обеспечивает конфиденциальность данных о претендентах, за исключением случая направления электронных документов </w:t>
      </w:r>
      <w:r w:rsidR="00E45C86" w:rsidRPr="00200AFE">
        <w:rPr>
          <w:rFonts w:ascii="Times New Roman" w:hAnsi="Times New Roman" w:cs="Times New Roman"/>
          <w:bCs/>
          <w:lang w:bidi="ru-RU"/>
        </w:rPr>
        <w:t>О</w:t>
      </w:r>
      <w:r w:rsidR="002B3D1C" w:rsidRPr="00200AFE">
        <w:rPr>
          <w:rFonts w:ascii="Times New Roman" w:hAnsi="Times New Roman" w:cs="Times New Roman"/>
          <w:bCs/>
          <w:lang w:bidi="ru-RU"/>
        </w:rPr>
        <w:t xml:space="preserve">рганизатору </w:t>
      </w:r>
      <w:r w:rsidR="00E45C86" w:rsidRPr="00200AFE">
        <w:rPr>
          <w:rFonts w:ascii="Times New Roman" w:hAnsi="Times New Roman" w:cs="Times New Roman"/>
          <w:bCs/>
          <w:lang w:bidi="ru-RU"/>
        </w:rPr>
        <w:t>аукциона</w:t>
      </w:r>
      <w:r w:rsidRPr="00200AFE">
        <w:rPr>
          <w:rFonts w:ascii="Times New Roman" w:hAnsi="Times New Roman" w:cs="Times New Roman"/>
          <w:bCs/>
          <w:lang w:bidi="ru-RU"/>
        </w:rPr>
        <w:t xml:space="preserve">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</w:t>
      </w:r>
      <w:r w:rsidR="004F37AC" w:rsidRPr="00200AFE">
        <w:rPr>
          <w:rFonts w:ascii="Times New Roman" w:hAnsi="Times New Roman" w:cs="Times New Roman"/>
          <w:bCs/>
          <w:lang w:bidi="ru-RU"/>
        </w:rPr>
        <w:t>О</w:t>
      </w:r>
      <w:r w:rsidR="002B3D1C" w:rsidRPr="00200AFE">
        <w:rPr>
          <w:rFonts w:ascii="Times New Roman" w:hAnsi="Times New Roman" w:cs="Times New Roman"/>
          <w:bCs/>
          <w:lang w:bidi="ru-RU"/>
        </w:rPr>
        <w:t xml:space="preserve">рганизатора </w:t>
      </w:r>
      <w:r w:rsidR="004F37AC" w:rsidRPr="00200AFE">
        <w:rPr>
          <w:rFonts w:ascii="Times New Roman" w:hAnsi="Times New Roman" w:cs="Times New Roman"/>
          <w:bCs/>
          <w:lang w:bidi="ru-RU"/>
        </w:rPr>
        <w:t>аукциона</w:t>
      </w:r>
      <w:r w:rsidRPr="00200AFE">
        <w:rPr>
          <w:rFonts w:ascii="Times New Roman" w:hAnsi="Times New Roman" w:cs="Times New Roman"/>
          <w:bCs/>
          <w:lang w:bidi="ru-RU"/>
        </w:rPr>
        <w:t xml:space="preserve">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835833" w:rsidRPr="00200AFE" w:rsidRDefault="00835833" w:rsidP="008E3C8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bidi="ru-RU"/>
        </w:rPr>
      </w:pPr>
      <w:r w:rsidRPr="00200AFE">
        <w:rPr>
          <w:rFonts w:ascii="Times New Roman" w:hAnsi="Times New Roman" w:cs="Times New Roman"/>
          <w:bCs/>
          <w:lang w:bidi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35833" w:rsidRPr="00200AFE" w:rsidRDefault="00835833" w:rsidP="008E3C8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bidi="ru-RU"/>
        </w:rPr>
      </w:pPr>
      <w:r w:rsidRPr="00200AFE">
        <w:rPr>
          <w:rFonts w:ascii="Times New Roman" w:hAnsi="Times New Roman" w:cs="Times New Roman"/>
          <w:color w:val="000000"/>
          <w:lang w:bidi="ru-RU"/>
        </w:rPr>
        <w:t>Претендент вправе не позднее дня окончания срока приема заявок отозвать заявку путем направления уведомления об отзыве заявки на электронную площадку.</w:t>
      </w:r>
    </w:p>
    <w:p w:rsidR="00835833" w:rsidRPr="00200AFE" w:rsidRDefault="00835833" w:rsidP="00835833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lang w:bidi="ru-RU"/>
        </w:rPr>
      </w:pPr>
      <w:r w:rsidRPr="00200AFE">
        <w:rPr>
          <w:rFonts w:ascii="Times New Roman" w:hAnsi="Times New Roman" w:cs="Times New Roman"/>
          <w:color w:val="000000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A4615F" w:rsidRPr="00200AFE" w:rsidRDefault="007E6201" w:rsidP="008E3C81">
      <w:pPr>
        <w:pStyle w:val="a5"/>
        <w:widowControl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lang w:eastAsia="ru-RU" w:bidi="ru-RU"/>
        </w:rPr>
      </w:pPr>
      <w:r w:rsidRPr="00200AFE">
        <w:rPr>
          <w:rFonts w:ascii="Times New Roman" w:eastAsia="Times New Roman" w:hAnsi="Times New Roman" w:cs="Times New Roman"/>
          <w:b/>
          <w:lang w:eastAsia="ru-RU" w:bidi="ru-RU"/>
        </w:rPr>
        <w:t>7</w:t>
      </w:r>
      <w:r w:rsidR="0091018E" w:rsidRPr="00200AFE">
        <w:rPr>
          <w:rFonts w:ascii="Times New Roman" w:eastAsia="Times New Roman" w:hAnsi="Times New Roman" w:cs="Times New Roman"/>
          <w:b/>
          <w:lang w:eastAsia="ru-RU" w:bidi="ru-RU"/>
        </w:rPr>
        <w:t xml:space="preserve">. </w:t>
      </w:r>
      <w:r w:rsidR="00A4615F" w:rsidRPr="00200AFE">
        <w:rPr>
          <w:rFonts w:ascii="Times New Roman" w:eastAsia="Times New Roman" w:hAnsi="Times New Roman" w:cs="Times New Roman"/>
          <w:b/>
          <w:lang w:eastAsia="ru-RU" w:bidi="ru-RU"/>
        </w:rPr>
        <w:t>Размер задатка, срок и порядок его внесения,</w:t>
      </w:r>
    </w:p>
    <w:p w:rsidR="00A4615F" w:rsidRPr="00200AFE" w:rsidRDefault="00B90797" w:rsidP="0091018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 w:bidi="ru-RU"/>
        </w:rPr>
      </w:pPr>
      <w:r w:rsidRPr="00200AFE">
        <w:rPr>
          <w:rFonts w:ascii="Times New Roman" w:eastAsia="Times New Roman" w:hAnsi="Times New Roman" w:cs="Times New Roman"/>
          <w:b/>
          <w:lang w:eastAsia="ru-RU" w:bidi="ru-RU"/>
        </w:rPr>
        <w:t>н</w:t>
      </w:r>
      <w:r w:rsidR="00A4615F" w:rsidRPr="00200AFE">
        <w:rPr>
          <w:rFonts w:ascii="Times New Roman" w:eastAsia="Times New Roman" w:hAnsi="Times New Roman" w:cs="Times New Roman"/>
          <w:b/>
          <w:lang w:eastAsia="ru-RU" w:bidi="ru-RU"/>
        </w:rPr>
        <w:t xml:space="preserve">еобходимые реквизиты счетов </w:t>
      </w:r>
      <w:r w:rsidR="0091018E" w:rsidRPr="00200AFE">
        <w:rPr>
          <w:rFonts w:ascii="Times New Roman" w:eastAsia="Times New Roman" w:hAnsi="Times New Roman" w:cs="Times New Roman"/>
          <w:b/>
          <w:lang w:eastAsia="ru-RU" w:bidi="ru-RU"/>
        </w:rPr>
        <w:t>и порядок возврата задатка</w:t>
      </w:r>
    </w:p>
    <w:p w:rsidR="00AF21C5" w:rsidRPr="00011090" w:rsidRDefault="00AF21C5" w:rsidP="00A46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lang w:eastAsia="ru-RU" w:bidi="ru-RU"/>
        </w:rPr>
      </w:pPr>
    </w:p>
    <w:p w:rsidR="00D3108B" w:rsidRPr="00011090" w:rsidRDefault="00D3108B" w:rsidP="00D3108B">
      <w:pPr>
        <w:widowControl w:val="0"/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 w:bidi="ru-RU"/>
        </w:rPr>
      </w:pPr>
      <w:r w:rsidRPr="00011090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>7.1. Информационное сообщение о проведении аукциона на право заключения договора аренды земельного участка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D3108B" w:rsidRPr="00011090" w:rsidRDefault="00D3108B" w:rsidP="00D3108B">
      <w:pPr>
        <w:spacing w:after="0" w:line="240" w:lineRule="atLeast"/>
        <w:ind w:firstLine="709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011090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 xml:space="preserve">7.2. 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011090">
        <w:rPr>
          <w:rFonts w:ascii="Times New Roman" w:eastAsiaTheme="majorEastAsia" w:hAnsi="Times New Roman" w:cs="Times New Roman"/>
          <w:bCs/>
          <w:lang w:eastAsia="ru-RU" w:bidi="ru-RU"/>
        </w:rPr>
        <w:t xml:space="preserve">площадки </w:t>
      </w:r>
      <w:r w:rsidRPr="00011090">
        <w:rPr>
          <w:rFonts w:ascii="Times New Roman" w:hAnsi="Times New Roman" w:cs="Times New Roman"/>
        </w:rPr>
        <w:t>http://utp.sberbank-ast.ru</w:t>
      </w:r>
      <w:r w:rsidRPr="00011090">
        <w:rPr>
          <w:rFonts w:ascii="Times New Roman" w:eastAsiaTheme="majorEastAsia" w:hAnsi="Times New Roman" w:cs="Times New Roman"/>
          <w:bCs/>
          <w:lang w:eastAsia="ru-RU" w:bidi="ru-RU"/>
        </w:rPr>
        <w:t>.</w:t>
      </w:r>
    </w:p>
    <w:p w:rsidR="00D3108B" w:rsidRDefault="00D3108B" w:rsidP="00D3108B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lang w:eastAsia="ru-RU" w:bidi="ru-RU"/>
        </w:rPr>
      </w:pPr>
      <w:r w:rsidRPr="00011090">
        <w:rPr>
          <w:rFonts w:ascii="Times New Roman" w:eastAsia="Times New Roman" w:hAnsi="Times New Roman" w:cs="Times New Roman"/>
          <w:bCs/>
          <w:lang w:eastAsia="ru-RU" w:bidi="ru-RU"/>
        </w:rPr>
        <w:t>7.3. Задаток перечисляется на реквизиты оператора электронной площадки (</w:t>
      </w:r>
      <w:hyperlink r:id="rId13" w:history="1">
        <w:r w:rsidRPr="00011090">
          <w:rPr>
            <w:rStyle w:val="a4"/>
            <w:rFonts w:ascii="Times New Roman" w:eastAsia="Times New Roman" w:hAnsi="Times New Roman" w:cs="Times New Roman"/>
            <w:bCs/>
            <w:lang w:eastAsia="ru-RU" w:bidi="ru-RU"/>
          </w:rPr>
          <w:t>http://utp.sberbank-ast.ru/AP/Notice/653/Requisites</w:t>
        </w:r>
      </w:hyperlink>
      <w:r w:rsidRPr="00011090">
        <w:rPr>
          <w:rFonts w:ascii="Times New Roman" w:eastAsia="Times New Roman" w:hAnsi="Times New Roman" w:cs="Times New Roman"/>
          <w:bCs/>
          <w:lang w:eastAsia="ru-RU" w:bidi="ru-RU"/>
        </w:rPr>
        <w:t>).</w:t>
      </w:r>
    </w:p>
    <w:p w:rsidR="0046751F" w:rsidRPr="0046751F" w:rsidRDefault="0046751F" w:rsidP="0046751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6751F">
        <w:rPr>
          <w:rFonts w:ascii="Times New Roman" w:hAnsi="Times New Roman" w:cs="Times New Roman"/>
        </w:rPr>
        <w:t>Реквизиты банковского счета: ПОЛУЧАТЕЛЬ:</w:t>
      </w:r>
    </w:p>
    <w:p w:rsidR="0046751F" w:rsidRPr="0046751F" w:rsidRDefault="0046751F" w:rsidP="0046751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6751F">
        <w:rPr>
          <w:rFonts w:ascii="Times New Roman" w:hAnsi="Times New Roman" w:cs="Times New Roman"/>
        </w:rPr>
        <w:t>Наименование: АО "Сбербанк-АСТ" ИНН: 7707308480, КПП: 770401001</w:t>
      </w:r>
    </w:p>
    <w:p w:rsidR="0046751F" w:rsidRPr="0046751F" w:rsidRDefault="0046751F" w:rsidP="0046751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6751F">
        <w:rPr>
          <w:rFonts w:ascii="Times New Roman" w:hAnsi="Times New Roman" w:cs="Times New Roman"/>
        </w:rPr>
        <w:t>Расчетный счет: 40702810300020038047</w:t>
      </w:r>
    </w:p>
    <w:p w:rsidR="0046751F" w:rsidRPr="0046751F" w:rsidRDefault="0046751F" w:rsidP="0046751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6751F">
        <w:rPr>
          <w:rFonts w:ascii="Times New Roman" w:hAnsi="Times New Roman" w:cs="Times New Roman"/>
        </w:rPr>
        <w:t xml:space="preserve">БАНК ПОЛУЧАТЕЛЯ: </w:t>
      </w:r>
    </w:p>
    <w:p w:rsidR="0046751F" w:rsidRPr="0046751F" w:rsidRDefault="0046751F" w:rsidP="0046751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6751F">
        <w:rPr>
          <w:rFonts w:ascii="Times New Roman" w:hAnsi="Times New Roman" w:cs="Times New Roman"/>
        </w:rPr>
        <w:t>Наименование банка: ПАО "СБЕРБАНК РОССИИ" Г. МОСКВА, БИК: 044525225, Корреспондентский счет: 30101810400000000225</w:t>
      </w:r>
    </w:p>
    <w:p w:rsidR="00D3108B" w:rsidRPr="0046751F" w:rsidRDefault="00D3108B" w:rsidP="0046751F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46751F">
        <w:rPr>
          <w:rFonts w:ascii="Times New Roman" w:eastAsia="Times New Roman" w:hAnsi="Times New Roman" w:cs="Times New Roman"/>
        </w:rPr>
        <w:t xml:space="preserve">Назначение платежа – </w:t>
      </w:r>
      <w:r w:rsidRPr="0046751F">
        <w:rPr>
          <w:rFonts w:ascii="Times New Roman" w:eastAsia="Calibri" w:hAnsi="Times New Roman" w:cs="Times New Roman"/>
          <w:lang w:eastAsia="ru-RU"/>
        </w:rPr>
        <w:t>Задаток за участие в аукционе в электронной форме по лоту №</w:t>
      </w:r>
      <w:r w:rsidR="00CF5664">
        <w:rPr>
          <w:rFonts w:ascii="Times New Roman" w:eastAsia="Calibri" w:hAnsi="Times New Roman" w:cs="Times New Roman"/>
          <w:lang w:eastAsia="ru-RU"/>
        </w:rPr>
        <w:t>1</w:t>
      </w:r>
      <w:r w:rsidRPr="0046751F">
        <w:rPr>
          <w:rFonts w:ascii="Times New Roman" w:eastAsia="Times New Roman" w:hAnsi="Times New Roman" w:cs="Times New Roman"/>
          <w:lang w:eastAsia="ru-RU"/>
        </w:rPr>
        <w:t>.</w:t>
      </w:r>
    </w:p>
    <w:p w:rsidR="00D3108B" w:rsidRPr="00011090" w:rsidRDefault="00B870A7" w:rsidP="00D3108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11090">
        <w:rPr>
          <w:rFonts w:ascii="Times New Roman" w:eastAsia="Times New Roman" w:hAnsi="Times New Roman" w:cs="Times New Roman"/>
          <w:lang w:eastAsia="ru-RU" w:bidi="ru-RU"/>
        </w:rPr>
        <w:t>7</w:t>
      </w:r>
      <w:r w:rsidR="00D3108B" w:rsidRPr="00011090">
        <w:rPr>
          <w:rFonts w:ascii="Times New Roman" w:eastAsia="Times New Roman" w:hAnsi="Times New Roman" w:cs="Times New Roman"/>
          <w:lang w:eastAsia="ru-RU" w:bidi="ru-RU"/>
        </w:rPr>
        <w:t>.</w:t>
      </w:r>
      <w:r w:rsidRPr="00011090">
        <w:rPr>
          <w:rFonts w:ascii="Times New Roman" w:eastAsia="Times New Roman" w:hAnsi="Times New Roman" w:cs="Times New Roman"/>
          <w:lang w:eastAsia="ru-RU" w:bidi="ru-RU"/>
        </w:rPr>
        <w:t>4</w:t>
      </w:r>
      <w:r w:rsidR="00D3108B" w:rsidRPr="00011090">
        <w:rPr>
          <w:rFonts w:ascii="Times New Roman" w:eastAsia="Times New Roman" w:hAnsi="Times New Roman" w:cs="Times New Roman"/>
          <w:lang w:eastAsia="ru-RU" w:bidi="ru-RU"/>
        </w:rPr>
        <w:t>. Порядок возврата задатка:</w:t>
      </w:r>
    </w:p>
    <w:p w:rsidR="00D3108B" w:rsidRPr="00011090" w:rsidRDefault="00D3108B" w:rsidP="00D3108B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11090">
        <w:rPr>
          <w:rFonts w:ascii="Times New Roman" w:eastAsia="Times New Roman" w:hAnsi="Times New Roman" w:cs="Times New Roman"/>
          <w:lang w:eastAsia="ru-RU"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D3108B" w:rsidRPr="00011090" w:rsidRDefault="00D3108B" w:rsidP="00D3108B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11090">
        <w:rPr>
          <w:rFonts w:ascii="Times New Roman" w:eastAsia="Times New Roman" w:hAnsi="Times New Roman" w:cs="Times New Roman"/>
          <w:lang w:eastAsia="ru-RU" w:bidi="ru-RU"/>
        </w:rPr>
        <w:t xml:space="preserve">- </w:t>
      </w:r>
      <w:r w:rsidRPr="00011090">
        <w:rPr>
          <w:rFonts w:ascii="Times New Roman" w:hAnsi="Times New Roman" w:cs="Times New Roman"/>
          <w:shd w:val="clear" w:color="auto" w:fill="FFFFFF"/>
        </w:rPr>
        <w:t>участникам аукциона, за исключением его победителя, - в течение 3 (трех) рабочих дней со дня подведения итогов аукциона;</w:t>
      </w:r>
    </w:p>
    <w:p w:rsidR="00D3108B" w:rsidRPr="00011090" w:rsidRDefault="00D3108B" w:rsidP="00D3108B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11090">
        <w:rPr>
          <w:rFonts w:ascii="Times New Roman" w:eastAsia="Times New Roman" w:hAnsi="Times New Roman" w:cs="Times New Roman"/>
          <w:lang w:eastAsia="ru-RU" w:bidi="ru-RU"/>
        </w:rPr>
        <w:t>- претендентам, не допущенным к участию в аукционе, - в течение 3 (трех) рабочих дней со дня подписания протокола приема заявок на участие в аукционе;</w:t>
      </w:r>
    </w:p>
    <w:p w:rsidR="00D3108B" w:rsidRPr="00011090" w:rsidRDefault="00D3108B" w:rsidP="00D3108B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11090">
        <w:rPr>
          <w:rFonts w:ascii="Times New Roman" w:eastAsia="Times New Roman" w:hAnsi="Times New Roman" w:cs="Times New Roman"/>
          <w:lang w:eastAsia="ru-RU" w:bidi="ru-RU"/>
        </w:rPr>
        <w:t xml:space="preserve">- в случае отзыва претендентом в установленном порядке заявки до даты окончания срока приема заявок поступивший от претендента задаток подлежит возврату в течение 3 (трех) рабочих дней со дня поступления уведомления об отзыве заявки. В случае отзыва претендентом заявки позднее </w:t>
      </w:r>
      <w:r w:rsidRPr="00011090">
        <w:rPr>
          <w:rFonts w:ascii="Times New Roman" w:eastAsia="Times New Roman" w:hAnsi="Times New Roman" w:cs="Times New Roman"/>
          <w:lang w:eastAsia="ru-RU" w:bidi="ru-RU"/>
        </w:rPr>
        <w:lastRenderedPageBreak/>
        <w:t>даты окончания приема заявок задаток возвращается в порядке, установленном для участников аукциона.</w:t>
      </w:r>
    </w:p>
    <w:p w:rsidR="00D3108B" w:rsidRPr="00011090" w:rsidRDefault="00D3108B" w:rsidP="00D3108B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11090">
        <w:rPr>
          <w:rFonts w:ascii="Times New Roman" w:eastAsia="Times New Roman" w:hAnsi="Times New Roman" w:cs="Times New Roman"/>
          <w:lang w:eastAsia="ru-RU" w:bidi="ru-RU"/>
        </w:rPr>
        <w:t>7.</w:t>
      </w:r>
      <w:r w:rsidR="00B870A7" w:rsidRPr="00011090">
        <w:rPr>
          <w:rFonts w:ascii="Times New Roman" w:eastAsia="Times New Roman" w:hAnsi="Times New Roman" w:cs="Times New Roman"/>
          <w:lang w:eastAsia="ru-RU" w:bidi="ru-RU"/>
        </w:rPr>
        <w:t>5</w:t>
      </w:r>
      <w:r w:rsidRPr="00011090">
        <w:rPr>
          <w:rFonts w:ascii="Times New Roman" w:eastAsia="Times New Roman" w:hAnsi="Times New Roman" w:cs="Times New Roman"/>
          <w:lang w:eastAsia="ru-RU" w:bidi="ru-RU"/>
        </w:rPr>
        <w:t>. Задаток, перечисленный победителем аукциона, засчитывается в счет оплаты ежегодной арендной платы (в сумму платежа по договору аренды земельного участка).</w:t>
      </w:r>
    </w:p>
    <w:p w:rsidR="00D3108B" w:rsidRPr="00011090" w:rsidRDefault="00D3108B" w:rsidP="00D3108B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11090">
        <w:rPr>
          <w:rFonts w:ascii="Times New Roman" w:hAnsi="Times New Roman" w:cs="Times New Roman"/>
          <w:shd w:val="clear" w:color="auto" w:fill="FFFFFF"/>
        </w:rPr>
        <w:t>7.</w:t>
      </w:r>
      <w:r w:rsidR="00B870A7" w:rsidRPr="00011090">
        <w:rPr>
          <w:rFonts w:ascii="Times New Roman" w:hAnsi="Times New Roman" w:cs="Times New Roman"/>
          <w:shd w:val="clear" w:color="auto" w:fill="FFFFFF"/>
        </w:rPr>
        <w:t>6</w:t>
      </w:r>
      <w:r w:rsidRPr="00011090">
        <w:rPr>
          <w:rFonts w:ascii="Times New Roman" w:hAnsi="Times New Roman" w:cs="Times New Roman"/>
          <w:shd w:val="clear" w:color="auto" w:fill="FFFFFF"/>
        </w:rPr>
        <w:t>. При уклонении или отказе победителя аукциона от заключения в установленный срок договора аренды земельного участка задаток ему не возвращается, и он утрачивает право на заключение указанного договора.</w:t>
      </w:r>
    </w:p>
    <w:p w:rsidR="00D3108B" w:rsidRPr="00011090" w:rsidRDefault="00D3108B" w:rsidP="0021021C">
      <w:pPr>
        <w:pStyle w:val="a5"/>
        <w:widowControl w:val="0"/>
        <w:spacing w:after="0" w:line="240" w:lineRule="auto"/>
        <w:ind w:left="-57"/>
        <w:jc w:val="center"/>
        <w:outlineLvl w:val="0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B71C8" w:rsidRPr="00011090" w:rsidRDefault="007E6201" w:rsidP="0021021C">
      <w:pPr>
        <w:pStyle w:val="a5"/>
        <w:widowControl w:val="0"/>
        <w:spacing w:after="0" w:line="240" w:lineRule="auto"/>
        <w:ind w:left="-57"/>
        <w:jc w:val="center"/>
        <w:outlineLvl w:val="0"/>
        <w:rPr>
          <w:rFonts w:ascii="Times New Roman" w:eastAsia="Times New Roman" w:hAnsi="Times New Roman" w:cs="Times New Roman"/>
          <w:b/>
          <w:lang w:eastAsia="ru-RU" w:bidi="ru-RU"/>
        </w:rPr>
      </w:pPr>
      <w:r w:rsidRPr="00011090">
        <w:rPr>
          <w:rFonts w:ascii="Times New Roman" w:eastAsia="Times New Roman" w:hAnsi="Times New Roman" w:cs="Times New Roman"/>
          <w:b/>
          <w:lang w:eastAsia="ru-RU" w:bidi="ru-RU"/>
        </w:rPr>
        <w:t>8</w:t>
      </w:r>
      <w:r w:rsidR="0021021C" w:rsidRPr="00011090">
        <w:rPr>
          <w:rFonts w:ascii="Times New Roman" w:eastAsia="Times New Roman" w:hAnsi="Times New Roman" w:cs="Times New Roman"/>
          <w:b/>
          <w:lang w:eastAsia="ru-RU" w:bidi="ru-RU"/>
        </w:rPr>
        <w:t xml:space="preserve">. </w:t>
      </w:r>
      <w:r w:rsidR="001B71C8" w:rsidRPr="00011090">
        <w:rPr>
          <w:rFonts w:ascii="Times New Roman" w:eastAsia="Times New Roman" w:hAnsi="Times New Roman" w:cs="Times New Roman"/>
          <w:b/>
          <w:lang w:eastAsia="ru-RU" w:bidi="ru-RU"/>
        </w:rPr>
        <w:t xml:space="preserve">Порядок ознакомления с документацией и информацией </w:t>
      </w:r>
    </w:p>
    <w:p w:rsidR="001B71C8" w:rsidRPr="00011090" w:rsidRDefault="00711F7B" w:rsidP="0021021C">
      <w:pPr>
        <w:pStyle w:val="a5"/>
        <w:widowControl w:val="0"/>
        <w:spacing w:after="0" w:line="240" w:lineRule="auto"/>
        <w:ind w:left="-57"/>
        <w:jc w:val="center"/>
        <w:outlineLvl w:val="0"/>
        <w:rPr>
          <w:rFonts w:ascii="Times New Roman" w:eastAsia="Times New Roman" w:hAnsi="Times New Roman" w:cs="Times New Roman"/>
          <w:b/>
          <w:lang w:eastAsia="ru-RU" w:bidi="ru-RU"/>
        </w:rPr>
      </w:pPr>
      <w:r w:rsidRPr="00011090">
        <w:rPr>
          <w:rFonts w:ascii="Times New Roman" w:eastAsia="Times New Roman" w:hAnsi="Times New Roman" w:cs="Times New Roman"/>
          <w:b/>
          <w:lang w:eastAsia="ru-RU" w:bidi="ru-RU"/>
        </w:rPr>
        <w:t xml:space="preserve">о </w:t>
      </w:r>
      <w:r w:rsidR="003616EA" w:rsidRPr="00011090">
        <w:rPr>
          <w:rFonts w:ascii="Times New Roman" w:eastAsia="Times New Roman" w:hAnsi="Times New Roman" w:cs="Times New Roman"/>
          <w:b/>
          <w:lang w:eastAsia="ru-RU" w:bidi="ru-RU"/>
        </w:rPr>
        <w:t>земельно</w:t>
      </w:r>
      <w:r w:rsidRPr="00011090">
        <w:rPr>
          <w:rFonts w:ascii="Times New Roman" w:eastAsia="Times New Roman" w:hAnsi="Times New Roman" w:cs="Times New Roman"/>
          <w:b/>
          <w:lang w:eastAsia="ru-RU" w:bidi="ru-RU"/>
        </w:rPr>
        <w:t>м</w:t>
      </w:r>
      <w:r w:rsidR="003616EA" w:rsidRPr="00011090">
        <w:rPr>
          <w:rFonts w:ascii="Times New Roman" w:eastAsia="Times New Roman" w:hAnsi="Times New Roman" w:cs="Times New Roman"/>
          <w:b/>
          <w:lang w:eastAsia="ru-RU" w:bidi="ru-RU"/>
        </w:rPr>
        <w:t xml:space="preserve"> участк</w:t>
      </w:r>
      <w:r w:rsidRPr="00011090">
        <w:rPr>
          <w:rFonts w:ascii="Times New Roman" w:eastAsia="Times New Roman" w:hAnsi="Times New Roman" w:cs="Times New Roman"/>
          <w:b/>
          <w:lang w:eastAsia="ru-RU" w:bidi="ru-RU"/>
        </w:rPr>
        <w:t>е</w:t>
      </w:r>
      <w:r w:rsidR="001B71C8" w:rsidRPr="00011090">
        <w:rPr>
          <w:rFonts w:ascii="Times New Roman" w:eastAsia="Times New Roman" w:hAnsi="Times New Roman" w:cs="Times New Roman"/>
          <w:b/>
          <w:lang w:eastAsia="ru-RU" w:bidi="ru-RU"/>
        </w:rPr>
        <w:t xml:space="preserve">, условиями договора </w:t>
      </w:r>
      <w:r w:rsidR="003616EA" w:rsidRPr="00011090">
        <w:rPr>
          <w:rFonts w:ascii="Times New Roman" w:eastAsia="Times New Roman" w:hAnsi="Times New Roman" w:cs="Times New Roman"/>
          <w:b/>
          <w:lang w:eastAsia="ru-RU" w:bidi="ru-RU"/>
        </w:rPr>
        <w:t>аренды земельного участка</w:t>
      </w:r>
    </w:p>
    <w:p w:rsidR="001B71C8" w:rsidRPr="00011090" w:rsidRDefault="001B71C8" w:rsidP="001B71C8">
      <w:pPr>
        <w:pStyle w:val="a5"/>
        <w:widowControl w:val="0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C00000"/>
          <w:lang w:eastAsia="ru-RU" w:bidi="ru-RU"/>
        </w:rPr>
      </w:pPr>
    </w:p>
    <w:p w:rsidR="00F719AB" w:rsidRPr="00011090" w:rsidRDefault="007E6201" w:rsidP="00782CEA">
      <w:pPr>
        <w:pStyle w:val="3"/>
        <w:spacing w:line="240" w:lineRule="atLeast"/>
        <w:ind w:firstLine="709"/>
        <w:rPr>
          <w:bCs/>
          <w:sz w:val="22"/>
          <w:szCs w:val="22"/>
          <w:lang w:bidi="ru-RU"/>
        </w:rPr>
      </w:pPr>
      <w:r w:rsidRPr="00011090">
        <w:rPr>
          <w:bCs/>
          <w:sz w:val="22"/>
          <w:szCs w:val="22"/>
        </w:rPr>
        <w:t>8</w:t>
      </w:r>
      <w:r w:rsidR="0021021C" w:rsidRPr="00011090">
        <w:rPr>
          <w:bCs/>
          <w:sz w:val="22"/>
          <w:szCs w:val="22"/>
        </w:rPr>
        <w:t xml:space="preserve">.1. </w:t>
      </w:r>
      <w:r w:rsidR="008E3C81" w:rsidRPr="00011090">
        <w:rPr>
          <w:bCs/>
          <w:sz w:val="22"/>
          <w:szCs w:val="22"/>
        </w:rPr>
        <w:t xml:space="preserve">Информационное сообщение о проведении аукциона </w:t>
      </w:r>
      <w:r w:rsidR="008E3C81" w:rsidRPr="00011090">
        <w:rPr>
          <w:sz w:val="22"/>
          <w:szCs w:val="22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4" w:history="1">
        <w:r w:rsidR="008E3C81" w:rsidRPr="00011090">
          <w:rPr>
            <w:rStyle w:val="a4"/>
            <w:sz w:val="22"/>
            <w:szCs w:val="22"/>
          </w:rPr>
          <w:t>www.torgi.gov.ru</w:t>
        </w:r>
      </w:hyperlink>
      <w:r w:rsidR="0063522B" w:rsidRPr="00011090">
        <w:rPr>
          <w:rStyle w:val="a4"/>
          <w:sz w:val="22"/>
          <w:szCs w:val="22"/>
        </w:rPr>
        <w:t>/</w:t>
      </w:r>
      <w:r w:rsidR="0063522B" w:rsidRPr="00011090">
        <w:rPr>
          <w:rStyle w:val="a4"/>
          <w:sz w:val="22"/>
          <w:szCs w:val="22"/>
          <w:lang w:val="en-US"/>
        </w:rPr>
        <w:t>new</w:t>
      </w:r>
      <w:r w:rsidR="008E3C81" w:rsidRPr="00011090">
        <w:rPr>
          <w:sz w:val="22"/>
          <w:szCs w:val="22"/>
          <w:u w:val="single"/>
        </w:rPr>
        <w:t xml:space="preserve">, </w:t>
      </w:r>
      <w:r w:rsidR="003A48D5" w:rsidRPr="003A48D5">
        <w:rPr>
          <w:sz w:val="22"/>
          <w:szCs w:val="22"/>
        </w:rPr>
        <w:t xml:space="preserve">на официальном сайте  муниципального образования «Муниципальный округ Воткинский район Удмуртской Республики» </w:t>
      </w:r>
      <w:hyperlink r:id="rId15" w:history="1">
        <w:r w:rsidR="003A48D5" w:rsidRPr="003A48D5">
          <w:rPr>
            <w:rStyle w:val="a4"/>
            <w:sz w:val="22"/>
            <w:szCs w:val="22"/>
          </w:rPr>
          <w:t>www.</w:t>
        </w:r>
        <w:r w:rsidR="003A48D5" w:rsidRPr="003A48D5">
          <w:rPr>
            <w:rStyle w:val="a4"/>
            <w:sz w:val="22"/>
            <w:szCs w:val="22"/>
            <w:lang w:val="en-US"/>
          </w:rPr>
          <w:t>votray</w:t>
        </w:r>
        <w:r w:rsidR="003A48D5" w:rsidRPr="003A48D5">
          <w:rPr>
            <w:rStyle w:val="a4"/>
            <w:sz w:val="22"/>
            <w:szCs w:val="22"/>
          </w:rPr>
          <w:t>.ru</w:t>
        </w:r>
      </w:hyperlink>
      <w:r w:rsidR="003A48D5">
        <w:t xml:space="preserve"> </w:t>
      </w:r>
      <w:r w:rsidR="008E3C81" w:rsidRPr="00011090">
        <w:rPr>
          <w:sz w:val="22"/>
          <w:szCs w:val="22"/>
        </w:rPr>
        <w:t xml:space="preserve">и на электронной </w:t>
      </w:r>
      <w:r w:rsidR="008E3C81" w:rsidRPr="00011090">
        <w:rPr>
          <w:bCs/>
          <w:sz w:val="22"/>
          <w:szCs w:val="22"/>
          <w:lang w:bidi="ru-RU"/>
        </w:rPr>
        <w:t xml:space="preserve">площадке </w:t>
      </w:r>
      <w:hyperlink r:id="rId16" w:history="1">
        <w:r w:rsidR="0063522B" w:rsidRPr="00011090">
          <w:rPr>
            <w:rStyle w:val="a4"/>
            <w:sz w:val="22"/>
            <w:szCs w:val="22"/>
          </w:rPr>
          <w:t>http://utp.sberbank-ast.ru</w:t>
        </w:r>
      </w:hyperlink>
    </w:p>
    <w:p w:rsidR="007F704F" w:rsidRPr="00011090" w:rsidRDefault="007E6201" w:rsidP="0021021C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011090">
        <w:rPr>
          <w:rFonts w:ascii="Times New Roman" w:hAnsi="Times New Roman" w:cs="Times New Roman"/>
        </w:rPr>
        <w:t>8</w:t>
      </w:r>
      <w:r w:rsidR="0021021C" w:rsidRPr="00011090">
        <w:rPr>
          <w:rFonts w:ascii="Times New Roman" w:hAnsi="Times New Roman" w:cs="Times New Roman"/>
        </w:rPr>
        <w:t xml:space="preserve">.2. </w:t>
      </w:r>
      <w:r w:rsidR="007F704F" w:rsidRPr="00011090">
        <w:rPr>
          <w:rFonts w:ascii="Times New Roman" w:hAnsi="Times New Roman" w:cs="Times New Roman"/>
        </w:rPr>
        <w:t>Любое лицо независимо от регистрации на электронной площадке вправе направить на электронный адр</w:t>
      </w:r>
      <w:r w:rsidR="00F719AB" w:rsidRPr="00011090">
        <w:rPr>
          <w:rFonts w:ascii="Times New Roman" w:hAnsi="Times New Roman" w:cs="Times New Roman"/>
        </w:rPr>
        <w:t xml:space="preserve">ес </w:t>
      </w:r>
      <w:r w:rsidR="000808C2" w:rsidRPr="00011090">
        <w:rPr>
          <w:rFonts w:ascii="Times New Roman" w:hAnsi="Times New Roman" w:cs="Times New Roman"/>
        </w:rPr>
        <w:t>оператора электронной площадки</w:t>
      </w:r>
      <w:r w:rsidR="007F704F" w:rsidRPr="00011090">
        <w:rPr>
          <w:rFonts w:ascii="Times New Roman" w:hAnsi="Times New Roman" w:cs="Times New Roman"/>
        </w:rPr>
        <w:t xml:space="preserve"> запрос о разъяснении размещенной информации.</w:t>
      </w:r>
      <w:r w:rsidR="00F707BD">
        <w:rPr>
          <w:rFonts w:ascii="Times New Roman" w:hAnsi="Times New Roman" w:cs="Times New Roman"/>
        </w:rPr>
        <w:t xml:space="preserve"> </w:t>
      </w:r>
      <w:r w:rsidR="007F704F" w:rsidRPr="00011090">
        <w:rPr>
          <w:rFonts w:ascii="Times New Roman" w:hAnsi="Times New Roman" w:cs="Times New Roman"/>
        </w:rPr>
        <w:t xml:space="preserve">Такой запрос в режиме реального времени направляется в «личный кабинет» </w:t>
      </w:r>
      <w:r w:rsidR="00711F7B" w:rsidRPr="00011090">
        <w:rPr>
          <w:rFonts w:ascii="Times New Roman" w:hAnsi="Times New Roman" w:cs="Times New Roman"/>
        </w:rPr>
        <w:t>организатора торгов</w:t>
      </w:r>
      <w:r w:rsidR="007F704F" w:rsidRPr="00011090">
        <w:rPr>
          <w:rFonts w:ascii="Times New Roman" w:hAnsi="Times New Roman" w:cs="Times New Roman"/>
        </w:rPr>
        <w:t xml:space="preserve"> для рассмотрения пр</w:t>
      </w:r>
      <w:r w:rsidR="00F719AB" w:rsidRPr="00011090">
        <w:rPr>
          <w:rFonts w:ascii="Times New Roman" w:hAnsi="Times New Roman" w:cs="Times New Roman"/>
        </w:rPr>
        <w:t xml:space="preserve">и условии, что запрос поступил </w:t>
      </w:r>
      <w:r w:rsidR="004F37AC" w:rsidRPr="00011090">
        <w:rPr>
          <w:rFonts w:ascii="Times New Roman" w:hAnsi="Times New Roman" w:cs="Times New Roman"/>
        </w:rPr>
        <w:t>О</w:t>
      </w:r>
      <w:r w:rsidR="00711F7B" w:rsidRPr="00011090">
        <w:rPr>
          <w:rFonts w:ascii="Times New Roman" w:hAnsi="Times New Roman" w:cs="Times New Roman"/>
        </w:rPr>
        <w:t xml:space="preserve">рганизатору </w:t>
      </w:r>
      <w:r w:rsidR="004F37AC" w:rsidRPr="00011090">
        <w:rPr>
          <w:rFonts w:ascii="Times New Roman" w:hAnsi="Times New Roman" w:cs="Times New Roman"/>
          <w:bCs/>
          <w:lang w:bidi="ru-RU"/>
        </w:rPr>
        <w:t>аукциона</w:t>
      </w:r>
      <w:r w:rsidR="007F704F" w:rsidRPr="00011090">
        <w:rPr>
          <w:rFonts w:ascii="Times New Roman" w:hAnsi="Times New Roman" w:cs="Times New Roman"/>
        </w:rPr>
        <w:t xml:space="preserve"> не позднее 5 (пяти) рабочих дней до окончания </w:t>
      </w:r>
      <w:r w:rsidR="00711F7B" w:rsidRPr="00011090">
        <w:rPr>
          <w:rFonts w:ascii="Times New Roman" w:hAnsi="Times New Roman" w:cs="Times New Roman"/>
        </w:rPr>
        <w:t xml:space="preserve">срока </w:t>
      </w:r>
      <w:r w:rsidR="007F704F" w:rsidRPr="00011090">
        <w:rPr>
          <w:rFonts w:ascii="Times New Roman" w:hAnsi="Times New Roman" w:cs="Times New Roman"/>
        </w:rPr>
        <w:t>подачи заявок.</w:t>
      </w:r>
    </w:p>
    <w:p w:rsidR="007F704F" w:rsidRPr="00011090" w:rsidRDefault="007F704F" w:rsidP="0021021C">
      <w:pPr>
        <w:pStyle w:val="3"/>
        <w:spacing w:line="240" w:lineRule="atLeast"/>
        <w:ind w:firstLine="709"/>
        <w:rPr>
          <w:sz w:val="22"/>
          <w:szCs w:val="22"/>
        </w:rPr>
      </w:pPr>
      <w:r w:rsidRPr="00011090">
        <w:rPr>
          <w:sz w:val="22"/>
          <w:szCs w:val="22"/>
        </w:rPr>
        <w:t>В течение 2 (двух) рабочих д</w:t>
      </w:r>
      <w:r w:rsidR="008A2760" w:rsidRPr="00011090">
        <w:rPr>
          <w:sz w:val="22"/>
          <w:szCs w:val="22"/>
        </w:rPr>
        <w:t xml:space="preserve">ней со дня поступления запроса </w:t>
      </w:r>
      <w:r w:rsidR="004F37AC" w:rsidRPr="00011090">
        <w:rPr>
          <w:sz w:val="22"/>
          <w:szCs w:val="22"/>
        </w:rPr>
        <w:t>О</w:t>
      </w:r>
      <w:r w:rsidR="00711F7B" w:rsidRPr="00011090">
        <w:rPr>
          <w:sz w:val="22"/>
          <w:szCs w:val="22"/>
        </w:rPr>
        <w:t xml:space="preserve">рганизатор </w:t>
      </w:r>
      <w:r w:rsidR="004F37AC" w:rsidRPr="00011090">
        <w:rPr>
          <w:bCs/>
          <w:sz w:val="22"/>
          <w:szCs w:val="22"/>
          <w:lang w:bidi="ru-RU"/>
        </w:rPr>
        <w:t>аукциона</w:t>
      </w:r>
      <w:r w:rsidR="00F719AB" w:rsidRPr="00011090">
        <w:rPr>
          <w:sz w:val="22"/>
          <w:szCs w:val="22"/>
        </w:rPr>
        <w:t xml:space="preserve"> предоставляет </w:t>
      </w:r>
      <w:r w:rsidR="000808C2" w:rsidRPr="00011090">
        <w:rPr>
          <w:sz w:val="22"/>
          <w:szCs w:val="22"/>
        </w:rPr>
        <w:t>оператору</w:t>
      </w:r>
      <w:r w:rsidRPr="00011090">
        <w:rPr>
          <w:sz w:val="22"/>
          <w:szCs w:val="22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4593D" w:rsidRPr="00011090" w:rsidRDefault="007E6201" w:rsidP="0021021C">
      <w:pPr>
        <w:pStyle w:val="3"/>
        <w:spacing w:line="240" w:lineRule="atLeast"/>
        <w:ind w:firstLine="709"/>
        <w:rPr>
          <w:sz w:val="22"/>
          <w:szCs w:val="22"/>
        </w:rPr>
      </w:pPr>
      <w:r w:rsidRPr="00011090">
        <w:rPr>
          <w:sz w:val="22"/>
          <w:szCs w:val="22"/>
        </w:rPr>
        <w:t>8</w:t>
      </w:r>
      <w:r w:rsidR="0021021C" w:rsidRPr="00011090">
        <w:rPr>
          <w:sz w:val="22"/>
          <w:szCs w:val="22"/>
        </w:rPr>
        <w:t xml:space="preserve">.3. </w:t>
      </w:r>
      <w:r w:rsidR="0034593D" w:rsidRPr="00011090">
        <w:rPr>
          <w:sz w:val="22"/>
          <w:szCs w:val="22"/>
        </w:rPr>
        <w:t xml:space="preserve">Любое лицо независимо от регистрации на </w:t>
      </w:r>
      <w:r w:rsidR="00F719AB" w:rsidRPr="00011090">
        <w:rPr>
          <w:sz w:val="22"/>
          <w:szCs w:val="22"/>
        </w:rPr>
        <w:t>э</w:t>
      </w:r>
      <w:r w:rsidR="0034593D" w:rsidRPr="00011090">
        <w:rPr>
          <w:sz w:val="22"/>
          <w:szCs w:val="22"/>
        </w:rPr>
        <w:t xml:space="preserve">лектронной площадке со дня начала приема заявок вправе осмотреть выставленные на </w:t>
      </w:r>
      <w:r w:rsidR="00BC77AB" w:rsidRPr="00011090">
        <w:rPr>
          <w:sz w:val="22"/>
          <w:szCs w:val="22"/>
        </w:rPr>
        <w:t>торги земельные участки</w:t>
      </w:r>
      <w:r w:rsidR="0034593D" w:rsidRPr="00011090">
        <w:rPr>
          <w:sz w:val="22"/>
          <w:szCs w:val="22"/>
        </w:rPr>
        <w:t>.</w:t>
      </w:r>
    </w:p>
    <w:p w:rsidR="0063522B" w:rsidRPr="00011090" w:rsidRDefault="0063522B" w:rsidP="0063522B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11090">
        <w:rPr>
          <w:rFonts w:ascii="Times New Roman" w:eastAsia="Times New Roman" w:hAnsi="Times New Roman" w:cs="Times New Roman"/>
        </w:rPr>
        <w:t>С местоположением земельных участков мож</w:t>
      </w:r>
      <w:r w:rsidR="00442555">
        <w:rPr>
          <w:rFonts w:ascii="Times New Roman" w:eastAsia="Times New Roman" w:hAnsi="Times New Roman" w:cs="Times New Roman"/>
        </w:rPr>
        <w:t>но ознакомиться самостоятельно (</w:t>
      </w:r>
      <w:r w:rsidRPr="00011090">
        <w:rPr>
          <w:rFonts w:ascii="Times New Roman" w:eastAsia="Times New Roman" w:hAnsi="Times New Roman" w:cs="Times New Roman"/>
        </w:rPr>
        <w:t xml:space="preserve">информация на </w:t>
      </w:r>
      <w:r w:rsidR="00442555" w:rsidRPr="00442555">
        <w:rPr>
          <w:rFonts w:ascii="Times New Roman" w:eastAsia="Times New Roman" w:hAnsi="Times New Roman" w:cs="Times New Roman"/>
        </w:rPr>
        <w:t>Портал</w:t>
      </w:r>
      <w:r w:rsidR="00442555">
        <w:rPr>
          <w:rFonts w:ascii="Times New Roman" w:eastAsia="Times New Roman" w:hAnsi="Times New Roman" w:cs="Times New Roman"/>
        </w:rPr>
        <w:t>е</w:t>
      </w:r>
      <w:r w:rsidR="00442555" w:rsidRPr="00442555">
        <w:rPr>
          <w:rFonts w:ascii="Times New Roman" w:eastAsia="Times New Roman" w:hAnsi="Times New Roman" w:cs="Times New Roman"/>
        </w:rPr>
        <w:t xml:space="preserve"> пространственных данных </w:t>
      </w:r>
      <w:r w:rsidR="00442555">
        <w:rPr>
          <w:rFonts w:ascii="Times New Roman" w:eastAsia="Times New Roman" w:hAnsi="Times New Roman" w:cs="Times New Roman"/>
        </w:rPr>
        <w:t>н</w:t>
      </w:r>
      <w:r w:rsidR="00442555" w:rsidRPr="00442555">
        <w:rPr>
          <w:rFonts w:ascii="Times New Roman" w:eastAsia="Times New Roman" w:hAnsi="Times New Roman" w:cs="Times New Roman"/>
        </w:rPr>
        <w:t>ациональная система пространственных данных</w:t>
      </w:r>
      <w:r w:rsidR="00442555">
        <w:rPr>
          <w:rFonts w:ascii="Times New Roman" w:eastAsia="Times New Roman" w:hAnsi="Times New Roman" w:cs="Times New Roman"/>
        </w:rPr>
        <w:t xml:space="preserve">, </w:t>
      </w:r>
      <w:r w:rsidRPr="00011090">
        <w:rPr>
          <w:rFonts w:ascii="Times New Roman" w:eastAsia="Times New Roman" w:hAnsi="Times New Roman" w:cs="Times New Roman"/>
        </w:rPr>
        <w:t>публичной кадастровой карте</w:t>
      </w:r>
      <w:r w:rsidR="00D3108B" w:rsidRPr="00011090">
        <w:rPr>
          <w:rFonts w:ascii="Times New Roman" w:eastAsia="Times New Roman" w:hAnsi="Times New Roman" w:cs="Times New Roman"/>
        </w:rPr>
        <w:t>).</w:t>
      </w:r>
    </w:p>
    <w:p w:rsidR="00F75A5F" w:rsidRPr="00011090" w:rsidRDefault="00F75A5F" w:rsidP="003616E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27FB8" w:rsidRPr="00011090" w:rsidRDefault="007E6201" w:rsidP="0021021C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hd w:val="clear" w:color="auto" w:fill="FFFFFF"/>
        </w:rPr>
      </w:pPr>
      <w:r w:rsidRPr="00011090">
        <w:rPr>
          <w:rFonts w:ascii="Times New Roman" w:hAnsi="Times New Roman" w:cs="Times New Roman"/>
          <w:b/>
          <w:shd w:val="clear" w:color="auto" w:fill="FFFFFF"/>
        </w:rPr>
        <w:t>9</w:t>
      </w:r>
      <w:r w:rsidR="0021021C" w:rsidRPr="00011090">
        <w:rPr>
          <w:rFonts w:ascii="Times New Roman" w:hAnsi="Times New Roman" w:cs="Times New Roman"/>
          <w:b/>
          <w:shd w:val="clear" w:color="auto" w:fill="FFFFFF"/>
        </w:rPr>
        <w:t xml:space="preserve">. </w:t>
      </w:r>
      <w:r w:rsidR="00827FB8" w:rsidRPr="00011090">
        <w:rPr>
          <w:rFonts w:ascii="Times New Roman" w:hAnsi="Times New Roman" w:cs="Times New Roman"/>
          <w:b/>
          <w:shd w:val="clear" w:color="auto" w:fill="FFFFFF"/>
        </w:rPr>
        <w:t xml:space="preserve">Условия допуска и отказа в допуске к участию в </w:t>
      </w:r>
      <w:r w:rsidR="00307D20" w:rsidRPr="00011090">
        <w:rPr>
          <w:rFonts w:ascii="Times New Roman" w:hAnsi="Times New Roman" w:cs="Times New Roman"/>
          <w:b/>
          <w:shd w:val="clear" w:color="auto" w:fill="FFFFFF"/>
        </w:rPr>
        <w:t>а</w:t>
      </w:r>
      <w:r w:rsidR="0021021C" w:rsidRPr="00011090">
        <w:rPr>
          <w:rFonts w:ascii="Times New Roman" w:hAnsi="Times New Roman" w:cs="Times New Roman"/>
          <w:b/>
          <w:shd w:val="clear" w:color="auto" w:fill="FFFFFF"/>
        </w:rPr>
        <w:t>укционе</w:t>
      </w:r>
    </w:p>
    <w:p w:rsidR="00827FB8" w:rsidRPr="00011090" w:rsidRDefault="00827FB8" w:rsidP="00372C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344DC3" w:rsidRPr="00011090" w:rsidRDefault="007E6201" w:rsidP="00344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011090">
        <w:rPr>
          <w:rFonts w:ascii="Times New Roman" w:hAnsi="Times New Roman" w:cs="Times New Roman"/>
          <w:shd w:val="clear" w:color="auto" w:fill="FFFFFF"/>
        </w:rPr>
        <w:t>9</w:t>
      </w:r>
      <w:r w:rsidR="0021021C" w:rsidRPr="00011090">
        <w:rPr>
          <w:rFonts w:ascii="Times New Roman" w:hAnsi="Times New Roman" w:cs="Times New Roman"/>
          <w:shd w:val="clear" w:color="auto" w:fill="FFFFFF"/>
        </w:rPr>
        <w:t xml:space="preserve">.1. </w:t>
      </w:r>
      <w:r w:rsidR="00344DC3" w:rsidRPr="00011090">
        <w:rPr>
          <w:rFonts w:ascii="Times New Roman" w:hAnsi="Times New Roman" w:cs="Times New Roman"/>
          <w:shd w:val="clear" w:color="auto" w:fill="FFFFFF"/>
        </w:rPr>
        <w:t>В день определения участников, указанный в информационном сообщении о проведении аукциона, опера</w:t>
      </w:r>
      <w:r w:rsidR="00825F0A" w:rsidRPr="00011090">
        <w:rPr>
          <w:rFonts w:ascii="Times New Roman" w:hAnsi="Times New Roman" w:cs="Times New Roman"/>
          <w:shd w:val="clear" w:color="auto" w:fill="FFFFFF"/>
        </w:rPr>
        <w:t>тор электронной площадки через «</w:t>
      </w:r>
      <w:r w:rsidR="00344DC3" w:rsidRPr="00011090">
        <w:rPr>
          <w:rFonts w:ascii="Times New Roman" w:hAnsi="Times New Roman" w:cs="Times New Roman"/>
          <w:shd w:val="clear" w:color="auto" w:fill="FFFFFF"/>
        </w:rPr>
        <w:t>личный кабинет</w:t>
      </w:r>
      <w:r w:rsidR="00825F0A" w:rsidRPr="00011090">
        <w:rPr>
          <w:rFonts w:ascii="Times New Roman" w:hAnsi="Times New Roman" w:cs="Times New Roman"/>
          <w:shd w:val="clear" w:color="auto" w:fill="FFFFFF"/>
        </w:rPr>
        <w:t>»</w:t>
      </w:r>
      <w:r w:rsidR="00606E5D" w:rsidRPr="00011090">
        <w:rPr>
          <w:rFonts w:ascii="Times New Roman" w:hAnsi="Times New Roman" w:cs="Times New Roman"/>
          <w:shd w:val="clear" w:color="auto" w:fill="FFFFFF"/>
        </w:rPr>
        <w:t xml:space="preserve"> </w:t>
      </w:r>
      <w:r w:rsidR="003C7708" w:rsidRPr="00011090">
        <w:rPr>
          <w:rFonts w:ascii="Times New Roman" w:hAnsi="Times New Roman" w:cs="Times New Roman"/>
          <w:shd w:val="clear" w:color="auto" w:fill="FFFFFF"/>
        </w:rPr>
        <w:t xml:space="preserve">Организатора </w:t>
      </w:r>
      <w:r w:rsidR="004F37AC" w:rsidRPr="00011090">
        <w:rPr>
          <w:rFonts w:ascii="Times New Roman" w:hAnsi="Times New Roman" w:cs="Times New Roman"/>
          <w:shd w:val="clear" w:color="auto" w:fill="FFFFFF"/>
        </w:rPr>
        <w:t>аукциона</w:t>
      </w:r>
      <w:r w:rsidR="00344DC3" w:rsidRPr="00011090">
        <w:rPr>
          <w:rFonts w:ascii="Times New Roman" w:hAnsi="Times New Roman" w:cs="Times New Roman"/>
          <w:shd w:val="clear" w:color="auto" w:fill="FFFFFF"/>
        </w:rPr>
        <w:t xml:space="preserve"> обеспечивает доступ продавца к поданным претендентами заявкам и документам, а также к журналу приема заявок.</w:t>
      </w:r>
    </w:p>
    <w:p w:rsidR="00344DC3" w:rsidRPr="00011090" w:rsidRDefault="00344DC3" w:rsidP="00344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011090">
        <w:rPr>
          <w:rFonts w:ascii="Times New Roman" w:hAnsi="Times New Roman" w:cs="Times New Roman"/>
          <w:shd w:val="clear" w:color="auto" w:fill="FFFFFF"/>
        </w:rPr>
        <w:t xml:space="preserve">Решение о признании претендентов участниками аукциона принимается в течение </w:t>
      </w:r>
      <w:r w:rsidR="003C7708" w:rsidRPr="00011090">
        <w:rPr>
          <w:rFonts w:ascii="Times New Roman" w:hAnsi="Times New Roman" w:cs="Times New Roman"/>
          <w:shd w:val="clear" w:color="auto" w:fill="FFFFFF"/>
        </w:rPr>
        <w:t>3</w:t>
      </w:r>
      <w:r w:rsidR="00372C12" w:rsidRPr="00011090">
        <w:rPr>
          <w:rFonts w:ascii="Times New Roman" w:hAnsi="Times New Roman" w:cs="Times New Roman"/>
          <w:shd w:val="clear" w:color="auto" w:fill="FFFFFF"/>
        </w:rPr>
        <w:t xml:space="preserve">(трех) </w:t>
      </w:r>
      <w:r w:rsidRPr="00011090">
        <w:rPr>
          <w:rFonts w:ascii="Times New Roman" w:hAnsi="Times New Roman" w:cs="Times New Roman"/>
          <w:shd w:val="clear" w:color="auto" w:fill="FFFFFF"/>
        </w:rPr>
        <w:t>рабочих дней с даты окончания срока приема заявок.</w:t>
      </w:r>
    </w:p>
    <w:p w:rsidR="00344DC3" w:rsidRPr="00011090" w:rsidRDefault="00344DC3" w:rsidP="00372C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011090">
        <w:rPr>
          <w:rFonts w:ascii="Times New Roman" w:hAnsi="Times New Roman" w:cs="Times New Roman"/>
          <w:shd w:val="clear" w:color="auto" w:fill="FFFFFF"/>
        </w:rPr>
        <w:t xml:space="preserve">Решение о признании претендентов участниками аукциона принимается комиссией </w:t>
      </w:r>
      <w:r w:rsidR="003616EA" w:rsidRPr="00011090">
        <w:rPr>
          <w:rFonts w:ascii="Times New Roman" w:hAnsi="Times New Roman" w:cs="Times New Roman"/>
          <w:shd w:val="clear" w:color="auto" w:fill="FFFFFF"/>
        </w:rPr>
        <w:t xml:space="preserve">по проведению </w:t>
      </w:r>
      <w:r w:rsidR="00C53B2A" w:rsidRPr="00011090">
        <w:rPr>
          <w:rFonts w:ascii="Times New Roman" w:hAnsi="Times New Roman" w:cs="Times New Roman"/>
          <w:shd w:val="clear" w:color="auto" w:fill="FFFFFF"/>
        </w:rPr>
        <w:t xml:space="preserve">аукционов </w:t>
      </w:r>
      <w:r w:rsidR="003616EA" w:rsidRPr="00011090">
        <w:rPr>
          <w:rFonts w:ascii="Times New Roman" w:hAnsi="Times New Roman" w:cs="Times New Roman"/>
          <w:shd w:val="clear" w:color="auto" w:fill="FFFFFF"/>
        </w:rPr>
        <w:t>по продаже земельных участков или прав</w:t>
      </w:r>
      <w:r w:rsidR="00C53B2A" w:rsidRPr="00011090">
        <w:rPr>
          <w:rFonts w:ascii="Times New Roman" w:hAnsi="Times New Roman" w:cs="Times New Roman"/>
          <w:shd w:val="clear" w:color="auto" w:fill="FFFFFF"/>
        </w:rPr>
        <w:t>а</w:t>
      </w:r>
      <w:r w:rsidR="003616EA" w:rsidRPr="00011090">
        <w:rPr>
          <w:rFonts w:ascii="Times New Roman" w:hAnsi="Times New Roman" w:cs="Times New Roman"/>
          <w:shd w:val="clear" w:color="auto" w:fill="FFFFFF"/>
        </w:rPr>
        <w:t xml:space="preserve"> на заключение договора аренды земельных участков</w:t>
      </w:r>
      <w:r w:rsidRPr="00011090">
        <w:rPr>
          <w:rFonts w:ascii="Times New Roman" w:hAnsi="Times New Roman" w:cs="Times New Roman"/>
          <w:shd w:val="clear" w:color="auto" w:fill="FFFFFF"/>
        </w:rPr>
        <w:t xml:space="preserve">, </w:t>
      </w:r>
      <w:r w:rsidR="00C53B2A" w:rsidRPr="00011090">
        <w:rPr>
          <w:rFonts w:ascii="Times New Roman" w:hAnsi="Times New Roman" w:cs="Times New Roman"/>
          <w:shd w:val="clear" w:color="auto" w:fill="FFFFFF"/>
        </w:rPr>
        <w:t xml:space="preserve">находящихся в государственной или муниципальной собственности, </w:t>
      </w:r>
      <w:r w:rsidRPr="00011090">
        <w:rPr>
          <w:rFonts w:ascii="Times New Roman" w:hAnsi="Times New Roman" w:cs="Times New Roman"/>
          <w:shd w:val="clear" w:color="auto" w:fill="FFFFFF"/>
        </w:rPr>
        <w:t xml:space="preserve">состав которой утверждается </w:t>
      </w:r>
      <w:r w:rsidR="00C53B2A" w:rsidRPr="00011090">
        <w:rPr>
          <w:rFonts w:ascii="Times New Roman" w:hAnsi="Times New Roman" w:cs="Times New Roman"/>
          <w:shd w:val="clear" w:color="auto" w:fill="FFFFFF"/>
        </w:rPr>
        <w:t xml:space="preserve">распоряжением </w:t>
      </w:r>
      <w:r w:rsidR="00C53B2A" w:rsidRPr="00011090">
        <w:rPr>
          <w:rFonts w:ascii="Times New Roman" w:eastAsia="Calibri" w:hAnsi="Times New Roman" w:cs="Times New Roman"/>
        </w:rPr>
        <w:t xml:space="preserve">Администрацией муниципального образования «Муниципальный округ </w:t>
      </w:r>
      <w:r w:rsidR="003A48D5">
        <w:rPr>
          <w:rFonts w:ascii="Times New Roman" w:eastAsia="Calibri" w:hAnsi="Times New Roman" w:cs="Times New Roman"/>
        </w:rPr>
        <w:t>Воткинский</w:t>
      </w:r>
      <w:r w:rsidR="00C53B2A" w:rsidRPr="00011090">
        <w:rPr>
          <w:rFonts w:ascii="Times New Roman" w:eastAsia="Calibri" w:hAnsi="Times New Roman" w:cs="Times New Roman"/>
        </w:rPr>
        <w:t xml:space="preserve"> район Удмуртской Республики»</w:t>
      </w:r>
      <w:r w:rsidR="00C53B2A" w:rsidRPr="00011090">
        <w:rPr>
          <w:rFonts w:ascii="Times New Roman" w:hAnsi="Times New Roman" w:cs="Times New Roman"/>
          <w:shd w:val="clear" w:color="auto" w:fill="FFFFFF"/>
        </w:rPr>
        <w:t xml:space="preserve"> </w:t>
      </w:r>
      <w:r w:rsidRPr="00011090">
        <w:rPr>
          <w:rFonts w:ascii="Times New Roman" w:hAnsi="Times New Roman" w:cs="Times New Roman"/>
          <w:shd w:val="clear" w:color="auto" w:fill="FFFFFF"/>
        </w:rPr>
        <w:t xml:space="preserve">(далее по тексту – «Комиссия»), и оформляется </w:t>
      </w:r>
      <w:r w:rsidRPr="00011090">
        <w:rPr>
          <w:rFonts w:ascii="Times New Roman" w:hAnsi="Times New Roman" w:cs="Times New Roman"/>
          <w:b/>
          <w:shd w:val="clear" w:color="auto" w:fill="FFFFFF"/>
        </w:rPr>
        <w:t>протоколом</w:t>
      </w:r>
      <w:r w:rsidR="00606E5D" w:rsidRPr="00011090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892D97" w:rsidRPr="00011090">
        <w:rPr>
          <w:rFonts w:ascii="Times New Roman" w:hAnsi="Times New Roman" w:cs="Times New Roman"/>
          <w:b/>
        </w:rPr>
        <w:t>рассмотрения</w:t>
      </w:r>
      <w:r w:rsidR="00372C12" w:rsidRPr="00011090">
        <w:rPr>
          <w:rFonts w:ascii="Times New Roman" w:hAnsi="Times New Roman" w:cs="Times New Roman"/>
          <w:b/>
        </w:rPr>
        <w:t xml:space="preserve"> заявок на участие в аукционе</w:t>
      </w:r>
      <w:r w:rsidRPr="00011090">
        <w:rPr>
          <w:rFonts w:ascii="Times New Roman" w:hAnsi="Times New Roman" w:cs="Times New Roman"/>
          <w:shd w:val="clear" w:color="auto" w:fill="FFFFFF"/>
        </w:rPr>
        <w:t>.</w:t>
      </w:r>
    </w:p>
    <w:p w:rsidR="00BF6735" w:rsidRPr="00011090" w:rsidRDefault="00344DC3" w:rsidP="00BF67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011090">
        <w:rPr>
          <w:rFonts w:ascii="Times New Roman" w:hAnsi="Times New Roman" w:cs="Times New Roman"/>
          <w:shd w:val="clear" w:color="auto" w:fill="FFFFFF"/>
        </w:rPr>
        <w:t xml:space="preserve">В протоколе </w:t>
      </w:r>
      <w:r w:rsidR="00892D97" w:rsidRPr="00011090">
        <w:rPr>
          <w:rFonts w:ascii="Times New Roman" w:hAnsi="Times New Roman" w:cs="Times New Roman"/>
          <w:shd w:val="clear" w:color="auto" w:fill="FFFFFF"/>
        </w:rPr>
        <w:t>рассмотрения</w:t>
      </w:r>
      <w:r w:rsidR="00372C12" w:rsidRPr="00011090">
        <w:rPr>
          <w:rFonts w:ascii="Times New Roman" w:hAnsi="Times New Roman" w:cs="Times New Roman"/>
          <w:shd w:val="clear" w:color="auto" w:fill="FFFFFF"/>
        </w:rPr>
        <w:t xml:space="preserve"> заявок на участие в аукционе</w:t>
      </w:r>
      <w:r w:rsidR="00606E5D" w:rsidRPr="00011090">
        <w:rPr>
          <w:rFonts w:ascii="Times New Roman" w:hAnsi="Times New Roman" w:cs="Times New Roman"/>
          <w:shd w:val="clear" w:color="auto" w:fill="FFFFFF"/>
        </w:rPr>
        <w:t xml:space="preserve"> </w:t>
      </w:r>
      <w:r w:rsidR="00BF6735" w:rsidRPr="00011090">
        <w:rPr>
          <w:rFonts w:ascii="Times New Roman" w:hAnsi="Times New Roman" w:cs="Times New Roman"/>
          <w:shd w:val="clear" w:color="auto" w:fill="FFFFFF"/>
        </w:rPr>
        <w:t>содержатся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</w:t>
      </w:r>
    </w:p>
    <w:p w:rsidR="008E77CC" w:rsidRPr="00011090" w:rsidRDefault="00344DC3" w:rsidP="004B7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011090">
        <w:rPr>
          <w:rFonts w:ascii="Times New Roman" w:hAnsi="Times New Roman" w:cs="Times New Roman"/>
          <w:shd w:val="clear" w:color="auto" w:fill="FFFFFF"/>
        </w:rPr>
        <w:t xml:space="preserve">В день определения участников аукциона Организатор </w:t>
      </w:r>
      <w:r w:rsidR="004F37AC" w:rsidRPr="00011090">
        <w:rPr>
          <w:rFonts w:ascii="Times New Roman" w:hAnsi="Times New Roman" w:cs="Times New Roman"/>
          <w:bCs/>
          <w:lang w:bidi="ru-RU"/>
        </w:rPr>
        <w:t>аукциона</w:t>
      </w:r>
      <w:r w:rsidRPr="00011090">
        <w:rPr>
          <w:rFonts w:ascii="Times New Roman" w:hAnsi="Times New Roman" w:cs="Times New Roman"/>
          <w:shd w:val="clear" w:color="auto" w:fill="FFFFFF"/>
        </w:rPr>
        <w:t xml:space="preserve"> рассматривает заявки и документы претендентов и устанавливает факт поступления на счет Оператора, указанного в информационном сообщении</w:t>
      </w:r>
      <w:r w:rsidR="004B77AF" w:rsidRPr="00011090">
        <w:rPr>
          <w:rFonts w:ascii="Times New Roman" w:hAnsi="Times New Roman" w:cs="Times New Roman"/>
          <w:shd w:val="clear" w:color="auto" w:fill="FFFFFF"/>
        </w:rPr>
        <w:t>,</w:t>
      </w:r>
      <w:r w:rsidRPr="00011090">
        <w:rPr>
          <w:rFonts w:ascii="Times New Roman" w:hAnsi="Times New Roman" w:cs="Times New Roman"/>
          <w:shd w:val="clear" w:color="auto" w:fill="FFFFFF"/>
        </w:rPr>
        <w:t xml:space="preserve"> установленных сумм задатков. По результатам рассмотрения заявок и документов Организатор </w:t>
      </w:r>
      <w:r w:rsidR="004F37AC" w:rsidRPr="00011090">
        <w:rPr>
          <w:rFonts w:ascii="Times New Roman" w:hAnsi="Times New Roman" w:cs="Times New Roman"/>
          <w:shd w:val="clear" w:color="auto" w:fill="FFFFFF"/>
        </w:rPr>
        <w:t>аукциона</w:t>
      </w:r>
      <w:r w:rsidRPr="00011090">
        <w:rPr>
          <w:rFonts w:ascii="Times New Roman" w:hAnsi="Times New Roman" w:cs="Times New Roman"/>
          <w:shd w:val="clear" w:color="auto" w:fill="FFFFFF"/>
        </w:rPr>
        <w:t xml:space="preserve"> принимает решение о признании претендентов участниками аукциона</w:t>
      </w:r>
      <w:r w:rsidR="00BF6735" w:rsidRPr="00011090">
        <w:rPr>
          <w:rFonts w:ascii="Times New Roman" w:hAnsi="Times New Roman" w:cs="Times New Roman"/>
          <w:shd w:val="clear" w:color="auto" w:fill="FFFFFF"/>
        </w:rPr>
        <w:t xml:space="preserve">, </w:t>
      </w:r>
      <w:r w:rsidR="008E77CC" w:rsidRPr="00011090">
        <w:rPr>
          <w:rFonts w:ascii="Times New Roman" w:hAnsi="Times New Roman" w:cs="Times New Roman"/>
          <w:shd w:val="clear" w:color="auto" w:fill="FFFFFF"/>
        </w:rPr>
        <w:t>которое</w:t>
      </w:r>
      <w:r w:rsidR="00BF6735" w:rsidRPr="00011090">
        <w:rPr>
          <w:rFonts w:ascii="Times New Roman" w:hAnsi="Times New Roman" w:cs="Times New Roman"/>
          <w:shd w:val="clear" w:color="auto" w:fill="FFFFFF"/>
        </w:rPr>
        <w:t xml:space="preserve"> отражается в протоколе </w:t>
      </w:r>
      <w:r w:rsidR="00892D97" w:rsidRPr="00011090">
        <w:rPr>
          <w:rFonts w:ascii="Times New Roman" w:hAnsi="Times New Roman" w:cs="Times New Roman"/>
          <w:shd w:val="clear" w:color="auto" w:fill="FFFFFF"/>
        </w:rPr>
        <w:t>рассмотрения</w:t>
      </w:r>
      <w:r w:rsidR="00BF6735" w:rsidRPr="00011090">
        <w:rPr>
          <w:rFonts w:ascii="Times New Roman" w:hAnsi="Times New Roman" w:cs="Times New Roman"/>
          <w:shd w:val="clear" w:color="auto" w:fill="FFFFFF"/>
        </w:rPr>
        <w:t xml:space="preserve"> заявок на участие в аукционе</w:t>
      </w:r>
      <w:r w:rsidR="00C05D97" w:rsidRPr="00011090">
        <w:rPr>
          <w:rFonts w:ascii="Times New Roman" w:hAnsi="Times New Roman" w:cs="Times New Roman"/>
          <w:shd w:val="clear" w:color="auto" w:fill="FFFFFF"/>
        </w:rPr>
        <w:t>.</w:t>
      </w:r>
    </w:p>
    <w:p w:rsidR="008E77CC" w:rsidRPr="00011090" w:rsidRDefault="008E77CC" w:rsidP="008E77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011090">
        <w:rPr>
          <w:rFonts w:ascii="Times New Roman" w:hAnsi="Times New Roman" w:cs="Times New Roman"/>
          <w:shd w:val="clear" w:color="auto" w:fill="FFFFFF"/>
        </w:rPr>
        <w:t>Заявитель, признанный участником аукциона, становится участником аукциона с даты подписания протокола рассмотрения заявок</w:t>
      </w:r>
      <w:r w:rsidR="00892D97" w:rsidRPr="00011090">
        <w:rPr>
          <w:rFonts w:ascii="Times New Roman" w:hAnsi="Times New Roman" w:cs="Times New Roman"/>
          <w:shd w:val="clear" w:color="auto" w:fill="FFFFFF"/>
        </w:rPr>
        <w:t xml:space="preserve"> на участие в аукционе</w:t>
      </w:r>
      <w:r w:rsidRPr="00011090">
        <w:rPr>
          <w:rFonts w:ascii="Times New Roman" w:hAnsi="Times New Roman" w:cs="Times New Roman"/>
          <w:shd w:val="clear" w:color="auto" w:fill="FFFFFF"/>
        </w:rPr>
        <w:t>. 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</w:t>
      </w:r>
      <w:r w:rsidR="00606E5D" w:rsidRPr="00011090">
        <w:rPr>
          <w:rFonts w:ascii="Times New Roman" w:hAnsi="Times New Roman" w:cs="Times New Roman"/>
          <w:shd w:val="clear" w:color="auto" w:fill="FFFFFF"/>
        </w:rPr>
        <w:t xml:space="preserve"> </w:t>
      </w:r>
      <w:r w:rsidR="000F2C6C" w:rsidRPr="00011090">
        <w:rPr>
          <w:rFonts w:ascii="Times New Roman" w:eastAsia="Times New Roman" w:hAnsi="Times New Roman" w:cs="Times New Roman"/>
        </w:rPr>
        <w:t xml:space="preserve">Российской Федерации </w:t>
      </w:r>
      <w:hyperlink r:id="rId17" w:history="1">
        <w:r w:rsidR="000F2C6C" w:rsidRPr="00011090">
          <w:rPr>
            <w:rStyle w:val="a4"/>
            <w:rFonts w:ascii="Times New Roman" w:hAnsi="Times New Roman" w:cs="Times New Roman"/>
          </w:rPr>
          <w:t>www.torgi.gov.ru</w:t>
        </w:r>
      </w:hyperlink>
      <w:r w:rsidR="000F2C6C" w:rsidRPr="00011090">
        <w:rPr>
          <w:rStyle w:val="a4"/>
          <w:rFonts w:ascii="Times New Roman" w:hAnsi="Times New Roman" w:cs="Times New Roman"/>
        </w:rPr>
        <w:t>/</w:t>
      </w:r>
      <w:r w:rsidR="000F2C6C" w:rsidRPr="00011090">
        <w:rPr>
          <w:rStyle w:val="a4"/>
          <w:rFonts w:ascii="Times New Roman" w:hAnsi="Times New Roman" w:cs="Times New Roman"/>
          <w:lang w:val="en-US"/>
        </w:rPr>
        <w:t>new</w:t>
      </w:r>
      <w:r w:rsidRPr="00011090">
        <w:rPr>
          <w:rFonts w:ascii="Times New Roman" w:hAnsi="Times New Roman" w:cs="Times New Roman"/>
          <w:shd w:val="clear" w:color="auto" w:fill="FFFFFF"/>
        </w:rPr>
        <w:t xml:space="preserve"> не позднее чем на следующий день после дня подписания протокола.</w:t>
      </w:r>
    </w:p>
    <w:p w:rsidR="00892D97" w:rsidRPr="00011090" w:rsidRDefault="00892D97" w:rsidP="00892D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011090">
        <w:rPr>
          <w:rFonts w:ascii="Times New Roman" w:hAnsi="Times New Roman" w:cs="Times New Roman"/>
          <w:shd w:val="clear" w:color="auto" w:fill="FFFFFF"/>
        </w:rPr>
        <w:t xml:space="preserve">Заявителям, признанным участниками аукциона, и заявителям, не допущенным к участию в аукционе, </w:t>
      </w:r>
      <w:r w:rsidR="005744F1" w:rsidRPr="00011090">
        <w:rPr>
          <w:rFonts w:ascii="Times New Roman" w:hAnsi="Times New Roman" w:cs="Times New Roman"/>
          <w:shd w:val="clear" w:color="auto" w:fill="FFFFFF"/>
        </w:rPr>
        <w:t>О</w:t>
      </w:r>
      <w:r w:rsidRPr="00011090">
        <w:rPr>
          <w:rFonts w:ascii="Times New Roman" w:hAnsi="Times New Roman" w:cs="Times New Roman"/>
          <w:shd w:val="clear" w:color="auto" w:fill="FFFFFF"/>
        </w:rPr>
        <w:t>рганизатор аукциона направляет уведомления о принятых в отношении них решениях не позднее дня, следующего после дня подписания протокола</w:t>
      </w:r>
      <w:r w:rsidR="005744F1" w:rsidRPr="00011090">
        <w:rPr>
          <w:rFonts w:ascii="Times New Roman" w:hAnsi="Times New Roman" w:cs="Times New Roman"/>
          <w:shd w:val="clear" w:color="auto" w:fill="FFFFFF"/>
        </w:rPr>
        <w:t xml:space="preserve"> рассмотрения заявок на участие в аукционе</w:t>
      </w:r>
      <w:r w:rsidR="00B822D6" w:rsidRPr="00011090">
        <w:rPr>
          <w:rFonts w:ascii="Times New Roman" w:hAnsi="Times New Roman" w:cs="Times New Roman"/>
          <w:shd w:val="clear" w:color="auto" w:fill="FFFFFF"/>
        </w:rPr>
        <w:t>.</w:t>
      </w:r>
    </w:p>
    <w:p w:rsidR="005744F1" w:rsidRPr="00011090" w:rsidRDefault="005744F1" w:rsidP="005744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011090">
        <w:rPr>
          <w:rFonts w:ascii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5744F1" w:rsidRPr="00011090" w:rsidRDefault="005744F1" w:rsidP="005744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011090">
        <w:rPr>
          <w:rFonts w:ascii="Times New Roman" w:hAnsi="Times New Roman" w:cs="Times New Roman"/>
          <w:shd w:val="clear" w:color="auto" w:fill="FFFFFF"/>
        </w:rPr>
        <w:lastRenderedPageBreak/>
        <w:t>1) непредставление необходимых для участия в аукционе документов или представление недостоверных сведений;</w:t>
      </w:r>
    </w:p>
    <w:p w:rsidR="005744F1" w:rsidRPr="00011090" w:rsidRDefault="005744F1" w:rsidP="005744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011090">
        <w:rPr>
          <w:rFonts w:ascii="Times New Roman" w:hAnsi="Times New Roman" w:cs="Times New Roman"/>
          <w:shd w:val="clear" w:color="auto" w:fill="FFFFFF"/>
        </w:rPr>
        <w:t>2) непоступление задатка на дату рассмотрения заявок на участие в аукционе;</w:t>
      </w:r>
    </w:p>
    <w:p w:rsidR="005744F1" w:rsidRPr="00011090" w:rsidRDefault="005744F1" w:rsidP="005744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011090">
        <w:rPr>
          <w:rFonts w:ascii="Times New Roman" w:hAnsi="Times New Roman" w:cs="Times New Roman"/>
          <w:shd w:val="clear" w:color="auto" w:fill="FFFFFF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744F1" w:rsidRPr="00011090" w:rsidRDefault="005744F1" w:rsidP="005744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011090">
        <w:rPr>
          <w:rFonts w:ascii="Times New Roman" w:hAnsi="Times New Roman" w:cs="Times New Roman"/>
          <w:shd w:val="clear" w:color="auto" w:fill="FFFFFF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827FB8" w:rsidRPr="00011090" w:rsidRDefault="00827FB8" w:rsidP="00344DC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21021C" w:rsidRPr="00011090" w:rsidRDefault="007E6201" w:rsidP="002102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011090">
        <w:rPr>
          <w:rFonts w:ascii="Times New Roman" w:hAnsi="Times New Roman" w:cs="Times New Roman"/>
          <w:b/>
        </w:rPr>
        <w:t>10</w:t>
      </w:r>
      <w:r w:rsidR="0021021C" w:rsidRPr="00011090">
        <w:rPr>
          <w:rFonts w:ascii="Times New Roman" w:hAnsi="Times New Roman" w:cs="Times New Roman"/>
          <w:b/>
        </w:rPr>
        <w:t xml:space="preserve">. </w:t>
      </w:r>
      <w:r w:rsidR="005E08E9" w:rsidRPr="00011090">
        <w:rPr>
          <w:rFonts w:ascii="Times New Roman" w:hAnsi="Times New Roman" w:cs="Times New Roman"/>
          <w:b/>
        </w:rPr>
        <w:t xml:space="preserve">Порядок проведения </w:t>
      </w:r>
      <w:r w:rsidR="00CE034B" w:rsidRPr="00011090">
        <w:rPr>
          <w:rFonts w:ascii="Times New Roman" w:hAnsi="Times New Roman" w:cs="Times New Roman"/>
          <w:b/>
        </w:rPr>
        <w:t>а</w:t>
      </w:r>
      <w:r w:rsidR="005E08E9" w:rsidRPr="00011090">
        <w:rPr>
          <w:rFonts w:ascii="Times New Roman" w:hAnsi="Times New Roman" w:cs="Times New Roman"/>
          <w:b/>
        </w:rPr>
        <w:t xml:space="preserve">укциона, определения его победителя </w:t>
      </w:r>
    </w:p>
    <w:p w:rsidR="00E9472E" w:rsidRPr="00011090" w:rsidRDefault="005E08E9" w:rsidP="002102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011090">
        <w:rPr>
          <w:rFonts w:ascii="Times New Roman" w:hAnsi="Times New Roman" w:cs="Times New Roman"/>
          <w:b/>
        </w:rPr>
        <w:t xml:space="preserve">и место подведения итогов </w:t>
      </w:r>
      <w:r w:rsidR="003616EA" w:rsidRPr="00011090">
        <w:rPr>
          <w:rFonts w:ascii="Times New Roman" w:hAnsi="Times New Roman" w:cs="Times New Roman"/>
          <w:b/>
        </w:rPr>
        <w:t>на право заключения договора аренды земельного участка</w:t>
      </w:r>
    </w:p>
    <w:p w:rsidR="00FA447B" w:rsidRPr="00011090" w:rsidRDefault="00FA447B" w:rsidP="00BE37FB">
      <w:pPr>
        <w:pStyle w:val="3"/>
        <w:ind w:left="-567" w:firstLine="709"/>
        <w:outlineLvl w:val="0"/>
        <w:rPr>
          <w:b/>
          <w:color w:val="C00000"/>
          <w:sz w:val="22"/>
          <w:szCs w:val="22"/>
        </w:rPr>
      </w:pPr>
    </w:p>
    <w:p w:rsidR="00BE37FB" w:rsidRPr="00011090" w:rsidRDefault="007E6201" w:rsidP="00320A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11090">
        <w:rPr>
          <w:rFonts w:ascii="Times New Roman" w:hAnsi="Times New Roman" w:cs="Times New Roman"/>
        </w:rPr>
        <w:t>10</w:t>
      </w:r>
      <w:r w:rsidR="0021021C" w:rsidRPr="00011090">
        <w:rPr>
          <w:rFonts w:ascii="Times New Roman" w:hAnsi="Times New Roman" w:cs="Times New Roman"/>
        </w:rPr>
        <w:t xml:space="preserve">.1. </w:t>
      </w:r>
      <w:r w:rsidR="00935704" w:rsidRPr="00011090">
        <w:rPr>
          <w:rFonts w:ascii="Times New Roman" w:hAnsi="Times New Roman" w:cs="Times New Roman"/>
        </w:rPr>
        <w:t>А</w:t>
      </w:r>
      <w:r w:rsidR="00BE37FB" w:rsidRPr="00011090">
        <w:rPr>
          <w:rFonts w:ascii="Times New Roman" w:hAnsi="Times New Roman" w:cs="Times New Roman"/>
        </w:rPr>
        <w:t xml:space="preserve">укцион проводится в указанные в информационном сообщении день и час </w:t>
      </w:r>
      <w:r w:rsidR="00BE37FB" w:rsidRPr="00011090">
        <w:rPr>
          <w:rFonts w:ascii="Times New Roman" w:eastAsia="Calibri" w:hAnsi="Times New Roman" w:cs="Times New Roman"/>
        </w:rPr>
        <w:t xml:space="preserve">путем последовательного </w:t>
      </w:r>
      <w:r w:rsidR="006E7852" w:rsidRPr="00011090">
        <w:rPr>
          <w:rFonts w:ascii="Times New Roman" w:eastAsia="Calibri" w:hAnsi="Times New Roman" w:cs="Times New Roman"/>
        </w:rPr>
        <w:t xml:space="preserve">повышения участниками начального размера ежегодной арендной платы </w:t>
      </w:r>
      <w:r w:rsidR="00BE37FB" w:rsidRPr="00011090">
        <w:rPr>
          <w:rFonts w:ascii="Times New Roman" w:eastAsia="Calibri" w:hAnsi="Times New Roman" w:cs="Times New Roman"/>
        </w:rPr>
        <w:t>на величину «шага аукциона».</w:t>
      </w:r>
    </w:p>
    <w:p w:rsidR="000E6923" w:rsidRPr="00011090" w:rsidRDefault="00BE37FB" w:rsidP="00320A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11090">
        <w:rPr>
          <w:rFonts w:ascii="Times New Roman" w:eastAsia="Calibri" w:hAnsi="Times New Roman" w:cs="Times New Roman"/>
        </w:rPr>
        <w:t xml:space="preserve">«Шаг аукциона» </w:t>
      </w:r>
      <w:r w:rsidR="00887248" w:rsidRPr="00011090">
        <w:rPr>
          <w:rFonts w:ascii="Times New Roman" w:eastAsia="Calibri" w:hAnsi="Times New Roman" w:cs="Times New Roman"/>
        </w:rPr>
        <w:t xml:space="preserve">составляет не более </w:t>
      </w:r>
      <w:r w:rsidR="00035696">
        <w:rPr>
          <w:rFonts w:ascii="Times New Roman" w:eastAsia="Calibri" w:hAnsi="Times New Roman" w:cs="Times New Roman"/>
        </w:rPr>
        <w:t>5</w:t>
      </w:r>
      <w:r w:rsidR="00A4011C" w:rsidRPr="00011090">
        <w:rPr>
          <w:rFonts w:ascii="Times New Roman" w:eastAsia="Calibri" w:hAnsi="Times New Roman" w:cs="Times New Roman"/>
        </w:rPr>
        <w:t xml:space="preserve"> %</w:t>
      </w:r>
      <w:r w:rsidR="00887248" w:rsidRPr="00011090">
        <w:rPr>
          <w:rFonts w:ascii="Times New Roman" w:eastAsia="Calibri" w:hAnsi="Times New Roman" w:cs="Times New Roman"/>
        </w:rPr>
        <w:t xml:space="preserve"> (процентов</w:t>
      </w:r>
      <w:r w:rsidR="006F17B4" w:rsidRPr="00011090">
        <w:rPr>
          <w:rFonts w:ascii="Times New Roman" w:eastAsia="Calibri" w:hAnsi="Times New Roman" w:cs="Times New Roman"/>
        </w:rPr>
        <w:t>)</w:t>
      </w:r>
      <w:r w:rsidR="00A4011C" w:rsidRPr="00011090">
        <w:rPr>
          <w:rFonts w:ascii="Times New Roman" w:eastAsia="Calibri" w:hAnsi="Times New Roman" w:cs="Times New Roman"/>
        </w:rPr>
        <w:t xml:space="preserve">начальной цены </w:t>
      </w:r>
      <w:r w:rsidR="00887248" w:rsidRPr="00011090">
        <w:rPr>
          <w:rFonts w:ascii="Times New Roman" w:eastAsia="Calibri" w:hAnsi="Times New Roman" w:cs="Times New Roman"/>
        </w:rPr>
        <w:t>ежегодной арендной платы за земельный участок</w:t>
      </w:r>
      <w:r w:rsidR="006F17B4" w:rsidRPr="00011090">
        <w:rPr>
          <w:rFonts w:ascii="Times New Roman" w:eastAsia="Calibri" w:hAnsi="Times New Roman" w:cs="Times New Roman"/>
        </w:rPr>
        <w:t xml:space="preserve">, указанной в информационном сообщении. </w:t>
      </w:r>
      <w:r w:rsidR="00887248" w:rsidRPr="00011090">
        <w:rPr>
          <w:rFonts w:ascii="Times New Roman" w:eastAsia="Calibri" w:hAnsi="Times New Roman" w:cs="Times New Roman"/>
        </w:rPr>
        <w:br/>
      </w:r>
      <w:r w:rsidR="006F17B4" w:rsidRPr="00011090">
        <w:rPr>
          <w:rFonts w:ascii="Times New Roman" w:eastAsia="Calibri" w:hAnsi="Times New Roman" w:cs="Times New Roman"/>
        </w:rPr>
        <w:t>«Шаг аукциона» не изменяется в течении всего аукциона. Размер «шага аукциона» указан в</w:t>
      </w:r>
      <w:r w:rsidR="00887248" w:rsidRPr="00011090">
        <w:rPr>
          <w:rFonts w:ascii="Times New Roman" w:eastAsia="Calibri" w:hAnsi="Times New Roman" w:cs="Times New Roman"/>
        </w:rPr>
        <w:t xml:space="preserve"> настоящем информационном</w:t>
      </w:r>
      <w:r w:rsidR="00E23FC6" w:rsidRPr="00011090">
        <w:rPr>
          <w:rFonts w:ascii="Times New Roman" w:eastAsia="Calibri" w:hAnsi="Times New Roman" w:cs="Times New Roman"/>
        </w:rPr>
        <w:t xml:space="preserve"> сообщении</w:t>
      </w:r>
      <w:r w:rsidR="00887248" w:rsidRPr="00011090">
        <w:rPr>
          <w:rFonts w:ascii="Times New Roman" w:eastAsia="Calibri" w:hAnsi="Times New Roman" w:cs="Times New Roman"/>
        </w:rPr>
        <w:t xml:space="preserve">. </w:t>
      </w:r>
    </w:p>
    <w:p w:rsidR="000E6923" w:rsidRPr="00011090" w:rsidRDefault="006F17B4" w:rsidP="00320A67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11090">
        <w:rPr>
          <w:rFonts w:ascii="Times New Roman" w:hAnsi="Times New Roman" w:cs="Times New Roman"/>
        </w:rPr>
        <w:t>Во время проведения процедуры а</w:t>
      </w:r>
      <w:r w:rsidR="00BE37FB" w:rsidRPr="00011090">
        <w:rPr>
          <w:rFonts w:ascii="Times New Roman" w:hAnsi="Times New Roman" w:cs="Times New Roman"/>
        </w:rPr>
        <w:t xml:space="preserve">укциона </w:t>
      </w:r>
      <w:r w:rsidRPr="00011090">
        <w:rPr>
          <w:rFonts w:ascii="Times New Roman" w:hAnsi="Times New Roman" w:cs="Times New Roman"/>
        </w:rPr>
        <w:t>о</w:t>
      </w:r>
      <w:r w:rsidR="000808C2" w:rsidRPr="00011090">
        <w:rPr>
          <w:rFonts w:ascii="Times New Roman" w:hAnsi="Times New Roman" w:cs="Times New Roman"/>
        </w:rPr>
        <w:t>ператор</w:t>
      </w:r>
      <w:r w:rsidR="00BE37FB" w:rsidRPr="00011090">
        <w:rPr>
          <w:rFonts w:ascii="Times New Roman" w:hAnsi="Times New Roman" w:cs="Times New Roman"/>
        </w:rPr>
        <w:t xml:space="preserve"> обеспечивает дост</w:t>
      </w:r>
      <w:r w:rsidR="00505554" w:rsidRPr="00011090">
        <w:rPr>
          <w:rFonts w:ascii="Times New Roman" w:hAnsi="Times New Roman" w:cs="Times New Roman"/>
        </w:rPr>
        <w:t>уп участников к закрытой части э</w:t>
      </w:r>
      <w:r w:rsidR="00BE37FB" w:rsidRPr="00011090">
        <w:rPr>
          <w:rFonts w:ascii="Times New Roman" w:hAnsi="Times New Roman" w:cs="Times New Roman"/>
        </w:rPr>
        <w:t xml:space="preserve">лектронной площадки и возможность представления ими предложений </w:t>
      </w:r>
      <w:r w:rsidR="00485E4D" w:rsidRPr="00011090">
        <w:rPr>
          <w:rFonts w:ascii="Times New Roman" w:hAnsi="Times New Roman" w:cs="Times New Roman"/>
        </w:rPr>
        <w:br/>
      </w:r>
      <w:r w:rsidR="00BE37FB" w:rsidRPr="00011090">
        <w:rPr>
          <w:rFonts w:ascii="Times New Roman" w:hAnsi="Times New Roman" w:cs="Times New Roman"/>
        </w:rPr>
        <w:t xml:space="preserve">о цене </w:t>
      </w:r>
      <w:r w:rsidR="00887248" w:rsidRPr="00011090">
        <w:rPr>
          <w:rFonts w:ascii="Times New Roman" w:hAnsi="Times New Roman" w:cs="Times New Roman"/>
        </w:rPr>
        <w:t>предмета аукциона.</w:t>
      </w:r>
    </w:p>
    <w:p w:rsidR="000F478F" w:rsidRPr="00011090" w:rsidRDefault="007E6201" w:rsidP="00320A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11090">
        <w:rPr>
          <w:rFonts w:ascii="Times New Roman" w:eastAsia="Calibri" w:hAnsi="Times New Roman" w:cs="Times New Roman"/>
        </w:rPr>
        <w:t>10</w:t>
      </w:r>
      <w:r w:rsidR="0021021C" w:rsidRPr="00011090">
        <w:rPr>
          <w:rFonts w:ascii="Times New Roman" w:eastAsia="Calibri" w:hAnsi="Times New Roman" w:cs="Times New Roman"/>
        </w:rPr>
        <w:t xml:space="preserve">.2. </w:t>
      </w:r>
      <w:r w:rsidR="000F478F" w:rsidRPr="00011090">
        <w:rPr>
          <w:rFonts w:ascii="Times New Roman" w:eastAsia="Calibri" w:hAnsi="Times New Roman" w:cs="Times New Roman"/>
        </w:rPr>
        <w:t>Со време</w:t>
      </w:r>
      <w:r w:rsidR="007E2309" w:rsidRPr="00011090">
        <w:rPr>
          <w:rFonts w:ascii="Times New Roman" w:eastAsia="Calibri" w:hAnsi="Times New Roman" w:cs="Times New Roman"/>
        </w:rPr>
        <w:t xml:space="preserve">ни начала проведения процедуры </w:t>
      </w:r>
      <w:r w:rsidR="006F17B4" w:rsidRPr="00011090">
        <w:rPr>
          <w:rFonts w:ascii="Times New Roman" w:eastAsia="Calibri" w:hAnsi="Times New Roman" w:cs="Times New Roman"/>
        </w:rPr>
        <w:t>а</w:t>
      </w:r>
      <w:r w:rsidR="000F478F" w:rsidRPr="00011090">
        <w:rPr>
          <w:rFonts w:ascii="Times New Roman" w:eastAsia="Calibri" w:hAnsi="Times New Roman" w:cs="Times New Roman"/>
        </w:rPr>
        <w:t xml:space="preserve">укциона </w:t>
      </w:r>
      <w:r w:rsidR="006F17B4" w:rsidRPr="00011090">
        <w:rPr>
          <w:rFonts w:ascii="Times New Roman" w:eastAsia="Calibri" w:hAnsi="Times New Roman" w:cs="Times New Roman"/>
        </w:rPr>
        <w:t>о</w:t>
      </w:r>
      <w:r w:rsidR="000808C2" w:rsidRPr="00011090">
        <w:rPr>
          <w:rFonts w:ascii="Times New Roman" w:eastAsia="Calibri" w:hAnsi="Times New Roman" w:cs="Times New Roman"/>
        </w:rPr>
        <w:t>ператором</w:t>
      </w:r>
      <w:r w:rsidR="000F478F" w:rsidRPr="00011090">
        <w:rPr>
          <w:rFonts w:ascii="Times New Roman" w:eastAsia="Calibri" w:hAnsi="Times New Roman" w:cs="Times New Roman"/>
        </w:rPr>
        <w:t xml:space="preserve"> размещается:</w:t>
      </w:r>
    </w:p>
    <w:p w:rsidR="000F478F" w:rsidRPr="00011090" w:rsidRDefault="000F478F" w:rsidP="00320A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11090">
        <w:rPr>
          <w:rFonts w:ascii="Times New Roman" w:eastAsia="Calibri" w:hAnsi="Times New Roman" w:cs="Times New Roman"/>
        </w:rPr>
        <w:t>- в открытой части электронной площадки - информация</w:t>
      </w:r>
      <w:r w:rsidR="007E2309" w:rsidRPr="00011090">
        <w:rPr>
          <w:rFonts w:ascii="Times New Roman" w:eastAsia="Calibri" w:hAnsi="Times New Roman" w:cs="Times New Roman"/>
        </w:rPr>
        <w:t xml:space="preserve"> о начале проведения процедуры </w:t>
      </w:r>
      <w:r w:rsidR="000E6923" w:rsidRPr="00011090">
        <w:rPr>
          <w:rFonts w:ascii="Times New Roman" w:eastAsia="Calibri" w:hAnsi="Times New Roman" w:cs="Times New Roman"/>
        </w:rPr>
        <w:t>а</w:t>
      </w:r>
      <w:r w:rsidRPr="00011090">
        <w:rPr>
          <w:rFonts w:ascii="Times New Roman" w:eastAsia="Calibri" w:hAnsi="Times New Roman" w:cs="Times New Roman"/>
        </w:rPr>
        <w:t>укциона, начальной цены и текущего "шага аукциона";</w:t>
      </w:r>
    </w:p>
    <w:p w:rsidR="000F478F" w:rsidRPr="00011090" w:rsidRDefault="000F478F" w:rsidP="00320A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11090">
        <w:rPr>
          <w:rFonts w:ascii="Times New Roman" w:eastAsia="Calibri" w:hAnsi="Times New Roman" w:cs="Times New Roman"/>
        </w:rPr>
        <w:t xml:space="preserve">- в закрытой части электронной площадки - помимо информации, указанной в открытой части электронной площадки, также предложения о цене </w:t>
      </w:r>
      <w:r w:rsidR="00887248" w:rsidRPr="00011090">
        <w:rPr>
          <w:rFonts w:ascii="Times New Roman" w:eastAsia="Calibri" w:hAnsi="Times New Roman" w:cs="Times New Roman"/>
        </w:rPr>
        <w:t>лота</w:t>
      </w:r>
      <w:r w:rsidRPr="00011090">
        <w:rPr>
          <w:rFonts w:ascii="Times New Roman" w:eastAsia="Calibri" w:hAnsi="Times New Roman" w:cs="Times New Roman"/>
        </w:rPr>
        <w:t xml:space="preserve"> и время их поступления, величина повышения начальной цены ("шаг аукциона"), время, оставшееся до оконч</w:t>
      </w:r>
      <w:r w:rsidR="00887248" w:rsidRPr="00011090">
        <w:rPr>
          <w:rFonts w:ascii="Times New Roman" w:eastAsia="Calibri" w:hAnsi="Times New Roman" w:cs="Times New Roman"/>
        </w:rPr>
        <w:t>ания приема предложений о цене лота</w:t>
      </w:r>
      <w:r w:rsidRPr="00011090">
        <w:rPr>
          <w:rFonts w:ascii="Times New Roman" w:eastAsia="Calibri" w:hAnsi="Times New Roman" w:cs="Times New Roman"/>
        </w:rPr>
        <w:t>.</w:t>
      </w:r>
    </w:p>
    <w:p w:rsidR="00E85F37" w:rsidRPr="00011090" w:rsidRDefault="007E6201" w:rsidP="00320A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11090">
        <w:rPr>
          <w:rFonts w:ascii="Times New Roman" w:eastAsia="Calibri" w:hAnsi="Times New Roman" w:cs="Times New Roman"/>
        </w:rPr>
        <w:t>10</w:t>
      </w:r>
      <w:r w:rsidR="0021021C" w:rsidRPr="00011090">
        <w:rPr>
          <w:rFonts w:ascii="Times New Roman" w:eastAsia="Calibri" w:hAnsi="Times New Roman" w:cs="Times New Roman"/>
        </w:rPr>
        <w:t xml:space="preserve">.3. </w:t>
      </w:r>
      <w:r w:rsidR="00E85F37" w:rsidRPr="00011090">
        <w:rPr>
          <w:rFonts w:ascii="Times New Roman" w:eastAsia="Calibri" w:hAnsi="Times New Roman" w:cs="Times New Roman"/>
        </w:rPr>
        <w:t xml:space="preserve">В течение одного часа со времени начала проведения процедуры </w:t>
      </w:r>
      <w:r w:rsidR="000E6923" w:rsidRPr="00011090">
        <w:rPr>
          <w:rFonts w:ascii="Times New Roman" w:eastAsia="Calibri" w:hAnsi="Times New Roman" w:cs="Times New Roman"/>
        </w:rPr>
        <w:t>а</w:t>
      </w:r>
      <w:r w:rsidR="00E85F37" w:rsidRPr="00011090">
        <w:rPr>
          <w:rFonts w:ascii="Times New Roman" w:eastAsia="Calibri" w:hAnsi="Times New Roman" w:cs="Times New Roman"/>
        </w:rPr>
        <w:t xml:space="preserve">укциона участникам предлагается заявить о приобретении </w:t>
      </w:r>
      <w:r w:rsidR="00887248" w:rsidRPr="00011090">
        <w:rPr>
          <w:rFonts w:ascii="Times New Roman" w:eastAsia="Calibri" w:hAnsi="Times New Roman" w:cs="Times New Roman"/>
        </w:rPr>
        <w:t>лота</w:t>
      </w:r>
      <w:r w:rsidR="00E85F37" w:rsidRPr="00011090">
        <w:rPr>
          <w:rFonts w:ascii="Times New Roman" w:eastAsia="Calibri" w:hAnsi="Times New Roman" w:cs="Times New Roman"/>
        </w:rPr>
        <w:t xml:space="preserve"> по начальной цене. В случае, если в течение указанного времени:</w:t>
      </w:r>
    </w:p>
    <w:p w:rsidR="00E85F37" w:rsidRPr="00011090" w:rsidRDefault="00E85F37" w:rsidP="00320A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11090">
        <w:rPr>
          <w:rFonts w:ascii="Times New Roman" w:eastAsia="Calibri" w:hAnsi="Times New Roman" w:cs="Times New Roman"/>
        </w:rPr>
        <w:t xml:space="preserve">- поступило предложение о начальной цене </w:t>
      </w:r>
      <w:r w:rsidR="00887248" w:rsidRPr="00011090">
        <w:rPr>
          <w:rFonts w:ascii="Times New Roman" w:eastAsia="Calibri" w:hAnsi="Times New Roman" w:cs="Times New Roman"/>
        </w:rPr>
        <w:t>лота</w:t>
      </w:r>
      <w:r w:rsidRPr="00011090">
        <w:rPr>
          <w:rFonts w:ascii="Times New Roman" w:eastAsia="Calibri" w:hAnsi="Times New Roman" w:cs="Times New Roman"/>
        </w:rPr>
        <w:t xml:space="preserve">, то время для представления следующих предложений об увеличенной на "шаг аукциона" цене </w:t>
      </w:r>
      <w:r w:rsidR="00887248" w:rsidRPr="00011090">
        <w:rPr>
          <w:rFonts w:ascii="Times New Roman" w:eastAsia="Calibri" w:hAnsi="Times New Roman" w:cs="Times New Roman"/>
        </w:rPr>
        <w:t>лота</w:t>
      </w:r>
      <w:r w:rsidRPr="00011090">
        <w:rPr>
          <w:rFonts w:ascii="Times New Roman" w:eastAsia="Calibri" w:hAnsi="Times New Roman" w:cs="Times New Roman"/>
        </w:rPr>
        <w:t xml:space="preserve"> продлевается на </w:t>
      </w:r>
      <w:r w:rsidR="00D35C18" w:rsidRPr="00011090">
        <w:rPr>
          <w:rFonts w:ascii="Times New Roman" w:eastAsia="Calibri" w:hAnsi="Times New Roman" w:cs="Times New Roman"/>
        </w:rPr>
        <w:t>10</w:t>
      </w:r>
      <w:r w:rsidRPr="00011090">
        <w:rPr>
          <w:rFonts w:ascii="Times New Roman" w:eastAsia="Calibri" w:hAnsi="Times New Roman" w:cs="Times New Roman"/>
        </w:rPr>
        <w:t xml:space="preserve"> (</w:t>
      </w:r>
      <w:r w:rsidR="00D35C18" w:rsidRPr="00011090">
        <w:rPr>
          <w:rFonts w:ascii="Times New Roman" w:eastAsia="Calibri" w:hAnsi="Times New Roman" w:cs="Times New Roman"/>
        </w:rPr>
        <w:t>десять</w:t>
      </w:r>
      <w:r w:rsidRPr="00011090">
        <w:rPr>
          <w:rFonts w:ascii="Times New Roman" w:eastAsia="Calibri" w:hAnsi="Times New Roman" w:cs="Times New Roman"/>
        </w:rPr>
        <w:t xml:space="preserve">) минут со времени представления каждого следующего предложения. Если в течение </w:t>
      </w:r>
      <w:r w:rsidR="00D35C18" w:rsidRPr="00011090">
        <w:rPr>
          <w:rFonts w:ascii="Times New Roman" w:eastAsia="Calibri" w:hAnsi="Times New Roman" w:cs="Times New Roman"/>
        </w:rPr>
        <w:t>10</w:t>
      </w:r>
      <w:r w:rsidRPr="00011090">
        <w:rPr>
          <w:rFonts w:ascii="Times New Roman" w:eastAsia="Calibri" w:hAnsi="Times New Roman" w:cs="Times New Roman"/>
        </w:rPr>
        <w:t xml:space="preserve"> (</w:t>
      </w:r>
      <w:r w:rsidR="00D35C18" w:rsidRPr="00011090">
        <w:rPr>
          <w:rFonts w:ascii="Times New Roman" w:eastAsia="Calibri" w:hAnsi="Times New Roman" w:cs="Times New Roman"/>
        </w:rPr>
        <w:t>десяти</w:t>
      </w:r>
      <w:r w:rsidRPr="00011090">
        <w:rPr>
          <w:rFonts w:ascii="Times New Roman" w:eastAsia="Calibri" w:hAnsi="Times New Roman" w:cs="Times New Roman"/>
        </w:rPr>
        <w:t xml:space="preserve">) минут после представления последнего предложения о цене </w:t>
      </w:r>
      <w:r w:rsidR="00887248" w:rsidRPr="00011090">
        <w:rPr>
          <w:rFonts w:ascii="Times New Roman" w:eastAsia="Calibri" w:hAnsi="Times New Roman" w:cs="Times New Roman"/>
        </w:rPr>
        <w:t>лота</w:t>
      </w:r>
      <w:r w:rsidRPr="00011090">
        <w:rPr>
          <w:rFonts w:ascii="Times New Roman" w:eastAsia="Calibri" w:hAnsi="Times New Roman" w:cs="Times New Roman"/>
        </w:rPr>
        <w:t xml:space="preserve"> следу</w:t>
      </w:r>
      <w:r w:rsidR="000E6923" w:rsidRPr="00011090">
        <w:rPr>
          <w:rFonts w:ascii="Times New Roman" w:eastAsia="Calibri" w:hAnsi="Times New Roman" w:cs="Times New Roman"/>
        </w:rPr>
        <w:t>ющее предложение не поступило, а</w:t>
      </w:r>
      <w:r w:rsidRPr="00011090">
        <w:rPr>
          <w:rFonts w:ascii="Times New Roman" w:eastAsia="Calibri" w:hAnsi="Times New Roman" w:cs="Times New Roman"/>
        </w:rPr>
        <w:t>укцион с помощью программно-аппаратных средств электронной площадки завершается;</w:t>
      </w:r>
    </w:p>
    <w:p w:rsidR="00E85F37" w:rsidRPr="00011090" w:rsidRDefault="00E85F37" w:rsidP="00320A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11090">
        <w:rPr>
          <w:rFonts w:ascii="Times New Roman" w:eastAsia="Calibri" w:hAnsi="Times New Roman" w:cs="Times New Roman"/>
        </w:rPr>
        <w:t xml:space="preserve">- не поступило ни одного предложения </w:t>
      </w:r>
      <w:r w:rsidR="000E6923" w:rsidRPr="00011090">
        <w:rPr>
          <w:rFonts w:ascii="Times New Roman" w:eastAsia="Calibri" w:hAnsi="Times New Roman" w:cs="Times New Roman"/>
        </w:rPr>
        <w:t xml:space="preserve">о начальной цене </w:t>
      </w:r>
      <w:r w:rsidR="00887248" w:rsidRPr="00011090">
        <w:rPr>
          <w:rFonts w:ascii="Times New Roman" w:eastAsia="Calibri" w:hAnsi="Times New Roman" w:cs="Times New Roman"/>
        </w:rPr>
        <w:t>лота</w:t>
      </w:r>
      <w:r w:rsidR="000E6923" w:rsidRPr="00011090">
        <w:rPr>
          <w:rFonts w:ascii="Times New Roman" w:eastAsia="Calibri" w:hAnsi="Times New Roman" w:cs="Times New Roman"/>
        </w:rPr>
        <w:t>, то а</w:t>
      </w:r>
      <w:r w:rsidRPr="00011090">
        <w:rPr>
          <w:rFonts w:ascii="Times New Roman" w:eastAsia="Calibri" w:hAnsi="Times New Roman" w:cs="Times New Roman"/>
        </w:rPr>
        <w:t xml:space="preserve">укцион с помощью программно-аппаратных средств электронной площадки завершается. В этом случае временем окончания представления предложений о цене </w:t>
      </w:r>
      <w:r w:rsidR="00887248" w:rsidRPr="00011090">
        <w:rPr>
          <w:rFonts w:ascii="Times New Roman" w:eastAsia="Calibri" w:hAnsi="Times New Roman" w:cs="Times New Roman"/>
        </w:rPr>
        <w:t>лота</w:t>
      </w:r>
      <w:r w:rsidR="000E6923" w:rsidRPr="00011090">
        <w:rPr>
          <w:rFonts w:ascii="Times New Roman" w:eastAsia="Calibri" w:hAnsi="Times New Roman" w:cs="Times New Roman"/>
        </w:rPr>
        <w:t xml:space="preserve"> является время завершения а</w:t>
      </w:r>
      <w:r w:rsidRPr="00011090">
        <w:rPr>
          <w:rFonts w:ascii="Times New Roman" w:eastAsia="Calibri" w:hAnsi="Times New Roman" w:cs="Times New Roman"/>
        </w:rPr>
        <w:t>укциона.</w:t>
      </w:r>
    </w:p>
    <w:p w:rsidR="00CB06F6" w:rsidRPr="00011090" w:rsidRDefault="007E6201" w:rsidP="00320A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11090">
        <w:rPr>
          <w:rFonts w:ascii="Times New Roman" w:eastAsia="Calibri" w:hAnsi="Times New Roman" w:cs="Times New Roman"/>
        </w:rPr>
        <w:t>10</w:t>
      </w:r>
      <w:r w:rsidR="0021021C" w:rsidRPr="00011090">
        <w:rPr>
          <w:rFonts w:ascii="Times New Roman" w:eastAsia="Calibri" w:hAnsi="Times New Roman" w:cs="Times New Roman"/>
        </w:rPr>
        <w:t xml:space="preserve">.4. </w:t>
      </w:r>
      <w:r w:rsidR="00CB06F6" w:rsidRPr="00011090">
        <w:rPr>
          <w:rFonts w:ascii="Times New Roman" w:eastAsia="Calibri" w:hAnsi="Times New Roman" w:cs="Times New Roman"/>
        </w:rPr>
        <w:t xml:space="preserve">Во время проведения процедуры </w:t>
      </w:r>
      <w:r w:rsidR="000E6923" w:rsidRPr="00011090">
        <w:rPr>
          <w:rFonts w:ascii="Times New Roman" w:eastAsia="Calibri" w:hAnsi="Times New Roman" w:cs="Times New Roman"/>
        </w:rPr>
        <w:t>а</w:t>
      </w:r>
      <w:r w:rsidR="00CB06F6" w:rsidRPr="00011090">
        <w:rPr>
          <w:rFonts w:ascii="Times New Roman" w:eastAsia="Calibri" w:hAnsi="Times New Roman" w:cs="Times New Roman"/>
        </w:rPr>
        <w:t>укциона программными средствами электронной площадки обеспечивается:</w:t>
      </w:r>
    </w:p>
    <w:p w:rsidR="00CB06F6" w:rsidRPr="00011090" w:rsidRDefault="00CB06F6" w:rsidP="00320A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11090">
        <w:rPr>
          <w:rFonts w:ascii="Times New Roman" w:eastAsia="Calibri" w:hAnsi="Times New Roman" w:cs="Times New Roman"/>
        </w:rPr>
        <w:t xml:space="preserve">- исключение возможности подачи участником предложения о цене </w:t>
      </w:r>
      <w:r w:rsidR="00887248" w:rsidRPr="00011090">
        <w:rPr>
          <w:rFonts w:ascii="Times New Roman" w:eastAsia="Calibri" w:hAnsi="Times New Roman" w:cs="Times New Roman"/>
        </w:rPr>
        <w:t>лота</w:t>
      </w:r>
      <w:r w:rsidRPr="00011090">
        <w:rPr>
          <w:rFonts w:ascii="Times New Roman" w:eastAsia="Calibri" w:hAnsi="Times New Roman" w:cs="Times New Roman"/>
        </w:rPr>
        <w:t>, не соответствующего увеличению текущей цены на величину "шага аукциона";</w:t>
      </w:r>
    </w:p>
    <w:p w:rsidR="00CB06F6" w:rsidRPr="00011090" w:rsidRDefault="00CB06F6" w:rsidP="00320A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11090">
        <w:rPr>
          <w:rFonts w:ascii="Times New Roman" w:eastAsia="Calibri" w:hAnsi="Times New Roman" w:cs="Times New Roman"/>
        </w:rPr>
        <w:t xml:space="preserve">- уведомление участника в случае, если предложение этого участника о цене </w:t>
      </w:r>
      <w:r w:rsidR="00887248" w:rsidRPr="00011090">
        <w:rPr>
          <w:rFonts w:ascii="Times New Roman" w:eastAsia="Calibri" w:hAnsi="Times New Roman" w:cs="Times New Roman"/>
        </w:rPr>
        <w:t>лота</w:t>
      </w:r>
      <w:r w:rsidRPr="00011090">
        <w:rPr>
          <w:rFonts w:ascii="Times New Roman" w:eastAsia="Calibri" w:hAnsi="Times New Roman" w:cs="Times New Roman"/>
        </w:rPr>
        <w:t xml:space="preserve"> не может быть принято в связи с подачей аналогичного предложения ранее другим участником.</w:t>
      </w:r>
    </w:p>
    <w:p w:rsidR="002F331D" w:rsidRPr="00011090" w:rsidRDefault="007E6201" w:rsidP="00320A67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011090">
        <w:rPr>
          <w:rFonts w:ascii="Times New Roman" w:eastAsia="Calibri" w:hAnsi="Times New Roman" w:cs="Times New Roman"/>
        </w:rPr>
        <w:t>10</w:t>
      </w:r>
      <w:r w:rsidR="0021021C" w:rsidRPr="00011090">
        <w:rPr>
          <w:rFonts w:ascii="Times New Roman" w:eastAsia="Calibri" w:hAnsi="Times New Roman" w:cs="Times New Roman"/>
        </w:rPr>
        <w:t xml:space="preserve">.5. </w:t>
      </w:r>
      <w:r w:rsidR="000E6923" w:rsidRPr="00011090">
        <w:rPr>
          <w:rFonts w:ascii="Times New Roman" w:hAnsi="Times New Roman" w:cs="Times New Roman"/>
          <w:lang w:eastAsia="ru-RU"/>
        </w:rPr>
        <w:t>Победителем а</w:t>
      </w:r>
      <w:r w:rsidR="002F331D" w:rsidRPr="00011090">
        <w:rPr>
          <w:rFonts w:ascii="Times New Roman" w:hAnsi="Times New Roman" w:cs="Times New Roman"/>
          <w:lang w:eastAsia="ru-RU"/>
        </w:rPr>
        <w:t>укциона признается участн</w:t>
      </w:r>
      <w:r w:rsidR="00887248" w:rsidRPr="00011090">
        <w:rPr>
          <w:rFonts w:ascii="Times New Roman" w:hAnsi="Times New Roman" w:cs="Times New Roman"/>
          <w:lang w:eastAsia="ru-RU"/>
        </w:rPr>
        <w:t xml:space="preserve">ик, предложивший наибольший размер </w:t>
      </w:r>
      <w:r w:rsidR="009B70C3" w:rsidRPr="00011090">
        <w:rPr>
          <w:rFonts w:ascii="Times New Roman" w:hAnsi="Times New Roman" w:cs="Times New Roman"/>
          <w:lang w:eastAsia="ru-RU"/>
        </w:rPr>
        <w:t>ежегодной арендной платы за земельный участок</w:t>
      </w:r>
      <w:r w:rsidR="002F331D" w:rsidRPr="00011090">
        <w:rPr>
          <w:rFonts w:ascii="Times New Roman" w:hAnsi="Times New Roman" w:cs="Times New Roman"/>
          <w:lang w:eastAsia="ru-RU"/>
        </w:rPr>
        <w:t>.</w:t>
      </w:r>
    </w:p>
    <w:p w:rsidR="000E6923" w:rsidRPr="00011090" w:rsidRDefault="007E6201" w:rsidP="00320A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1090">
        <w:rPr>
          <w:rFonts w:ascii="Times New Roman" w:hAnsi="Times New Roman" w:cs="Times New Roman"/>
          <w:lang w:eastAsia="ru-RU"/>
        </w:rPr>
        <w:t>10</w:t>
      </w:r>
      <w:r w:rsidR="0021021C" w:rsidRPr="00011090">
        <w:rPr>
          <w:rFonts w:ascii="Times New Roman" w:hAnsi="Times New Roman" w:cs="Times New Roman"/>
          <w:lang w:eastAsia="ru-RU"/>
        </w:rPr>
        <w:t xml:space="preserve">.6. </w:t>
      </w:r>
      <w:r w:rsidR="002F331D" w:rsidRPr="00011090">
        <w:rPr>
          <w:rFonts w:ascii="Times New Roman" w:hAnsi="Times New Roman" w:cs="Times New Roman"/>
        </w:rPr>
        <w:t xml:space="preserve">Ход проведения процедуры </w:t>
      </w:r>
      <w:r w:rsidR="000E6923" w:rsidRPr="00011090">
        <w:rPr>
          <w:rFonts w:ascii="Times New Roman" w:hAnsi="Times New Roman" w:cs="Times New Roman"/>
        </w:rPr>
        <w:t>а</w:t>
      </w:r>
      <w:r w:rsidR="002F331D" w:rsidRPr="00011090">
        <w:rPr>
          <w:rFonts w:ascii="Times New Roman" w:hAnsi="Times New Roman" w:cs="Times New Roman"/>
        </w:rPr>
        <w:t xml:space="preserve">укциона фиксируется </w:t>
      </w:r>
      <w:r w:rsidR="000E6923" w:rsidRPr="00011090">
        <w:rPr>
          <w:rFonts w:ascii="Times New Roman" w:hAnsi="Times New Roman" w:cs="Times New Roman"/>
        </w:rPr>
        <w:t>о</w:t>
      </w:r>
      <w:r w:rsidR="0021021C" w:rsidRPr="00011090">
        <w:rPr>
          <w:rFonts w:ascii="Times New Roman" w:hAnsi="Times New Roman" w:cs="Times New Roman"/>
        </w:rPr>
        <w:t>ператором</w:t>
      </w:r>
      <w:r w:rsidR="002F331D" w:rsidRPr="00011090">
        <w:rPr>
          <w:rFonts w:ascii="Times New Roman" w:hAnsi="Times New Roman" w:cs="Times New Roman"/>
        </w:rPr>
        <w:t xml:space="preserve"> в электронном журнале</w:t>
      </w:r>
      <w:r w:rsidR="00BB4587" w:rsidRPr="00011090">
        <w:rPr>
          <w:rFonts w:ascii="Times New Roman" w:hAnsi="Times New Roman" w:cs="Times New Roman"/>
        </w:rPr>
        <w:t>, который направляется п</w:t>
      </w:r>
      <w:r w:rsidR="002F331D" w:rsidRPr="00011090">
        <w:rPr>
          <w:rFonts w:ascii="Times New Roman" w:hAnsi="Times New Roman" w:cs="Times New Roman"/>
        </w:rPr>
        <w:t xml:space="preserve">родавцу в течение одного часа со времени завершения приема предложений о цене </w:t>
      </w:r>
      <w:r w:rsidR="00E060F7" w:rsidRPr="00011090">
        <w:rPr>
          <w:rFonts w:ascii="Times New Roman" w:hAnsi="Times New Roman" w:cs="Times New Roman"/>
        </w:rPr>
        <w:t>лота</w:t>
      </w:r>
      <w:r w:rsidR="002F331D" w:rsidRPr="00011090">
        <w:rPr>
          <w:rFonts w:ascii="Times New Roman" w:hAnsi="Times New Roman" w:cs="Times New Roman"/>
        </w:rPr>
        <w:t xml:space="preserve"> для под</w:t>
      </w:r>
      <w:r w:rsidR="000E6923" w:rsidRPr="00011090">
        <w:rPr>
          <w:rFonts w:ascii="Times New Roman" w:hAnsi="Times New Roman" w:cs="Times New Roman"/>
        </w:rPr>
        <w:t>ведения итогов а</w:t>
      </w:r>
      <w:r w:rsidR="002F331D" w:rsidRPr="00011090">
        <w:rPr>
          <w:rFonts w:ascii="Times New Roman" w:hAnsi="Times New Roman" w:cs="Times New Roman"/>
        </w:rPr>
        <w:t xml:space="preserve">укциона путем оформления протокола об итогах </w:t>
      </w:r>
      <w:r w:rsidR="000E6923" w:rsidRPr="00011090">
        <w:rPr>
          <w:rFonts w:ascii="Times New Roman" w:hAnsi="Times New Roman" w:cs="Times New Roman"/>
        </w:rPr>
        <w:t>а</w:t>
      </w:r>
      <w:r w:rsidR="002F331D" w:rsidRPr="00011090">
        <w:rPr>
          <w:rFonts w:ascii="Times New Roman" w:hAnsi="Times New Roman" w:cs="Times New Roman"/>
        </w:rPr>
        <w:t>укциона.</w:t>
      </w:r>
    </w:p>
    <w:p w:rsidR="002F331D" w:rsidRPr="00011090" w:rsidRDefault="008121B6" w:rsidP="00320A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lang w:eastAsia="ru-RU"/>
        </w:rPr>
      </w:pPr>
      <w:r w:rsidRPr="00011090">
        <w:rPr>
          <w:rFonts w:ascii="Times New Roman" w:hAnsi="Times New Roman" w:cs="Times New Roman"/>
          <w:lang w:eastAsia="ru-RU"/>
        </w:rPr>
        <w:t xml:space="preserve">Процедура </w:t>
      </w:r>
      <w:r w:rsidR="000E6923" w:rsidRPr="00011090">
        <w:rPr>
          <w:rFonts w:ascii="Times New Roman" w:hAnsi="Times New Roman" w:cs="Times New Roman"/>
          <w:lang w:eastAsia="ru-RU"/>
        </w:rPr>
        <w:t>а</w:t>
      </w:r>
      <w:r w:rsidR="002F331D" w:rsidRPr="00011090">
        <w:rPr>
          <w:rFonts w:ascii="Times New Roman" w:hAnsi="Times New Roman" w:cs="Times New Roman"/>
          <w:lang w:eastAsia="ru-RU"/>
        </w:rPr>
        <w:t xml:space="preserve">укциона считается завершенной со времени подписания </w:t>
      </w:r>
      <w:r w:rsidR="00D53C32" w:rsidRPr="00011090">
        <w:rPr>
          <w:rFonts w:ascii="Times New Roman" w:hAnsi="Times New Roman" w:cs="Times New Roman"/>
          <w:lang w:eastAsia="ru-RU"/>
        </w:rPr>
        <w:t>п</w:t>
      </w:r>
      <w:r w:rsidR="002F331D" w:rsidRPr="00011090">
        <w:rPr>
          <w:rFonts w:ascii="Times New Roman" w:hAnsi="Times New Roman" w:cs="Times New Roman"/>
          <w:lang w:eastAsia="ru-RU"/>
        </w:rPr>
        <w:t>родавцом протокола об итогах аукциона.</w:t>
      </w:r>
    </w:p>
    <w:p w:rsidR="00FF02EA" w:rsidRPr="00011090" w:rsidRDefault="00FF02EA" w:rsidP="006F719D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011090">
        <w:rPr>
          <w:rFonts w:ascii="Times New Roman" w:hAnsi="Times New Roman" w:cs="Times New Roman"/>
          <w:lang w:eastAsia="ru-RU"/>
        </w:rPr>
        <w:t xml:space="preserve">Протокол </w:t>
      </w:r>
      <w:r w:rsidR="00CA399C" w:rsidRPr="00011090">
        <w:rPr>
          <w:rFonts w:ascii="Times New Roman" w:hAnsi="Times New Roman" w:cs="Times New Roman"/>
          <w:lang w:eastAsia="ru-RU"/>
        </w:rPr>
        <w:t xml:space="preserve">об итогах </w:t>
      </w:r>
      <w:r w:rsidRPr="00011090">
        <w:rPr>
          <w:rFonts w:ascii="Times New Roman" w:hAnsi="Times New Roman" w:cs="Times New Roman"/>
          <w:lang w:eastAsia="ru-RU"/>
        </w:rPr>
        <w:t xml:space="preserve">аукциона составляется в двух экземплярах, один из которых передается победителю аукциона, а второй остается у </w:t>
      </w:r>
      <w:r w:rsidR="005A040E" w:rsidRPr="00011090">
        <w:rPr>
          <w:rFonts w:ascii="Times New Roman" w:hAnsi="Times New Roman" w:cs="Times New Roman"/>
          <w:lang w:eastAsia="ru-RU"/>
        </w:rPr>
        <w:t>О</w:t>
      </w:r>
      <w:r w:rsidRPr="00011090">
        <w:rPr>
          <w:rFonts w:ascii="Times New Roman" w:hAnsi="Times New Roman" w:cs="Times New Roman"/>
          <w:lang w:eastAsia="ru-RU"/>
        </w:rPr>
        <w:t>рганизатора аукциона. В протоколе указываются:</w:t>
      </w:r>
    </w:p>
    <w:p w:rsidR="00FF02EA" w:rsidRPr="00011090" w:rsidRDefault="00FF02EA" w:rsidP="006F719D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011090">
        <w:rPr>
          <w:rFonts w:ascii="Times New Roman" w:hAnsi="Times New Roman" w:cs="Times New Roman"/>
          <w:lang w:eastAsia="ru-RU"/>
        </w:rPr>
        <w:t>1) сведения о месте, дате и времени проведения аукциона;</w:t>
      </w:r>
    </w:p>
    <w:p w:rsidR="00FF02EA" w:rsidRPr="00011090" w:rsidRDefault="00FF02EA" w:rsidP="006F719D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011090">
        <w:rPr>
          <w:rFonts w:ascii="Times New Roman" w:hAnsi="Times New Roman" w:cs="Times New Roman"/>
          <w:lang w:eastAsia="ru-RU"/>
        </w:rPr>
        <w:t>2) предмет аукциона, в том числе сведения о местоположении и площади земельного участка;</w:t>
      </w:r>
    </w:p>
    <w:p w:rsidR="00FF02EA" w:rsidRPr="00011090" w:rsidRDefault="00FF02EA" w:rsidP="006F719D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011090">
        <w:rPr>
          <w:rFonts w:ascii="Times New Roman" w:hAnsi="Times New Roman" w:cs="Times New Roman"/>
          <w:lang w:eastAsia="ru-RU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FF02EA" w:rsidRPr="00011090" w:rsidRDefault="00FF02EA" w:rsidP="006F719D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011090">
        <w:rPr>
          <w:rFonts w:ascii="Times New Roman" w:hAnsi="Times New Roman" w:cs="Times New Roman"/>
          <w:lang w:eastAsia="ru-RU"/>
        </w:rPr>
        <w:lastRenderedPageBreak/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FF02EA" w:rsidRPr="00011090" w:rsidRDefault="00FF02EA" w:rsidP="006F719D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011090">
        <w:rPr>
          <w:rFonts w:ascii="Times New Roman" w:hAnsi="Times New Roman" w:cs="Times New Roman"/>
          <w:lang w:eastAsia="ru-RU"/>
        </w:rPr>
        <w:t>5) сведения о последнем предложении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FF02EA" w:rsidRPr="00011090" w:rsidRDefault="00FF02EA" w:rsidP="006F719D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011090">
        <w:rPr>
          <w:rFonts w:ascii="Times New Roman" w:hAnsi="Times New Roman" w:cs="Times New Roman"/>
          <w:lang w:eastAsia="ru-RU"/>
        </w:rPr>
        <w:t xml:space="preserve">Протокол </w:t>
      </w:r>
      <w:r w:rsidR="00405369" w:rsidRPr="00011090">
        <w:rPr>
          <w:rFonts w:ascii="Times New Roman" w:hAnsi="Times New Roman" w:cs="Times New Roman"/>
          <w:lang w:eastAsia="ru-RU"/>
        </w:rPr>
        <w:t xml:space="preserve">об итогах </w:t>
      </w:r>
      <w:r w:rsidRPr="00011090">
        <w:rPr>
          <w:rFonts w:ascii="Times New Roman" w:hAnsi="Times New Roman" w:cs="Times New Roman"/>
          <w:lang w:eastAsia="ru-RU"/>
        </w:rPr>
        <w:t xml:space="preserve">аукциона размещается на официальном сайте </w:t>
      </w:r>
      <w:r w:rsidR="000F2C6C" w:rsidRPr="00011090">
        <w:rPr>
          <w:rFonts w:ascii="Times New Roman" w:eastAsia="Times New Roman" w:hAnsi="Times New Roman" w:cs="Times New Roman"/>
        </w:rPr>
        <w:t xml:space="preserve">Российской Федерации </w:t>
      </w:r>
      <w:hyperlink r:id="rId18" w:history="1">
        <w:r w:rsidR="000F2C6C" w:rsidRPr="00011090">
          <w:rPr>
            <w:rStyle w:val="a4"/>
            <w:rFonts w:ascii="Times New Roman" w:hAnsi="Times New Roman" w:cs="Times New Roman"/>
          </w:rPr>
          <w:t>www.torgi.gov.ru</w:t>
        </w:r>
      </w:hyperlink>
      <w:r w:rsidR="000F2C6C" w:rsidRPr="00011090">
        <w:rPr>
          <w:rStyle w:val="a4"/>
          <w:rFonts w:ascii="Times New Roman" w:hAnsi="Times New Roman" w:cs="Times New Roman"/>
        </w:rPr>
        <w:t>/</w:t>
      </w:r>
      <w:r w:rsidR="000F2C6C" w:rsidRPr="00011090">
        <w:rPr>
          <w:rStyle w:val="a4"/>
          <w:rFonts w:ascii="Times New Roman" w:hAnsi="Times New Roman" w:cs="Times New Roman"/>
          <w:lang w:val="en-US"/>
        </w:rPr>
        <w:t>new</w:t>
      </w:r>
      <w:r w:rsidRPr="00011090">
        <w:rPr>
          <w:rFonts w:ascii="Times New Roman" w:hAnsi="Times New Roman" w:cs="Times New Roman"/>
          <w:lang w:eastAsia="ru-RU"/>
        </w:rPr>
        <w:t>в течение одного рабочего дня со дня подписания данного протокола.</w:t>
      </w:r>
    </w:p>
    <w:p w:rsidR="00264322" w:rsidRPr="00011090" w:rsidRDefault="007E6201" w:rsidP="00E060F7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011090">
        <w:rPr>
          <w:rFonts w:ascii="Times New Roman" w:hAnsi="Times New Roman" w:cs="Times New Roman"/>
          <w:lang w:eastAsia="ru-RU"/>
        </w:rPr>
        <w:t>10</w:t>
      </w:r>
      <w:r w:rsidR="0021021C" w:rsidRPr="00011090">
        <w:rPr>
          <w:rFonts w:ascii="Times New Roman" w:hAnsi="Times New Roman" w:cs="Times New Roman"/>
          <w:lang w:eastAsia="ru-RU"/>
        </w:rPr>
        <w:t xml:space="preserve">.7. </w:t>
      </w:r>
      <w:r w:rsidR="00264322" w:rsidRPr="00011090">
        <w:rPr>
          <w:rFonts w:ascii="Times New Roman" w:hAnsi="Times New Roman" w:cs="Times New Roman"/>
          <w:lang w:eastAsia="ru-RU"/>
        </w:rPr>
        <w:t>Аукцион признается несостоявшимся в следующих случаях:</w:t>
      </w:r>
    </w:p>
    <w:p w:rsidR="00264322" w:rsidRPr="00011090" w:rsidRDefault="00264322" w:rsidP="00E060F7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011090">
        <w:rPr>
          <w:rFonts w:ascii="Times New Roman" w:hAnsi="Times New Roman" w:cs="Times New Roman"/>
          <w:lang w:eastAsia="ru-RU"/>
        </w:rPr>
        <w:t xml:space="preserve">- не было подано ни одной заявки на участие либо ни один из </w:t>
      </w:r>
      <w:r w:rsidR="0073515B" w:rsidRPr="00011090">
        <w:rPr>
          <w:rFonts w:ascii="Times New Roman" w:hAnsi="Times New Roman" w:cs="Times New Roman"/>
          <w:lang w:eastAsia="ru-RU"/>
        </w:rPr>
        <w:t>заявителей</w:t>
      </w:r>
      <w:r w:rsidRPr="00011090">
        <w:rPr>
          <w:rFonts w:ascii="Times New Roman" w:hAnsi="Times New Roman" w:cs="Times New Roman"/>
          <w:lang w:eastAsia="ru-RU"/>
        </w:rPr>
        <w:t xml:space="preserve"> не признан участником</w:t>
      </w:r>
      <w:r w:rsidR="0073515B" w:rsidRPr="00011090">
        <w:rPr>
          <w:rFonts w:ascii="Times New Roman" w:hAnsi="Times New Roman" w:cs="Times New Roman"/>
          <w:lang w:eastAsia="ru-RU"/>
        </w:rPr>
        <w:t xml:space="preserve"> аукциона</w:t>
      </w:r>
      <w:r w:rsidRPr="00011090">
        <w:rPr>
          <w:rFonts w:ascii="Times New Roman" w:hAnsi="Times New Roman" w:cs="Times New Roman"/>
          <w:lang w:eastAsia="ru-RU"/>
        </w:rPr>
        <w:t>;</w:t>
      </w:r>
    </w:p>
    <w:p w:rsidR="00264322" w:rsidRPr="00011090" w:rsidRDefault="00264322" w:rsidP="00E060F7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011090">
        <w:rPr>
          <w:rFonts w:ascii="Times New Roman" w:hAnsi="Times New Roman" w:cs="Times New Roman"/>
          <w:lang w:eastAsia="ru-RU"/>
        </w:rPr>
        <w:t xml:space="preserve">- принято решение о признании только одного </w:t>
      </w:r>
      <w:r w:rsidR="0073515B" w:rsidRPr="00011090">
        <w:rPr>
          <w:rFonts w:ascii="Times New Roman" w:hAnsi="Times New Roman" w:cs="Times New Roman"/>
          <w:lang w:eastAsia="ru-RU"/>
        </w:rPr>
        <w:t xml:space="preserve">заявителя </w:t>
      </w:r>
      <w:r w:rsidRPr="00011090">
        <w:rPr>
          <w:rFonts w:ascii="Times New Roman" w:hAnsi="Times New Roman" w:cs="Times New Roman"/>
          <w:lang w:eastAsia="ru-RU"/>
        </w:rPr>
        <w:t>участником</w:t>
      </w:r>
      <w:r w:rsidR="0073515B" w:rsidRPr="00011090">
        <w:rPr>
          <w:rFonts w:ascii="Times New Roman" w:hAnsi="Times New Roman" w:cs="Times New Roman"/>
          <w:lang w:eastAsia="ru-RU"/>
        </w:rPr>
        <w:t xml:space="preserve"> аукциона</w:t>
      </w:r>
      <w:r w:rsidRPr="00011090">
        <w:rPr>
          <w:rFonts w:ascii="Times New Roman" w:hAnsi="Times New Roman" w:cs="Times New Roman"/>
          <w:lang w:eastAsia="ru-RU"/>
        </w:rPr>
        <w:t>;</w:t>
      </w:r>
    </w:p>
    <w:p w:rsidR="00CC596A" w:rsidRPr="00011090" w:rsidRDefault="00CC596A" w:rsidP="00E060F7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011090">
        <w:rPr>
          <w:rFonts w:ascii="Times New Roman" w:hAnsi="Times New Roman" w:cs="Times New Roman"/>
          <w:lang w:eastAsia="ru-RU"/>
        </w:rPr>
        <w:t>- в аукционе участвовал только один участник;</w:t>
      </w:r>
    </w:p>
    <w:p w:rsidR="00264322" w:rsidRPr="00011090" w:rsidRDefault="00264322" w:rsidP="00E060F7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011090">
        <w:rPr>
          <w:rFonts w:ascii="Times New Roman" w:hAnsi="Times New Roman" w:cs="Times New Roman"/>
          <w:lang w:eastAsia="ru-RU"/>
        </w:rPr>
        <w:t xml:space="preserve">- ни один из участников </w:t>
      </w:r>
      <w:r w:rsidR="0073515B" w:rsidRPr="00011090">
        <w:rPr>
          <w:rFonts w:ascii="Times New Roman" w:hAnsi="Times New Roman" w:cs="Times New Roman"/>
          <w:lang w:eastAsia="ru-RU"/>
        </w:rPr>
        <w:t xml:space="preserve">аукциона </w:t>
      </w:r>
      <w:r w:rsidRPr="00011090">
        <w:rPr>
          <w:rFonts w:ascii="Times New Roman" w:hAnsi="Times New Roman" w:cs="Times New Roman"/>
          <w:lang w:eastAsia="ru-RU"/>
        </w:rPr>
        <w:t xml:space="preserve">не сделал предложение о начальной цене </w:t>
      </w:r>
      <w:r w:rsidR="0073515B" w:rsidRPr="00011090">
        <w:rPr>
          <w:rFonts w:ascii="Times New Roman" w:hAnsi="Times New Roman" w:cs="Times New Roman"/>
          <w:lang w:eastAsia="ru-RU"/>
        </w:rPr>
        <w:t>по лоту</w:t>
      </w:r>
      <w:r w:rsidRPr="00011090">
        <w:rPr>
          <w:rFonts w:ascii="Times New Roman" w:hAnsi="Times New Roman" w:cs="Times New Roman"/>
          <w:lang w:eastAsia="ru-RU"/>
        </w:rPr>
        <w:t>;</w:t>
      </w:r>
    </w:p>
    <w:p w:rsidR="00264322" w:rsidRPr="00011090" w:rsidRDefault="00264322" w:rsidP="00E060F7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011090">
        <w:rPr>
          <w:rFonts w:ascii="Times New Roman" w:hAnsi="Times New Roman" w:cs="Times New Roman"/>
          <w:lang w:eastAsia="ru-RU"/>
        </w:rPr>
        <w:t xml:space="preserve">- в случае отказа лица, признанного единственным участником аукциона, от заключения договора </w:t>
      </w:r>
      <w:r w:rsidR="0073515B" w:rsidRPr="00011090">
        <w:rPr>
          <w:rFonts w:ascii="Times New Roman" w:hAnsi="Times New Roman" w:cs="Times New Roman"/>
          <w:lang w:eastAsia="ru-RU"/>
        </w:rPr>
        <w:t>аренды земельного участка</w:t>
      </w:r>
      <w:r w:rsidRPr="00011090">
        <w:rPr>
          <w:rFonts w:ascii="Times New Roman" w:hAnsi="Times New Roman" w:cs="Times New Roman"/>
          <w:lang w:eastAsia="ru-RU"/>
        </w:rPr>
        <w:t>.</w:t>
      </w:r>
    </w:p>
    <w:p w:rsidR="002F331D" w:rsidRPr="00011090" w:rsidRDefault="000E6923" w:rsidP="00E060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11090">
        <w:rPr>
          <w:rFonts w:ascii="Times New Roman" w:eastAsia="Calibri" w:hAnsi="Times New Roman" w:cs="Times New Roman"/>
        </w:rPr>
        <w:t>Решение о признании а</w:t>
      </w:r>
      <w:r w:rsidR="002F331D" w:rsidRPr="00011090">
        <w:rPr>
          <w:rFonts w:ascii="Times New Roman" w:eastAsia="Calibri" w:hAnsi="Times New Roman" w:cs="Times New Roman"/>
        </w:rPr>
        <w:t xml:space="preserve">укциона несостоявшимся </w:t>
      </w:r>
      <w:r w:rsidR="00D2467C" w:rsidRPr="00011090">
        <w:rPr>
          <w:rFonts w:ascii="Times New Roman" w:eastAsia="Calibri" w:hAnsi="Times New Roman" w:cs="Times New Roman"/>
        </w:rPr>
        <w:t xml:space="preserve">фиксируется в протоколе </w:t>
      </w:r>
      <w:r w:rsidR="00D2467C" w:rsidRPr="00011090">
        <w:rPr>
          <w:rFonts w:ascii="Times New Roman" w:hAnsi="Times New Roman" w:cs="Times New Roman"/>
          <w:shd w:val="clear" w:color="auto" w:fill="FFFFFF"/>
        </w:rPr>
        <w:t>рассмотрения заявок на участие в аукционе или в</w:t>
      </w:r>
      <w:r w:rsidR="002F331D" w:rsidRPr="00011090">
        <w:rPr>
          <w:rFonts w:ascii="Times New Roman" w:eastAsia="Calibri" w:hAnsi="Times New Roman" w:cs="Times New Roman"/>
        </w:rPr>
        <w:t xml:space="preserve"> протокол</w:t>
      </w:r>
      <w:r w:rsidR="00D2467C" w:rsidRPr="00011090">
        <w:rPr>
          <w:rFonts w:ascii="Times New Roman" w:eastAsia="Calibri" w:hAnsi="Times New Roman" w:cs="Times New Roman"/>
        </w:rPr>
        <w:t>е</w:t>
      </w:r>
      <w:r w:rsidR="002F331D" w:rsidRPr="00011090">
        <w:rPr>
          <w:rFonts w:ascii="Times New Roman" w:eastAsia="Calibri" w:hAnsi="Times New Roman" w:cs="Times New Roman"/>
        </w:rPr>
        <w:t xml:space="preserve"> об итогах аукциона.</w:t>
      </w:r>
    </w:p>
    <w:p w:rsidR="00D2467C" w:rsidRPr="00011090" w:rsidRDefault="00D2467C" w:rsidP="00D2467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011090">
        <w:rPr>
          <w:rFonts w:ascii="Times New Roman" w:hAnsi="Times New Roman" w:cs="Times New Roman"/>
          <w:lang w:eastAsia="ru-RU"/>
        </w:rPr>
        <w:t xml:space="preserve">10.8. В случае, если аукцион признан несостоявшимся и только один заявитель признан участником аукциона, Организатор </w:t>
      </w:r>
      <w:r w:rsidR="004F37AC" w:rsidRPr="00011090">
        <w:rPr>
          <w:rFonts w:ascii="Times New Roman" w:hAnsi="Times New Roman" w:cs="Times New Roman"/>
          <w:bCs/>
          <w:lang w:bidi="ru-RU"/>
        </w:rPr>
        <w:t>аукциона</w:t>
      </w:r>
      <w:r w:rsidRPr="00011090">
        <w:rPr>
          <w:rFonts w:ascii="Times New Roman" w:hAnsi="Times New Roman" w:cs="Times New Roman"/>
          <w:lang w:eastAsia="ru-RU"/>
        </w:rPr>
        <w:t xml:space="preserve"> в течение десяти дней со дня подписания протокола </w:t>
      </w:r>
      <w:r w:rsidRPr="00011090">
        <w:rPr>
          <w:rFonts w:ascii="Times New Roman" w:hAnsi="Times New Roman" w:cs="Times New Roman"/>
          <w:shd w:val="clear" w:color="auto" w:fill="FFFFFF"/>
        </w:rPr>
        <w:t>рассмотрения заявок на участие в аукционе</w:t>
      </w:r>
      <w:r w:rsidRPr="00011090">
        <w:rPr>
          <w:rFonts w:ascii="Times New Roman" w:hAnsi="Times New Roman" w:cs="Times New Roman"/>
          <w:lang w:eastAsia="ru-RU"/>
        </w:rPr>
        <w:t>, обязан направить заявителю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3D558E" w:rsidRPr="00011090" w:rsidRDefault="007E6201" w:rsidP="003D558E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011090">
        <w:rPr>
          <w:rFonts w:ascii="Times New Roman" w:hAnsi="Times New Roman" w:cs="Times New Roman"/>
          <w:lang w:eastAsia="ru-RU"/>
        </w:rPr>
        <w:t>10</w:t>
      </w:r>
      <w:r w:rsidR="0021021C" w:rsidRPr="00011090">
        <w:rPr>
          <w:rFonts w:ascii="Times New Roman" w:hAnsi="Times New Roman" w:cs="Times New Roman"/>
          <w:lang w:eastAsia="ru-RU"/>
        </w:rPr>
        <w:t>.</w:t>
      </w:r>
      <w:r w:rsidR="00106B90" w:rsidRPr="00011090">
        <w:rPr>
          <w:rFonts w:ascii="Times New Roman" w:hAnsi="Times New Roman" w:cs="Times New Roman"/>
          <w:lang w:eastAsia="ru-RU"/>
        </w:rPr>
        <w:t>9</w:t>
      </w:r>
      <w:r w:rsidR="0021021C" w:rsidRPr="00011090">
        <w:rPr>
          <w:rFonts w:ascii="Times New Roman" w:hAnsi="Times New Roman" w:cs="Times New Roman"/>
          <w:lang w:eastAsia="ru-RU"/>
        </w:rPr>
        <w:t xml:space="preserve">. </w:t>
      </w:r>
      <w:r w:rsidR="00567531" w:rsidRPr="00011090">
        <w:rPr>
          <w:rFonts w:ascii="Times New Roman" w:hAnsi="Times New Roman" w:cs="Times New Roman"/>
          <w:lang w:eastAsia="ru-RU"/>
        </w:rPr>
        <w:t>Организатор аукциона</w:t>
      </w:r>
      <w:r w:rsidR="003D558E" w:rsidRPr="00011090">
        <w:rPr>
          <w:rFonts w:ascii="Times New Roman" w:hAnsi="Times New Roman" w:cs="Times New Roman"/>
          <w:lang w:eastAsia="ru-RU"/>
        </w:rPr>
        <w:t xml:space="preserve"> направляет победителю аукциона или единственному принявшему участие в аукционе его участнику проект договора аренды земельного участка в десятидневный срок со дня составления протокола </w:t>
      </w:r>
      <w:r w:rsidR="00567531" w:rsidRPr="00011090">
        <w:rPr>
          <w:rFonts w:ascii="Times New Roman" w:hAnsi="Times New Roman" w:cs="Times New Roman"/>
          <w:lang w:eastAsia="ru-RU"/>
        </w:rPr>
        <w:t>об итогах</w:t>
      </w:r>
      <w:r w:rsidR="003D558E" w:rsidRPr="00011090">
        <w:rPr>
          <w:rFonts w:ascii="Times New Roman" w:hAnsi="Times New Roman" w:cs="Times New Roman"/>
          <w:lang w:eastAsia="ru-RU"/>
        </w:rPr>
        <w:t xml:space="preserve"> аукциона. 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</w:t>
      </w:r>
      <w:r w:rsidR="00200AFE" w:rsidRPr="00011090">
        <w:rPr>
          <w:rFonts w:ascii="Times New Roman" w:hAnsi="Times New Roman" w:cs="Times New Roman"/>
          <w:lang w:eastAsia="ru-RU"/>
        </w:rPr>
        <w:t xml:space="preserve"> </w:t>
      </w:r>
      <w:r w:rsidR="00106B90" w:rsidRPr="00011090">
        <w:rPr>
          <w:rFonts w:ascii="Times New Roman" w:eastAsia="Times New Roman" w:hAnsi="Times New Roman" w:cs="Times New Roman"/>
        </w:rPr>
        <w:t xml:space="preserve">Российской Федерации </w:t>
      </w:r>
      <w:hyperlink r:id="rId19" w:history="1">
        <w:r w:rsidR="00106B90" w:rsidRPr="00011090">
          <w:rPr>
            <w:rStyle w:val="a4"/>
            <w:rFonts w:ascii="Times New Roman" w:hAnsi="Times New Roman" w:cs="Times New Roman"/>
          </w:rPr>
          <w:t>www.torgi.gov.ru</w:t>
        </w:r>
      </w:hyperlink>
      <w:r w:rsidR="00106B90" w:rsidRPr="00011090">
        <w:rPr>
          <w:rStyle w:val="a4"/>
          <w:rFonts w:ascii="Times New Roman" w:hAnsi="Times New Roman" w:cs="Times New Roman"/>
        </w:rPr>
        <w:t>/</w:t>
      </w:r>
      <w:r w:rsidR="00106B90" w:rsidRPr="00011090">
        <w:rPr>
          <w:rStyle w:val="a4"/>
          <w:rFonts w:ascii="Times New Roman" w:hAnsi="Times New Roman" w:cs="Times New Roman"/>
          <w:lang w:val="en-US"/>
        </w:rPr>
        <w:t>new</w:t>
      </w:r>
      <w:r w:rsidR="003D558E" w:rsidRPr="00011090">
        <w:rPr>
          <w:rFonts w:ascii="Times New Roman" w:hAnsi="Times New Roman" w:cs="Times New Roman"/>
          <w:lang w:eastAsia="ru-RU"/>
        </w:rPr>
        <w:t>.</w:t>
      </w:r>
    </w:p>
    <w:p w:rsidR="0073515B" w:rsidRPr="00011090" w:rsidRDefault="0073515B" w:rsidP="00E060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0E4B10" w:rsidRPr="00011090" w:rsidRDefault="007E6201" w:rsidP="0021021C">
      <w:pPr>
        <w:pStyle w:val="TextBasTxt"/>
        <w:ind w:firstLine="0"/>
        <w:jc w:val="center"/>
        <w:outlineLvl w:val="0"/>
        <w:rPr>
          <w:b/>
          <w:sz w:val="22"/>
          <w:szCs w:val="22"/>
        </w:rPr>
      </w:pPr>
      <w:r w:rsidRPr="00011090">
        <w:rPr>
          <w:b/>
          <w:sz w:val="22"/>
          <w:szCs w:val="22"/>
        </w:rPr>
        <w:t>11</w:t>
      </w:r>
      <w:r w:rsidR="0021021C" w:rsidRPr="00011090">
        <w:rPr>
          <w:b/>
          <w:sz w:val="22"/>
          <w:szCs w:val="22"/>
        </w:rPr>
        <w:t xml:space="preserve">. </w:t>
      </w:r>
      <w:r w:rsidR="000E4B10" w:rsidRPr="00011090">
        <w:rPr>
          <w:b/>
          <w:sz w:val="22"/>
          <w:szCs w:val="22"/>
        </w:rPr>
        <w:t xml:space="preserve">Срок заключения договора </w:t>
      </w:r>
      <w:r w:rsidR="009B70C3" w:rsidRPr="00011090">
        <w:rPr>
          <w:b/>
          <w:sz w:val="22"/>
          <w:szCs w:val="22"/>
        </w:rPr>
        <w:t>аренды земельного участка</w:t>
      </w:r>
    </w:p>
    <w:p w:rsidR="00307D20" w:rsidRPr="00011090" w:rsidRDefault="00307D20" w:rsidP="000E4B10">
      <w:pPr>
        <w:pStyle w:val="TextBasTxt"/>
        <w:jc w:val="center"/>
        <w:rPr>
          <w:b/>
          <w:sz w:val="22"/>
          <w:szCs w:val="22"/>
        </w:rPr>
      </w:pPr>
    </w:p>
    <w:p w:rsidR="00011090" w:rsidRPr="00011090" w:rsidRDefault="00011090" w:rsidP="00011090">
      <w:pPr>
        <w:pStyle w:val="TextBasTxt"/>
        <w:ind w:firstLine="709"/>
        <w:rPr>
          <w:rFonts w:eastAsia="Times New Roman"/>
          <w:bCs/>
          <w:sz w:val="22"/>
          <w:szCs w:val="22"/>
        </w:rPr>
      </w:pPr>
      <w:r w:rsidRPr="00011090">
        <w:rPr>
          <w:rFonts w:eastAsia="Times New Roman"/>
          <w:bCs/>
          <w:sz w:val="22"/>
          <w:szCs w:val="22"/>
        </w:rPr>
        <w:t>Договор (аренды) земельного участка заключается с победителем аукциона не ранее чем через десять дней со дня размещения информации о результатах аукциона на официальном сайте.</w:t>
      </w:r>
    </w:p>
    <w:p w:rsidR="00011090" w:rsidRPr="00011090" w:rsidRDefault="00011090" w:rsidP="00011090">
      <w:pPr>
        <w:pStyle w:val="TextBasTxt"/>
        <w:ind w:firstLine="709"/>
        <w:rPr>
          <w:rFonts w:eastAsia="Times New Roman"/>
          <w:bCs/>
          <w:sz w:val="22"/>
          <w:szCs w:val="22"/>
        </w:rPr>
      </w:pPr>
      <w:r w:rsidRPr="00011090">
        <w:rPr>
          <w:rFonts w:eastAsia="Times New Roman"/>
          <w:bCs/>
          <w:sz w:val="22"/>
          <w:szCs w:val="22"/>
        </w:rPr>
        <w:t xml:space="preserve">При уклонении или отказе победителя аукциона от заключения в установленный срок договора (аренды, купли-продажи) земельного участка результаты аукциона аннулируются продавцом, победитель утрачивает право на заключение указанного договора, задаток ему </w:t>
      </w:r>
      <w:r w:rsidRPr="00011090">
        <w:rPr>
          <w:rFonts w:eastAsia="Times New Roman"/>
          <w:bCs/>
          <w:sz w:val="22"/>
          <w:szCs w:val="22"/>
        </w:rPr>
        <w:br/>
        <w:t>не возвращается.</w:t>
      </w:r>
    </w:p>
    <w:p w:rsidR="00183FBB" w:rsidRPr="00011090" w:rsidRDefault="00C966B9" w:rsidP="00C966B9">
      <w:pPr>
        <w:pStyle w:val="TextBasTxt"/>
        <w:ind w:firstLine="709"/>
        <w:rPr>
          <w:sz w:val="22"/>
          <w:szCs w:val="22"/>
        </w:rPr>
      </w:pPr>
      <w:r w:rsidRPr="00011090">
        <w:rPr>
          <w:sz w:val="22"/>
          <w:szCs w:val="22"/>
        </w:rPr>
        <w:t>О</w:t>
      </w:r>
      <w:r w:rsidR="00183FBB" w:rsidRPr="00011090">
        <w:rPr>
          <w:sz w:val="22"/>
          <w:szCs w:val="22"/>
        </w:rPr>
        <w:t xml:space="preserve">рганизатор аукциона предлагает заключить </w:t>
      </w:r>
      <w:r w:rsidRPr="00011090">
        <w:rPr>
          <w:sz w:val="22"/>
          <w:szCs w:val="22"/>
        </w:rPr>
        <w:t>д</w:t>
      </w:r>
      <w:r w:rsidR="00183FBB" w:rsidRPr="00011090">
        <w:rPr>
          <w:sz w:val="22"/>
          <w:szCs w:val="22"/>
        </w:rPr>
        <w:t>оговор</w:t>
      </w:r>
      <w:r w:rsidRPr="00011090">
        <w:rPr>
          <w:sz w:val="22"/>
          <w:szCs w:val="22"/>
        </w:rPr>
        <w:t xml:space="preserve"> аренды земельного участка</w:t>
      </w:r>
      <w:r w:rsidR="00183FBB" w:rsidRPr="00011090">
        <w:rPr>
          <w:sz w:val="22"/>
          <w:szCs w:val="22"/>
        </w:rPr>
        <w:t xml:space="preserve">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E636A6" w:rsidRPr="00011090" w:rsidRDefault="00E636A6" w:rsidP="006960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lang w:eastAsia="ru-RU"/>
        </w:rPr>
      </w:pPr>
    </w:p>
    <w:sectPr w:rsidR="00E636A6" w:rsidRPr="00011090" w:rsidSect="000C27A8">
      <w:pgSz w:w="11906" w:h="16838"/>
      <w:pgMar w:top="426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7A9"/>
    <w:multiLevelType w:val="hybridMultilevel"/>
    <w:tmpl w:val="32DA28B4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528C19EE"/>
    <w:multiLevelType w:val="hybridMultilevel"/>
    <w:tmpl w:val="F3024742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64636D33"/>
    <w:multiLevelType w:val="hybridMultilevel"/>
    <w:tmpl w:val="25D6E43A"/>
    <w:lvl w:ilvl="0" w:tplc="902208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15E67DF"/>
    <w:multiLevelType w:val="hybridMultilevel"/>
    <w:tmpl w:val="70F27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D3"/>
    <w:rsid w:val="00003AD6"/>
    <w:rsid w:val="00011090"/>
    <w:rsid w:val="000137FE"/>
    <w:rsid w:val="00021FD7"/>
    <w:rsid w:val="00032D12"/>
    <w:rsid w:val="00035696"/>
    <w:rsid w:val="00041CF1"/>
    <w:rsid w:val="00050ADC"/>
    <w:rsid w:val="00054EBB"/>
    <w:rsid w:val="000550F4"/>
    <w:rsid w:val="000628DC"/>
    <w:rsid w:val="00065C8B"/>
    <w:rsid w:val="00066DFB"/>
    <w:rsid w:val="0007197B"/>
    <w:rsid w:val="000808C2"/>
    <w:rsid w:val="00084F26"/>
    <w:rsid w:val="00090154"/>
    <w:rsid w:val="00090830"/>
    <w:rsid w:val="000928CB"/>
    <w:rsid w:val="00094CFE"/>
    <w:rsid w:val="00095F0E"/>
    <w:rsid w:val="000973C4"/>
    <w:rsid w:val="000A386D"/>
    <w:rsid w:val="000A5F29"/>
    <w:rsid w:val="000A615C"/>
    <w:rsid w:val="000A643D"/>
    <w:rsid w:val="000A6B0C"/>
    <w:rsid w:val="000B3DDD"/>
    <w:rsid w:val="000B4741"/>
    <w:rsid w:val="000B50C5"/>
    <w:rsid w:val="000C0909"/>
    <w:rsid w:val="000C27A8"/>
    <w:rsid w:val="000D51E2"/>
    <w:rsid w:val="000E4218"/>
    <w:rsid w:val="000E4B10"/>
    <w:rsid w:val="000E67CF"/>
    <w:rsid w:val="000E6923"/>
    <w:rsid w:val="000E6BA6"/>
    <w:rsid w:val="000F2C6C"/>
    <w:rsid w:val="000F478F"/>
    <w:rsid w:val="00106B90"/>
    <w:rsid w:val="00110875"/>
    <w:rsid w:val="0011140B"/>
    <w:rsid w:val="001120D8"/>
    <w:rsid w:val="00123378"/>
    <w:rsid w:val="00123921"/>
    <w:rsid w:val="00124CE2"/>
    <w:rsid w:val="00127893"/>
    <w:rsid w:val="001325DE"/>
    <w:rsid w:val="00132FB7"/>
    <w:rsid w:val="00136142"/>
    <w:rsid w:val="001373E0"/>
    <w:rsid w:val="00141531"/>
    <w:rsid w:val="00142907"/>
    <w:rsid w:val="001432F9"/>
    <w:rsid w:val="001534F4"/>
    <w:rsid w:val="001549E6"/>
    <w:rsid w:val="0017183B"/>
    <w:rsid w:val="00172201"/>
    <w:rsid w:val="00175493"/>
    <w:rsid w:val="00176BB4"/>
    <w:rsid w:val="00183FBB"/>
    <w:rsid w:val="001924D9"/>
    <w:rsid w:val="001937B4"/>
    <w:rsid w:val="0019471E"/>
    <w:rsid w:val="00196496"/>
    <w:rsid w:val="001A2397"/>
    <w:rsid w:val="001B2B86"/>
    <w:rsid w:val="001B32CD"/>
    <w:rsid w:val="001B3BFA"/>
    <w:rsid w:val="001B71C8"/>
    <w:rsid w:val="001C44BA"/>
    <w:rsid w:val="001D5B57"/>
    <w:rsid w:val="001D5D08"/>
    <w:rsid w:val="001E05F6"/>
    <w:rsid w:val="001F77E6"/>
    <w:rsid w:val="00200694"/>
    <w:rsid w:val="00200773"/>
    <w:rsid w:val="00200AFE"/>
    <w:rsid w:val="00204EA7"/>
    <w:rsid w:val="0021021C"/>
    <w:rsid w:val="002109A7"/>
    <w:rsid w:val="0021779B"/>
    <w:rsid w:val="00221C87"/>
    <w:rsid w:val="00223438"/>
    <w:rsid w:val="002446AF"/>
    <w:rsid w:val="00245B6B"/>
    <w:rsid w:val="00255DAA"/>
    <w:rsid w:val="00261A1A"/>
    <w:rsid w:val="002623C3"/>
    <w:rsid w:val="00264322"/>
    <w:rsid w:val="00266D5B"/>
    <w:rsid w:val="002740DE"/>
    <w:rsid w:val="00275E29"/>
    <w:rsid w:val="00282CA2"/>
    <w:rsid w:val="0029185C"/>
    <w:rsid w:val="00295B22"/>
    <w:rsid w:val="00296993"/>
    <w:rsid w:val="002A7092"/>
    <w:rsid w:val="002B3D1C"/>
    <w:rsid w:val="002D1A3E"/>
    <w:rsid w:val="002D28EE"/>
    <w:rsid w:val="002E2AC8"/>
    <w:rsid w:val="002F331D"/>
    <w:rsid w:val="002F407D"/>
    <w:rsid w:val="002F535B"/>
    <w:rsid w:val="00300C1A"/>
    <w:rsid w:val="003013D4"/>
    <w:rsid w:val="00301AF0"/>
    <w:rsid w:val="00304340"/>
    <w:rsid w:val="00307D20"/>
    <w:rsid w:val="003204E7"/>
    <w:rsid w:val="00320A67"/>
    <w:rsid w:val="00323161"/>
    <w:rsid w:val="0032414D"/>
    <w:rsid w:val="00324B96"/>
    <w:rsid w:val="00330A5C"/>
    <w:rsid w:val="003335E0"/>
    <w:rsid w:val="00335DC4"/>
    <w:rsid w:val="00344DC3"/>
    <w:rsid w:val="0034593D"/>
    <w:rsid w:val="003530D1"/>
    <w:rsid w:val="00353EB8"/>
    <w:rsid w:val="003552D3"/>
    <w:rsid w:val="00357173"/>
    <w:rsid w:val="003573C0"/>
    <w:rsid w:val="00360694"/>
    <w:rsid w:val="003616EA"/>
    <w:rsid w:val="00366705"/>
    <w:rsid w:val="003700BE"/>
    <w:rsid w:val="00372334"/>
    <w:rsid w:val="00372C12"/>
    <w:rsid w:val="00377540"/>
    <w:rsid w:val="003775E2"/>
    <w:rsid w:val="00377A36"/>
    <w:rsid w:val="0038607F"/>
    <w:rsid w:val="00394D31"/>
    <w:rsid w:val="00395850"/>
    <w:rsid w:val="003A0A45"/>
    <w:rsid w:val="003A3040"/>
    <w:rsid w:val="003A3BF7"/>
    <w:rsid w:val="003A48D5"/>
    <w:rsid w:val="003B04A8"/>
    <w:rsid w:val="003B1FE5"/>
    <w:rsid w:val="003B35F7"/>
    <w:rsid w:val="003C21D2"/>
    <w:rsid w:val="003C357D"/>
    <w:rsid w:val="003C417C"/>
    <w:rsid w:val="003C72D1"/>
    <w:rsid w:val="003C7708"/>
    <w:rsid w:val="003D0EAE"/>
    <w:rsid w:val="003D558E"/>
    <w:rsid w:val="003E2EBB"/>
    <w:rsid w:val="003E330A"/>
    <w:rsid w:val="003E4861"/>
    <w:rsid w:val="003E59EE"/>
    <w:rsid w:val="003F5702"/>
    <w:rsid w:val="0040429B"/>
    <w:rsid w:val="00405369"/>
    <w:rsid w:val="00406A2B"/>
    <w:rsid w:val="004072EF"/>
    <w:rsid w:val="00411539"/>
    <w:rsid w:val="004149FA"/>
    <w:rsid w:val="00416D30"/>
    <w:rsid w:val="0041715F"/>
    <w:rsid w:val="00417B73"/>
    <w:rsid w:val="0042252E"/>
    <w:rsid w:val="00423111"/>
    <w:rsid w:val="00425948"/>
    <w:rsid w:val="004304EB"/>
    <w:rsid w:val="00430E9A"/>
    <w:rsid w:val="004366A7"/>
    <w:rsid w:val="004368CE"/>
    <w:rsid w:val="004378FE"/>
    <w:rsid w:val="00442555"/>
    <w:rsid w:val="00444470"/>
    <w:rsid w:val="00446219"/>
    <w:rsid w:val="00451E80"/>
    <w:rsid w:val="00462505"/>
    <w:rsid w:val="0046266B"/>
    <w:rsid w:val="00465F50"/>
    <w:rsid w:val="0046751F"/>
    <w:rsid w:val="00470595"/>
    <w:rsid w:val="00471D3E"/>
    <w:rsid w:val="00475BF9"/>
    <w:rsid w:val="0047651E"/>
    <w:rsid w:val="004766FB"/>
    <w:rsid w:val="00476A47"/>
    <w:rsid w:val="004847FE"/>
    <w:rsid w:val="00485E4D"/>
    <w:rsid w:val="00486ADF"/>
    <w:rsid w:val="004907D4"/>
    <w:rsid w:val="00490AD2"/>
    <w:rsid w:val="00494A89"/>
    <w:rsid w:val="00494B96"/>
    <w:rsid w:val="004A0BB1"/>
    <w:rsid w:val="004A1C02"/>
    <w:rsid w:val="004A676D"/>
    <w:rsid w:val="004B0F2F"/>
    <w:rsid w:val="004B371E"/>
    <w:rsid w:val="004B44F6"/>
    <w:rsid w:val="004B4F13"/>
    <w:rsid w:val="004B54B6"/>
    <w:rsid w:val="004B6388"/>
    <w:rsid w:val="004B77AF"/>
    <w:rsid w:val="004D2CF2"/>
    <w:rsid w:val="004D5573"/>
    <w:rsid w:val="004F37AC"/>
    <w:rsid w:val="004F40AD"/>
    <w:rsid w:val="004F7702"/>
    <w:rsid w:val="005010BC"/>
    <w:rsid w:val="005019BC"/>
    <w:rsid w:val="00505450"/>
    <w:rsid w:val="00505554"/>
    <w:rsid w:val="00511EAC"/>
    <w:rsid w:val="005163A4"/>
    <w:rsid w:val="0052170A"/>
    <w:rsid w:val="00524B0F"/>
    <w:rsid w:val="005255B4"/>
    <w:rsid w:val="00527B04"/>
    <w:rsid w:val="00536B0C"/>
    <w:rsid w:val="005423B3"/>
    <w:rsid w:val="00543A3E"/>
    <w:rsid w:val="005474FC"/>
    <w:rsid w:val="00551FC9"/>
    <w:rsid w:val="0056010B"/>
    <w:rsid w:val="00562615"/>
    <w:rsid w:val="005640D5"/>
    <w:rsid w:val="00567531"/>
    <w:rsid w:val="005744F1"/>
    <w:rsid w:val="00585F07"/>
    <w:rsid w:val="00592709"/>
    <w:rsid w:val="00592EC0"/>
    <w:rsid w:val="00597FC3"/>
    <w:rsid w:val="005A040E"/>
    <w:rsid w:val="005A0FEE"/>
    <w:rsid w:val="005B008C"/>
    <w:rsid w:val="005B0CC7"/>
    <w:rsid w:val="005B3C95"/>
    <w:rsid w:val="005B62A1"/>
    <w:rsid w:val="005C05C7"/>
    <w:rsid w:val="005C2C9D"/>
    <w:rsid w:val="005C441D"/>
    <w:rsid w:val="005D30DD"/>
    <w:rsid w:val="005E0147"/>
    <w:rsid w:val="005E08E9"/>
    <w:rsid w:val="005F3254"/>
    <w:rsid w:val="006006F8"/>
    <w:rsid w:val="00602945"/>
    <w:rsid w:val="00606E5D"/>
    <w:rsid w:val="00620E7C"/>
    <w:rsid w:val="00621B58"/>
    <w:rsid w:val="006226D1"/>
    <w:rsid w:val="006255AB"/>
    <w:rsid w:val="0063522B"/>
    <w:rsid w:val="0063543E"/>
    <w:rsid w:val="0064011E"/>
    <w:rsid w:val="00652003"/>
    <w:rsid w:val="00654914"/>
    <w:rsid w:val="00675E9D"/>
    <w:rsid w:val="006771DF"/>
    <w:rsid w:val="00681DAE"/>
    <w:rsid w:val="00686F1A"/>
    <w:rsid w:val="0069549F"/>
    <w:rsid w:val="006960D3"/>
    <w:rsid w:val="00696948"/>
    <w:rsid w:val="006A0A03"/>
    <w:rsid w:val="006A6579"/>
    <w:rsid w:val="006B0144"/>
    <w:rsid w:val="006B0657"/>
    <w:rsid w:val="006C41E2"/>
    <w:rsid w:val="006D172B"/>
    <w:rsid w:val="006D19A9"/>
    <w:rsid w:val="006E70E9"/>
    <w:rsid w:val="006E7852"/>
    <w:rsid w:val="006F17B4"/>
    <w:rsid w:val="006F3598"/>
    <w:rsid w:val="006F3A3F"/>
    <w:rsid w:val="006F5743"/>
    <w:rsid w:val="006F61A7"/>
    <w:rsid w:val="006F6F28"/>
    <w:rsid w:val="006F719D"/>
    <w:rsid w:val="0070567C"/>
    <w:rsid w:val="00711F7B"/>
    <w:rsid w:val="00712A92"/>
    <w:rsid w:val="0071483F"/>
    <w:rsid w:val="00726310"/>
    <w:rsid w:val="0073097F"/>
    <w:rsid w:val="0073125D"/>
    <w:rsid w:val="00731949"/>
    <w:rsid w:val="00732179"/>
    <w:rsid w:val="00732225"/>
    <w:rsid w:val="0073515B"/>
    <w:rsid w:val="0074127F"/>
    <w:rsid w:val="007454D9"/>
    <w:rsid w:val="007570CC"/>
    <w:rsid w:val="00766B13"/>
    <w:rsid w:val="007717C5"/>
    <w:rsid w:val="00774537"/>
    <w:rsid w:val="0077581A"/>
    <w:rsid w:val="00775902"/>
    <w:rsid w:val="00775937"/>
    <w:rsid w:val="00780B3B"/>
    <w:rsid w:val="00782CEA"/>
    <w:rsid w:val="007906D7"/>
    <w:rsid w:val="007928EC"/>
    <w:rsid w:val="0079579D"/>
    <w:rsid w:val="00797243"/>
    <w:rsid w:val="0079761E"/>
    <w:rsid w:val="007A2FF3"/>
    <w:rsid w:val="007C20ED"/>
    <w:rsid w:val="007C2ED8"/>
    <w:rsid w:val="007C7BF8"/>
    <w:rsid w:val="007D2F9D"/>
    <w:rsid w:val="007D3164"/>
    <w:rsid w:val="007D76F1"/>
    <w:rsid w:val="007D7743"/>
    <w:rsid w:val="007E2309"/>
    <w:rsid w:val="007E3C2B"/>
    <w:rsid w:val="007E6201"/>
    <w:rsid w:val="007F68A5"/>
    <w:rsid w:val="007F704F"/>
    <w:rsid w:val="008036BF"/>
    <w:rsid w:val="00803771"/>
    <w:rsid w:val="008121B6"/>
    <w:rsid w:val="00812A38"/>
    <w:rsid w:val="008207C9"/>
    <w:rsid w:val="00825F0A"/>
    <w:rsid w:val="008265A5"/>
    <w:rsid w:val="00826D63"/>
    <w:rsid w:val="00827C40"/>
    <w:rsid w:val="00827FB8"/>
    <w:rsid w:val="00835833"/>
    <w:rsid w:val="0084048F"/>
    <w:rsid w:val="0085320F"/>
    <w:rsid w:val="008619B4"/>
    <w:rsid w:val="00862A44"/>
    <w:rsid w:val="00880854"/>
    <w:rsid w:val="00882CB4"/>
    <w:rsid w:val="0088330C"/>
    <w:rsid w:val="00883E22"/>
    <w:rsid w:val="008852FB"/>
    <w:rsid w:val="00887248"/>
    <w:rsid w:val="0089130B"/>
    <w:rsid w:val="00891F37"/>
    <w:rsid w:val="008929B0"/>
    <w:rsid w:val="00892B94"/>
    <w:rsid w:val="00892D97"/>
    <w:rsid w:val="008A2760"/>
    <w:rsid w:val="008A45AC"/>
    <w:rsid w:val="008B5C6B"/>
    <w:rsid w:val="008C29C9"/>
    <w:rsid w:val="008C33E5"/>
    <w:rsid w:val="008C74BD"/>
    <w:rsid w:val="008D49BC"/>
    <w:rsid w:val="008E3C81"/>
    <w:rsid w:val="008E53F1"/>
    <w:rsid w:val="008E6833"/>
    <w:rsid w:val="008E77CC"/>
    <w:rsid w:val="008F2417"/>
    <w:rsid w:val="008F3997"/>
    <w:rsid w:val="008F3D68"/>
    <w:rsid w:val="008F3F04"/>
    <w:rsid w:val="00901DF0"/>
    <w:rsid w:val="0091018E"/>
    <w:rsid w:val="0091210E"/>
    <w:rsid w:val="00923362"/>
    <w:rsid w:val="00924A5F"/>
    <w:rsid w:val="0092775A"/>
    <w:rsid w:val="00931C90"/>
    <w:rsid w:val="00932889"/>
    <w:rsid w:val="00935704"/>
    <w:rsid w:val="00937507"/>
    <w:rsid w:val="0093790F"/>
    <w:rsid w:val="009477E6"/>
    <w:rsid w:val="00947D1D"/>
    <w:rsid w:val="009512A4"/>
    <w:rsid w:val="009513AA"/>
    <w:rsid w:val="00956901"/>
    <w:rsid w:val="00963012"/>
    <w:rsid w:val="00963EAE"/>
    <w:rsid w:val="00976BC1"/>
    <w:rsid w:val="00992357"/>
    <w:rsid w:val="009A4456"/>
    <w:rsid w:val="009A59F4"/>
    <w:rsid w:val="009B1D9D"/>
    <w:rsid w:val="009B317A"/>
    <w:rsid w:val="009B376C"/>
    <w:rsid w:val="009B70C3"/>
    <w:rsid w:val="009C4492"/>
    <w:rsid w:val="009D2F72"/>
    <w:rsid w:val="009D45A6"/>
    <w:rsid w:val="009F015C"/>
    <w:rsid w:val="009F4385"/>
    <w:rsid w:val="009F5EBF"/>
    <w:rsid w:val="009F66BB"/>
    <w:rsid w:val="00A06379"/>
    <w:rsid w:val="00A10B57"/>
    <w:rsid w:val="00A14E5B"/>
    <w:rsid w:val="00A24707"/>
    <w:rsid w:val="00A25326"/>
    <w:rsid w:val="00A263DA"/>
    <w:rsid w:val="00A316C4"/>
    <w:rsid w:val="00A319DE"/>
    <w:rsid w:val="00A3718F"/>
    <w:rsid w:val="00A37538"/>
    <w:rsid w:val="00A4011C"/>
    <w:rsid w:val="00A412FB"/>
    <w:rsid w:val="00A4615F"/>
    <w:rsid w:val="00A53421"/>
    <w:rsid w:val="00A53A31"/>
    <w:rsid w:val="00A56ABB"/>
    <w:rsid w:val="00A62ECB"/>
    <w:rsid w:val="00A6321A"/>
    <w:rsid w:val="00A7138F"/>
    <w:rsid w:val="00A7540E"/>
    <w:rsid w:val="00A7622F"/>
    <w:rsid w:val="00A80B03"/>
    <w:rsid w:val="00A819A1"/>
    <w:rsid w:val="00A938F1"/>
    <w:rsid w:val="00A95905"/>
    <w:rsid w:val="00AA0F79"/>
    <w:rsid w:val="00AA4813"/>
    <w:rsid w:val="00AA5A05"/>
    <w:rsid w:val="00AB10A5"/>
    <w:rsid w:val="00AC00EE"/>
    <w:rsid w:val="00AC0AB0"/>
    <w:rsid w:val="00AC33E2"/>
    <w:rsid w:val="00AC7724"/>
    <w:rsid w:val="00AC7792"/>
    <w:rsid w:val="00AC7A4F"/>
    <w:rsid w:val="00AD06A2"/>
    <w:rsid w:val="00AD10C8"/>
    <w:rsid w:val="00AD438A"/>
    <w:rsid w:val="00AD4414"/>
    <w:rsid w:val="00AD4926"/>
    <w:rsid w:val="00AD722F"/>
    <w:rsid w:val="00AE4198"/>
    <w:rsid w:val="00AE6978"/>
    <w:rsid w:val="00AF21C5"/>
    <w:rsid w:val="00AF53EF"/>
    <w:rsid w:val="00AF76E5"/>
    <w:rsid w:val="00B029A9"/>
    <w:rsid w:val="00B069D3"/>
    <w:rsid w:val="00B07B1E"/>
    <w:rsid w:val="00B10097"/>
    <w:rsid w:val="00B138F1"/>
    <w:rsid w:val="00B173BC"/>
    <w:rsid w:val="00B20B08"/>
    <w:rsid w:val="00B265A7"/>
    <w:rsid w:val="00B267BA"/>
    <w:rsid w:val="00B34BC9"/>
    <w:rsid w:val="00B453AD"/>
    <w:rsid w:val="00B46012"/>
    <w:rsid w:val="00B5019B"/>
    <w:rsid w:val="00B5493A"/>
    <w:rsid w:val="00B54B59"/>
    <w:rsid w:val="00B628B6"/>
    <w:rsid w:val="00B64C36"/>
    <w:rsid w:val="00B668A8"/>
    <w:rsid w:val="00B70DC1"/>
    <w:rsid w:val="00B822D6"/>
    <w:rsid w:val="00B870A7"/>
    <w:rsid w:val="00B90797"/>
    <w:rsid w:val="00BA64D0"/>
    <w:rsid w:val="00BA7CB3"/>
    <w:rsid w:val="00BB0C97"/>
    <w:rsid w:val="00BB3F7F"/>
    <w:rsid w:val="00BB4587"/>
    <w:rsid w:val="00BC77AB"/>
    <w:rsid w:val="00BD0C35"/>
    <w:rsid w:val="00BD2299"/>
    <w:rsid w:val="00BD2554"/>
    <w:rsid w:val="00BD283B"/>
    <w:rsid w:val="00BD2C9A"/>
    <w:rsid w:val="00BE183A"/>
    <w:rsid w:val="00BE2733"/>
    <w:rsid w:val="00BE37FB"/>
    <w:rsid w:val="00BF6735"/>
    <w:rsid w:val="00BF7E19"/>
    <w:rsid w:val="00C01B57"/>
    <w:rsid w:val="00C03903"/>
    <w:rsid w:val="00C049F8"/>
    <w:rsid w:val="00C05D97"/>
    <w:rsid w:val="00C062CB"/>
    <w:rsid w:val="00C0753B"/>
    <w:rsid w:val="00C1199B"/>
    <w:rsid w:val="00C1267C"/>
    <w:rsid w:val="00C32E05"/>
    <w:rsid w:val="00C37A2D"/>
    <w:rsid w:val="00C40060"/>
    <w:rsid w:val="00C4066C"/>
    <w:rsid w:val="00C443EB"/>
    <w:rsid w:val="00C45333"/>
    <w:rsid w:val="00C53B2A"/>
    <w:rsid w:val="00C56CCB"/>
    <w:rsid w:val="00C61E2D"/>
    <w:rsid w:val="00C702C5"/>
    <w:rsid w:val="00C72E87"/>
    <w:rsid w:val="00C741D6"/>
    <w:rsid w:val="00C7661D"/>
    <w:rsid w:val="00C7773A"/>
    <w:rsid w:val="00C80117"/>
    <w:rsid w:val="00C9238B"/>
    <w:rsid w:val="00C934EA"/>
    <w:rsid w:val="00C94B9F"/>
    <w:rsid w:val="00C966B9"/>
    <w:rsid w:val="00CA399C"/>
    <w:rsid w:val="00CB06F6"/>
    <w:rsid w:val="00CB0CAC"/>
    <w:rsid w:val="00CB5998"/>
    <w:rsid w:val="00CC49FE"/>
    <w:rsid w:val="00CC596A"/>
    <w:rsid w:val="00CC750D"/>
    <w:rsid w:val="00CD05BA"/>
    <w:rsid w:val="00CD0D58"/>
    <w:rsid w:val="00CD4F54"/>
    <w:rsid w:val="00CE034B"/>
    <w:rsid w:val="00CE20E0"/>
    <w:rsid w:val="00CF04B6"/>
    <w:rsid w:val="00CF1635"/>
    <w:rsid w:val="00CF2241"/>
    <w:rsid w:val="00CF5664"/>
    <w:rsid w:val="00CF620F"/>
    <w:rsid w:val="00CF697B"/>
    <w:rsid w:val="00CF7102"/>
    <w:rsid w:val="00D01CDA"/>
    <w:rsid w:val="00D03AFC"/>
    <w:rsid w:val="00D07104"/>
    <w:rsid w:val="00D1597C"/>
    <w:rsid w:val="00D15F8A"/>
    <w:rsid w:val="00D204E7"/>
    <w:rsid w:val="00D2467C"/>
    <w:rsid w:val="00D2691C"/>
    <w:rsid w:val="00D270C6"/>
    <w:rsid w:val="00D2741E"/>
    <w:rsid w:val="00D306FD"/>
    <w:rsid w:val="00D3108B"/>
    <w:rsid w:val="00D33039"/>
    <w:rsid w:val="00D357F7"/>
    <w:rsid w:val="00D35C18"/>
    <w:rsid w:val="00D37084"/>
    <w:rsid w:val="00D53C32"/>
    <w:rsid w:val="00D53D2A"/>
    <w:rsid w:val="00D60227"/>
    <w:rsid w:val="00D71755"/>
    <w:rsid w:val="00D7706B"/>
    <w:rsid w:val="00D85CE6"/>
    <w:rsid w:val="00D877B6"/>
    <w:rsid w:val="00D938C3"/>
    <w:rsid w:val="00D9498C"/>
    <w:rsid w:val="00D96AF3"/>
    <w:rsid w:val="00D97A09"/>
    <w:rsid w:val="00DA14B1"/>
    <w:rsid w:val="00DA42DD"/>
    <w:rsid w:val="00DA46C1"/>
    <w:rsid w:val="00DA6F0E"/>
    <w:rsid w:val="00DB5BCE"/>
    <w:rsid w:val="00DB65B8"/>
    <w:rsid w:val="00DC7223"/>
    <w:rsid w:val="00DC72C8"/>
    <w:rsid w:val="00DC7695"/>
    <w:rsid w:val="00DD0F1D"/>
    <w:rsid w:val="00DD1540"/>
    <w:rsid w:val="00DD283B"/>
    <w:rsid w:val="00DD32FF"/>
    <w:rsid w:val="00DD550E"/>
    <w:rsid w:val="00DF0189"/>
    <w:rsid w:val="00E060F7"/>
    <w:rsid w:val="00E075AF"/>
    <w:rsid w:val="00E07731"/>
    <w:rsid w:val="00E1245D"/>
    <w:rsid w:val="00E23FC6"/>
    <w:rsid w:val="00E2408A"/>
    <w:rsid w:val="00E3135D"/>
    <w:rsid w:val="00E4016B"/>
    <w:rsid w:val="00E4281D"/>
    <w:rsid w:val="00E45C86"/>
    <w:rsid w:val="00E47A2A"/>
    <w:rsid w:val="00E52B62"/>
    <w:rsid w:val="00E52D16"/>
    <w:rsid w:val="00E5792B"/>
    <w:rsid w:val="00E57D7C"/>
    <w:rsid w:val="00E636A6"/>
    <w:rsid w:val="00E650A7"/>
    <w:rsid w:val="00E65BF9"/>
    <w:rsid w:val="00E718B4"/>
    <w:rsid w:val="00E730E0"/>
    <w:rsid w:val="00E778C7"/>
    <w:rsid w:val="00E84DA9"/>
    <w:rsid w:val="00E85F37"/>
    <w:rsid w:val="00E87956"/>
    <w:rsid w:val="00E903E6"/>
    <w:rsid w:val="00E9472E"/>
    <w:rsid w:val="00E957EF"/>
    <w:rsid w:val="00EA1970"/>
    <w:rsid w:val="00EB7D5B"/>
    <w:rsid w:val="00EC2029"/>
    <w:rsid w:val="00ED1D97"/>
    <w:rsid w:val="00ED27BD"/>
    <w:rsid w:val="00ED36FD"/>
    <w:rsid w:val="00EE0104"/>
    <w:rsid w:val="00EE6E02"/>
    <w:rsid w:val="00EF13DE"/>
    <w:rsid w:val="00EF2DC8"/>
    <w:rsid w:val="00EF67F9"/>
    <w:rsid w:val="00F0094B"/>
    <w:rsid w:val="00F0366A"/>
    <w:rsid w:val="00F113F2"/>
    <w:rsid w:val="00F13EAA"/>
    <w:rsid w:val="00F20237"/>
    <w:rsid w:val="00F33CFD"/>
    <w:rsid w:val="00F35735"/>
    <w:rsid w:val="00F423AA"/>
    <w:rsid w:val="00F423DC"/>
    <w:rsid w:val="00F707BD"/>
    <w:rsid w:val="00F719AB"/>
    <w:rsid w:val="00F75A5F"/>
    <w:rsid w:val="00F80A55"/>
    <w:rsid w:val="00F815D0"/>
    <w:rsid w:val="00F96A0B"/>
    <w:rsid w:val="00FA15B5"/>
    <w:rsid w:val="00FA3AA1"/>
    <w:rsid w:val="00FA447B"/>
    <w:rsid w:val="00FA5E83"/>
    <w:rsid w:val="00FA6D05"/>
    <w:rsid w:val="00FB4CE1"/>
    <w:rsid w:val="00FB4FB2"/>
    <w:rsid w:val="00FD2524"/>
    <w:rsid w:val="00FE024C"/>
    <w:rsid w:val="00FE0F8D"/>
    <w:rsid w:val="00FF02EA"/>
    <w:rsid w:val="00FF0316"/>
    <w:rsid w:val="00FF0735"/>
    <w:rsid w:val="00FF4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18A9"/>
  <w15:docId w15:val="{CB51C727-B2CE-4AC3-B34B-8C1396AC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7BD"/>
  </w:style>
  <w:style w:type="paragraph" w:styleId="1">
    <w:name w:val="heading 1"/>
    <w:basedOn w:val="a"/>
    <w:next w:val="a"/>
    <w:link w:val="10"/>
    <w:qFormat/>
    <w:rsid w:val="000A5F2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0D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4366A7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3C357D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E52B62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2B62"/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4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3135D"/>
  </w:style>
  <w:style w:type="character" w:customStyle="1" w:styleId="a6">
    <w:name w:val="Абзац списка Знак"/>
    <w:link w:val="a5"/>
    <w:uiPriority w:val="99"/>
    <w:rsid w:val="00BE37FB"/>
  </w:style>
  <w:style w:type="paragraph" w:customStyle="1" w:styleId="TextBasTxt">
    <w:name w:val="TextBasTxt"/>
    <w:basedOn w:val="a"/>
    <w:rsid w:val="002F331D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FB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534F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42311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a">
    <w:name w:val="FollowedHyperlink"/>
    <w:basedOn w:val="a0"/>
    <w:uiPriority w:val="99"/>
    <w:semiHidden/>
    <w:unhideWhenUsed/>
    <w:rsid w:val="003A3BF7"/>
    <w:rPr>
      <w:color w:val="800080" w:themeColor="followedHyperlink"/>
      <w:u w:val="single"/>
    </w:rPr>
  </w:style>
  <w:style w:type="paragraph" w:customStyle="1" w:styleId="ab">
    <w:name w:val="Форма"/>
    <w:rsid w:val="00050A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Обычный1"/>
    <w:rsid w:val="00FA5E8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c">
    <w:name w:val="header"/>
    <w:link w:val="ad"/>
    <w:rsid w:val="00003AD6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003AD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e">
    <w:name w:val="Subtitle"/>
    <w:basedOn w:val="a"/>
    <w:link w:val="af"/>
    <w:qFormat/>
    <w:rsid w:val="000C0909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0C0909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A10B5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A10B57"/>
  </w:style>
  <w:style w:type="character" w:customStyle="1" w:styleId="UnresolvedMention">
    <w:name w:val="Unresolved Mention"/>
    <w:basedOn w:val="a0"/>
    <w:uiPriority w:val="99"/>
    <w:semiHidden/>
    <w:unhideWhenUsed/>
    <w:rsid w:val="0056261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A5F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652/Instructions" TargetMode="External"/><Relationship Id="rId13" Type="http://schemas.openxmlformats.org/officeDocument/2006/relationships/hyperlink" Target="http://utp.sberbank-ast.ru/AP/Notice/653/Requisites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votray.ru/" TargetMode="Externa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http://utp.sberbank-ast.ru/AP/Notice/1027/Instruct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otray.ru" TargetMode="External"/><Relationship Id="rId10" Type="http://schemas.openxmlformats.org/officeDocument/2006/relationships/hyperlink" Target="http://utp.sberbank-ast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5862A-C444-459C-A122-3DAF24D7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7</Pages>
  <Words>4040</Words>
  <Characters>23031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Перешеина</dc:creator>
  <cp:lastModifiedBy>user</cp:lastModifiedBy>
  <cp:revision>22</cp:revision>
  <cp:lastPrinted>2024-11-12T09:21:00Z</cp:lastPrinted>
  <dcterms:created xsi:type="dcterms:W3CDTF">2023-04-27T12:48:00Z</dcterms:created>
  <dcterms:modified xsi:type="dcterms:W3CDTF">2026-05-27T06:43:00Z</dcterms:modified>
</cp:coreProperties>
</file>