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proofErr w:type="spellEnd"/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  <w:proofErr w:type="spellEnd"/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303BAB46" w:rsidR="00D55929" w:rsidRPr="00615341" w:rsidRDefault="0022413D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11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июн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B3BA33F" w14:textId="3434B384" w:rsidR="00843273" w:rsidRDefault="0022413D" w:rsidP="00F438E2">
      <w:pPr>
        <w:jc w:val="both"/>
        <w:rPr>
          <w:rFonts w:ascii="PT Root UI Bold" w:hAnsi="PT Root UI Bold" w:cs="Arial"/>
          <w:bCs/>
          <w:noProof/>
          <w:color w:val="0A61AE"/>
          <w:sz w:val="32"/>
          <w:szCs w:val="32"/>
        </w:rPr>
      </w:pPr>
      <w:r w:rsidRPr="0022413D">
        <w:rPr>
          <w:rFonts w:ascii="PT Root UI Bold" w:hAnsi="PT Root UI Bold" w:cs="Arial"/>
          <w:bCs/>
          <w:noProof/>
          <w:color w:val="0A61AE"/>
          <w:sz w:val="32"/>
          <w:szCs w:val="32"/>
        </w:rPr>
        <w:t>С ДНЕМ РОЖДЕНИЯ, ЛЮБИМЫЙ ГОРОД!</w:t>
      </w:r>
    </w:p>
    <w:p w14:paraId="7E4859B7" w14:textId="77777777" w:rsidR="008D6C74" w:rsidRDefault="008D6C74" w:rsidP="00F438E2">
      <w:pPr>
        <w:jc w:val="both"/>
        <w:rPr>
          <w:rFonts w:ascii="Arial" w:hAnsi="Arial" w:cs="Arial"/>
          <w:color w:val="282A2E"/>
        </w:rPr>
      </w:pPr>
    </w:p>
    <w:p w14:paraId="6EF70100" w14:textId="3AF1D480" w:rsidR="0022413D" w:rsidRPr="00AF728A" w:rsidRDefault="0022413D" w:rsidP="0022413D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AF728A">
        <w:rPr>
          <w:rFonts w:cs="Arial"/>
          <w:color w:val="282A2E"/>
        </w:rPr>
        <w:t xml:space="preserve">Ижевск был основан 266 лет назад и уже более века (105 года) носит звание столицы. В настоящее время город является важнейшим промышленным центром Приволжья </w:t>
      </w:r>
      <w:r w:rsidR="00D15E96" w:rsidRPr="00AF728A">
        <w:rPr>
          <w:rFonts w:cs="Arial"/>
          <w:color w:val="282A2E"/>
        </w:rPr>
        <w:br/>
      </w:r>
      <w:r w:rsidRPr="00AF728A">
        <w:rPr>
          <w:rFonts w:cs="Arial"/>
          <w:color w:val="282A2E"/>
        </w:rPr>
        <w:t xml:space="preserve">и Предуралья. </w:t>
      </w:r>
    </w:p>
    <w:p w14:paraId="14EE41EE" w14:textId="57EF5B2C" w:rsidR="0022413D" w:rsidRPr="00AF728A" w:rsidRDefault="0022413D" w:rsidP="0022413D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AF728A">
        <w:rPr>
          <w:rFonts w:cs="Arial"/>
          <w:color w:val="282A2E"/>
        </w:rPr>
        <w:t xml:space="preserve">В Ижевске сконцентрировано две трети предприятий республики и почти половина индивидуальных предпринимателей. Число организаций за десятилетие уменьшилось примерно на </w:t>
      </w:r>
      <w:r w:rsidR="00A033B1" w:rsidRPr="00AF728A">
        <w:rPr>
          <w:rFonts w:cs="Arial"/>
          <w:color w:val="282A2E"/>
        </w:rPr>
        <w:t>треть</w:t>
      </w:r>
      <w:r w:rsidRPr="00AF728A">
        <w:rPr>
          <w:rFonts w:cs="Arial"/>
          <w:color w:val="282A2E"/>
        </w:rPr>
        <w:t xml:space="preserve"> </w:t>
      </w:r>
      <w:r w:rsidR="00AF728A">
        <w:rPr>
          <w:rFonts w:cs="Arial"/>
          <w:color w:val="282A2E"/>
        </w:rPr>
        <w:t>—</w:t>
      </w:r>
      <w:r w:rsidRPr="00AF728A">
        <w:rPr>
          <w:rFonts w:cs="Arial"/>
          <w:color w:val="282A2E"/>
        </w:rPr>
        <w:t xml:space="preserve"> с </w:t>
      </w:r>
      <w:r w:rsidR="00A033B1" w:rsidRPr="00AF728A">
        <w:rPr>
          <w:rFonts w:cs="Arial"/>
          <w:color w:val="282A2E"/>
        </w:rPr>
        <w:t>30,3</w:t>
      </w:r>
      <w:r w:rsidRPr="00AF728A">
        <w:rPr>
          <w:rFonts w:cs="Arial"/>
          <w:color w:val="282A2E"/>
        </w:rPr>
        <w:t xml:space="preserve"> тыс. до 2</w:t>
      </w:r>
      <w:r w:rsidR="00A033B1" w:rsidRPr="00AF728A">
        <w:rPr>
          <w:rFonts w:cs="Arial"/>
          <w:color w:val="282A2E"/>
        </w:rPr>
        <w:t>0</w:t>
      </w:r>
      <w:r w:rsidRPr="00AF728A">
        <w:rPr>
          <w:rFonts w:cs="Arial"/>
          <w:color w:val="282A2E"/>
        </w:rPr>
        <w:t>,</w:t>
      </w:r>
      <w:r w:rsidR="00A033B1" w:rsidRPr="00AF728A">
        <w:rPr>
          <w:rFonts w:cs="Arial"/>
          <w:color w:val="282A2E"/>
        </w:rPr>
        <w:t>5</w:t>
      </w:r>
      <w:r w:rsidRPr="00AF728A">
        <w:rPr>
          <w:rFonts w:cs="Arial"/>
          <w:color w:val="282A2E"/>
        </w:rPr>
        <w:t xml:space="preserve"> тысячи. Наибольшее количество хозяйствующих субъектов занимаются оптовой и розничной торговлей, ремонтом автотранспортных средств и мотоциклов (</w:t>
      </w:r>
      <w:r w:rsidR="00A033B1" w:rsidRPr="00AF728A">
        <w:rPr>
          <w:rFonts w:cs="Arial"/>
          <w:color w:val="282A2E"/>
        </w:rPr>
        <w:t>29</w:t>
      </w:r>
      <w:r w:rsidRPr="00AF728A">
        <w:rPr>
          <w:rFonts w:cs="Arial"/>
          <w:color w:val="282A2E"/>
        </w:rPr>
        <w:t xml:space="preserve">%), строительством (13%), обрабатывающими </w:t>
      </w:r>
      <w:r w:rsidR="00AF728A">
        <w:rPr>
          <w:rFonts w:cs="Arial"/>
          <w:color w:val="282A2E"/>
        </w:rPr>
        <w:br/>
      </w:r>
      <w:r w:rsidRPr="00AF728A">
        <w:rPr>
          <w:rFonts w:cs="Arial"/>
          <w:color w:val="282A2E"/>
        </w:rPr>
        <w:t xml:space="preserve">производствами (11%). Численность индивидуальных предпринимателей увеличилась </w:t>
      </w:r>
      <w:r w:rsidR="00AF728A">
        <w:rPr>
          <w:rFonts w:cs="Arial"/>
          <w:color w:val="282A2E"/>
        </w:rPr>
        <w:br/>
      </w:r>
      <w:r w:rsidRPr="00AF728A">
        <w:rPr>
          <w:rFonts w:cs="Arial"/>
          <w:color w:val="282A2E"/>
        </w:rPr>
        <w:t>за 10 лет в 1,</w:t>
      </w:r>
      <w:r w:rsidR="00A033B1" w:rsidRPr="00AF728A">
        <w:rPr>
          <w:rFonts w:cs="Arial"/>
          <w:color w:val="282A2E"/>
        </w:rPr>
        <w:t>5</w:t>
      </w:r>
      <w:r w:rsidRPr="00AF728A">
        <w:rPr>
          <w:rFonts w:cs="Arial"/>
          <w:color w:val="282A2E"/>
        </w:rPr>
        <w:t xml:space="preserve"> раза и составила на конец 2025 года 2</w:t>
      </w:r>
      <w:r w:rsidR="00A033B1" w:rsidRPr="00AF728A">
        <w:rPr>
          <w:rFonts w:cs="Arial"/>
          <w:color w:val="282A2E"/>
        </w:rPr>
        <w:t>7,4</w:t>
      </w:r>
      <w:r w:rsidRPr="00AF728A">
        <w:rPr>
          <w:rFonts w:cs="Arial"/>
          <w:color w:val="282A2E"/>
        </w:rPr>
        <w:t xml:space="preserve"> тыс. человек, из которых </w:t>
      </w:r>
      <w:r w:rsidR="00AF728A">
        <w:rPr>
          <w:rFonts w:cs="Arial"/>
          <w:color w:val="282A2E"/>
        </w:rPr>
        <w:br/>
      </w:r>
      <w:r w:rsidRPr="00AF728A">
        <w:rPr>
          <w:rFonts w:cs="Arial"/>
          <w:color w:val="282A2E"/>
        </w:rPr>
        <w:t xml:space="preserve">почти 60% </w:t>
      </w:r>
      <w:r w:rsidR="00AF728A">
        <w:rPr>
          <w:rFonts w:cs="Arial"/>
          <w:color w:val="282A2E"/>
        </w:rPr>
        <w:t>—</w:t>
      </w:r>
      <w:r w:rsidRPr="00AF728A">
        <w:rPr>
          <w:rFonts w:cs="Arial"/>
          <w:color w:val="282A2E"/>
        </w:rPr>
        <w:t xml:space="preserve"> мужчины.</w:t>
      </w:r>
    </w:p>
    <w:p w14:paraId="136414B7" w14:textId="14898DDD" w:rsidR="0022413D" w:rsidRPr="00AF728A" w:rsidRDefault="0022413D" w:rsidP="0022413D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AF728A">
        <w:rPr>
          <w:rFonts w:cs="Arial"/>
          <w:color w:val="282A2E"/>
        </w:rPr>
        <w:t xml:space="preserve">Около половины работников крупных и средних предприятий республики трудятся </w:t>
      </w:r>
      <w:r w:rsidR="00AF728A">
        <w:rPr>
          <w:rFonts w:cs="Arial"/>
          <w:color w:val="282A2E"/>
        </w:rPr>
        <w:br/>
      </w:r>
      <w:r w:rsidRPr="00AF728A">
        <w:rPr>
          <w:rFonts w:cs="Arial"/>
          <w:color w:val="282A2E"/>
        </w:rPr>
        <w:t xml:space="preserve">в Ижевске. Среднемесячная заработная плата повысилась за 10 лет в </w:t>
      </w:r>
      <w:r w:rsidR="009E0D05" w:rsidRPr="00AF728A">
        <w:rPr>
          <w:rFonts w:cs="Arial"/>
          <w:color w:val="282A2E"/>
        </w:rPr>
        <w:t>3,1</w:t>
      </w:r>
      <w:r w:rsidRPr="00AF728A">
        <w:rPr>
          <w:rFonts w:cs="Arial"/>
          <w:color w:val="282A2E"/>
        </w:rPr>
        <w:t xml:space="preserve"> раза и составила </w:t>
      </w:r>
      <w:r w:rsidR="00AF728A">
        <w:rPr>
          <w:rFonts w:cs="Arial"/>
          <w:color w:val="282A2E"/>
        </w:rPr>
        <w:br/>
      </w:r>
      <w:r w:rsidRPr="00AF728A">
        <w:rPr>
          <w:rFonts w:cs="Arial"/>
          <w:color w:val="282A2E"/>
        </w:rPr>
        <w:t xml:space="preserve">в 2025 году </w:t>
      </w:r>
      <w:r w:rsidR="009E0D05" w:rsidRPr="00AF728A">
        <w:rPr>
          <w:rFonts w:cs="Arial"/>
          <w:color w:val="282A2E"/>
        </w:rPr>
        <w:t>94</w:t>
      </w:r>
      <w:r w:rsidR="00AF728A">
        <w:rPr>
          <w:rFonts w:cs="Arial"/>
          <w:color w:val="282A2E"/>
        </w:rPr>
        <w:t> </w:t>
      </w:r>
      <w:r w:rsidR="009E0D05" w:rsidRPr="00AF728A">
        <w:rPr>
          <w:rFonts w:cs="Arial"/>
          <w:color w:val="282A2E"/>
        </w:rPr>
        <w:t>909</w:t>
      </w:r>
      <w:r w:rsidRPr="00AF728A">
        <w:rPr>
          <w:rFonts w:cs="Arial"/>
          <w:color w:val="282A2E"/>
        </w:rPr>
        <w:t xml:space="preserve"> рубл</w:t>
      </w:r>
      <w:r w:rsidR="009E0D05" w:rsidRPr="00AF728A">
        <w:rPr>
          <w:rFonts w:cs="Arial"/>
          <w:color w:val="282A2E"/>
        </w:rPr>
        <w:t>ей</w:t>
      </w:r>
      <w:r w:rsidRPr="00AF728A">
        <w:rPr>
          <w:rFonts w:cs="Arial"/>
          <w:color w:val="282A2E"/>
        </w:rPr>
        <w:t xml:space="preserve"> (в крупных и средних предприятиях г. Ижевска) </w:t>
      </w:r>
      <w:r w:rsidR="00D15E96" w:rsidRPr="00AF728A">
        <w:rPr>
          <w:rFonts w:cs="Arial"/>
          <w:color w:val="282A2E"/>
        </w:rPr>
        <w:t>—</w:t>
      </w:r>
      <w:r w:rsidRPr="00AF728A">
        <w:rPr>
          <w:rFonts w:cs="Arial"/>
          <w:color w:val="282A2E"/>
        </w:rPr>
        <w:t xml:space="preserve"> </w:t>
      </w:r>
      <w:r w:rsidR="00AF728A">
        <w:rPr>
          <w:rFonts w:cs="Arial"/>
          <w:color w:val="282A2E"/>
        </w:rPr>
        <w:br/>
      </w:r>
      <w:r w:rsidRPr="00AF728A">
        <w:rPr>
          <w:rFonts w:cs="Arial"/>
          <w:color w:val="282A2E"/>
        </w:rPr>
        <w:t xml:space="preserve">это максимальное значение среди городов республики. </w:t>
      </w:r>
    </w:p>
    <w:p w14:paraId="017B6E60" w14:textId="2A2F7285" w:rsidR="0022413D" w:rsidRPr="00AF728A" w:rsidRDefault="0022413D" w:rsidP="0022413D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AF728A">
        <w:rPr>
          <w:rFonts w:cs="Arial"/>
          <w:color w:val="282A2E"/>
        </w:rPr>
        <w:t xml:space="preserve">Количество мест в детских дошкольных организациях уменьшилось за 10 лет на </w:t>
      </w:r>
      <w:r w:rsidR="009E0D05" w:rsidRPr="00AF728A">
        <w:rPr>
          <w:rFonts w:cs="Arial"/>
          <w:color w:val="282A2E"/>
        </w:rPr>
        <w:t>4%</w:t>
      </w:r>
      <w:r w:rsidRPr="00AF728A">
        <w:rPr>
          <w:rFonts w:cs="Arial"/>
          <w:color w:val="282A2E"/>
        </w:rPr>
        <w:t xml:space="preserve">, численность воспитанников </w:t>
      </w:r>
      <w:r w:rsidR="00D15E96" w:rsidRPr="00AF728A">
        <w:rPr>
          <w:rFonts w:cs="Arial"/>
          <w:color w:val="282A2E"/>
        </w:rPr>
        <w:t>—</w:t>
      </w:r>
      <w:r w:rsidRPr="00AF728A">
        <w:rPr>
          <w:rFonts w:cs="Arial"/>
          <w:color w:val="282A2E"/>
        </w:rPr>
        <w:t xml:space="preserve"> на </w:t>
      </w:r>
      <w:r w:rsidR="009E0D05" w:rsidRPr="00AF728A">
        <w:rPr>
          <w:rFonts w:cs="Arial"/>
          <w:color w:val="282A2E"/>
        </w:rPr>
        <w:t>18%</w:t>
      </w:r>
      <w:r w:rsidRPr="00AF728A">
        <w:rPr>
          <w:rFonts w:cs="Arial"/>
          <w:color w:val="282A2E"/>
        </w:rPr>
        <w:t xml:space="preserve">. </w:t>
      </w:r>
      <w:r w:rsidR="0035565F" w:rsidRPr="00AF728A">
        <w:rPr>
          <w:rFonts w:cs="Arial"/>
          <w:color w:val="282A2E"/>
        </w:rPr>
        <w:t>Ш</w:t>
      </w:r>
      <w:r w:rsidRPr="00AF728A">
        <w:rPr>
          <w:rFonts w:cs="Arial"/>
          <w:color w:val="282A2E"/>
        </w:rPr>
        <w:t xml:space="preserve">кольников </w:t>
      </w:r>
      <w:r w:rsidR="0035565F" w:rsidRPr="00AF728A">
        <w:rPr>
          <w:rFonts w:cs="Arial"/>
          <w:color w:val="282A2E"/>
        </w:rPr>
        <w:t xml:space="preserve">стало больше на </w:t>
      </w:r>
      <w:r w:rsidR="009E0D05" w:rsidRPr="00AF728A">
        <w:rPr>
          <w:rFonts w:cs="Arial"/>
          <w:color w:val="282A2E"/>
        </w:rPr>
        <w:t>36%</w:t>
      </w:r>
      <w:r w:rsidR="0035565F" w:rsidRPr="00AF728A">
        <w:rPr>
          <w:rFonts w:cs="Arial"/>
          <w:color w:val="282A2E"/>
        </w:rPr>
        <w:t>.</w:t>
      </w:r>
      <w:r w:rsidRPr="00AF728A">
        <w:rPr>
          <w:rFonts w:cs="Arial"/>
          <w:color w:val="282A2E"/>
        </w:rPr>
        <w:t xml:space="preserve"> Численность пенсионеров в Ижевске </w:t>
      </w:r>
      <w:r w:rsidR="009E0D05" w:rsidRPr="00AF728A">
        <w:rPr>
          <w:rFonts w:cs="Arial"/>
          <w:color w:val="282A2E"/>
        </w:rPr>
        <w:t>уменьшилась</w:t>
      </w:r>
      <w:r w:rsidRPr="00AF728A">
        <w:rPr>
          <w:rFonts w:cs="Arial"/>
          <w:color w:val="282A2E"/>
        </w:rPr>
        <w:t xml:space="preserve"> со 1</w:t>
      </w:r>
      <w:r w:rsidR="009E0D05" w:rsidRPr="00AF728A">
        <w:rPr>
          <w:rFonts w:cs="Arial"/>
          <w:color w:val="282A2E"/>
        </w:rPr>
        <w:t>81,7</w:t>
      </w:r>
      <w:r w:rsidRPr="00AF728A">
        <w:rPr>
          <w:rFonts w:cs="Arial"/>
          <w:color w:val="282A2E"/>
        </w:rPr>
        <w:t xml:space="preserve"> тыс. человек в 201</w:t>
      </w:r>
      <w:r w:rsidR="0035565F" w:rsidRPr="00AF728A">
        <w:rPr>
          <w:rFonts w:cs="Arial"/>
          <w:color w:val="282A2E"/>
        </w:rPr>
        <w:t xml:space="preserve">5 </w:t>
      </w:r>
      <w:r w:rsidRPr="00AF728A">
        <w:rPr>
          <w:rFonts w:cs="Arial"/>
          <w:color w:val="282A2E"/>
        </w:rPr>
        <w:t>году (со средним размером назначенных пенсий 1</w:t>
      </w:r>
      <w:r w:rsidR="009E0D05" w:rsidRPr="00AF728A">
        <w:rPr>
          <w:rFonts w:cs="Arial"/>
          <w:color w:val="282A2E"/>
        </w:rPr>
        <w:t>2</w:t>
      </w:r>
      <w:r w:rsidR="00AF728A">
        <w:rPr>
          <w:rFonts w:cs="Arial"/>
          <w:color w:val="282A2E"/>
        </w:rPr>
        <w:t> </w:t>
      </w:r>
      <w:r w:rsidR="009E0D05" w:rsidRPr="00AF728A">
        <w:rPr>
          <w:rFonts w:cs="Arial"/>
          <w:color w:val="282A2E"/>
        </w:rPr>
        <w:t>550</w:t>
      </w:r>
      <w:r w:rsidRPr="00AF728A">
        <w:rPr>
          <w:rFonts w:cs="Arial"/>
          <w:color w:val="282A2E"/>
        </w:rPr>
        <w:t xml:space="preserve"> рубл</w:t>
      </w:r>
      <w:r w:rsidR="009E0D05" w:rsidRPr="00AF728A">
        <w:rPr>
          <w:rFonts w:cs="Arial"/>
          <w:color w:val="282A2E"/>
        </w:rPr>
        <w:t>ей</w:t>
      </w:r>
      <w:r w:rsidRPr="00AF728A">
        <w:rPr>
          <w:rFonts w:cs="Arial"/>
          <w:color w:val="282A2E"/>
        </w:rPr>
        <w:t xml:space="preserve"> в месяц) до 18</w:t>
      </w:r>
      <w:r w:rsidR="009E0D05" w:rsidRPr="00AF728A">
        <w:rPr>
          <w:rFonts w:cs="Arial"/>
          <w:color w:val="282A2E"/>
        </w:rPr>
        <w:t>0,0</w:t>
      </w:r>
      <w:r w:rsidRPr="00AF728A">
        <w:rPr>
          <w:rFonts w:cs="Arial"/>
          <w:color w:val="282A2E"/>
        </w:rPr>
        <w:t xml:space="preserve"> тыс. человек в 202</w:t>
      </w:r>
      <w:r w:rsidR="0035565F" w:rsidRPr="00AF728A">
        <w:rPr>
          <w:rFonts w:cs="Arial"/>
          <w:color w:val="282A2E"/>
        </w:rPr>
        <w:t>5</w:t>
      </w:r>
      <w:r w:rsidRPr="00AF728A">
        <w:rPr>
          <w:rFonts w:cs="Arial"/>
          <w:color w:val="282A2E"/>
        </w:rPr>
        <w:t xml:space="preserve"> году (2</w:t>
      </w:r>
      <w:r w:rsidR="009E0D05" w:rsidRPr="00AF728A">
        <w:rPr>
          <w:rFonts w:cs="Arial"/>
          <w:color w:val="282A2E"/>
        </w:rPr>
        <w:t>6</w:t>
      </w:r>
      <w:r w:rsidR="00AF728A">
        <w:rPr>
          <w:rFonts w:cs="Arial"/>
          <w:color w:val="282A2E"/>
        </w:rPr>
        <w:t> </w:t>
      </w:r>
      <w:r w:rsidR="009E0D05" w:rsidRPr="00AF728A">
        <w:rPr>
          <w:rFonts w:cs="Arial"/>
          <w:color w:val="282A2E"/>
        </w:rPr>
        <w:t xml:space="preserve">327 </w:t>
      </w:r>
      <w:r w:rsidRPr="00AF728A">
        <w:rPr>
          <w:rFonts w:cs="Arial"/>
          <w:color w:val="282A2E"/>
        </w:rPr>
        <w:t>рублей).</w:t>
      </w:r>
    </w:p>
    <w:p w14:paraId="77460DB2" w14:textId="04A0A20A" w:rsidR="0022413D" w:rsidRPr="00AF728A" w:rsidRDefault="0022413D" w:rsidP="0022413D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AF728A">
        <w:rPr>
          <w:rFonts w:cs="Arial"/>
          <w:color w:val="282A2E"/>
        </w:rPr>
        <w:t xml:space="preserve">За минувший год в столице построено </w:t>
      </w:r>
      <w:r w:rsidR="009E0D05" w:rsidRPr="00AF728A">
        <w:rPr>
          <w:rFonts w:cs="Arial"/>
          <w:color w:val="282A2E"/>
        </w:rPr>
        <w:t>10</w:t>
      </w:r>
      <w:r w:rsidR="00AF728A">
        <w:rPr>
          <w:rFonts w:cs="Arial"/>
          <w:color w:val="282A2E"/>
        </w:rPr>
        <w:t> </w:t>
      </w:r>
      <w:r w:rsidR="009E0D05" w:rsidRPr="00AF728A">
        <w:rPr>
          <w:rFonts w:cs="Arial"/>
          <w:color w:val="282A2E"/>
        </w:rPr>
        <w:t>582</w:t>
      </w:r>
      <w:r w:rsidRPr="00AF728A">
        <w:rPr>
          <w:rFonts w:cs="Arial"/>
          <w:color w:val="282A2E"/>
        </w:rPr>
        <w:t xml:space="preserve"> квартир</w:t>
      </w:r>
      <w:r w:rsidR="009E0D05" w:rsidRPr="00AF728A">
        <w:rPr>
          <w:rFonts w:cs="Arial"/>
          <w:color w:val="282A2E"/>
        </w:rPr>
        <w:t>ы</w:t>
      </w:r>
      <w:r w:rsidRPr="00AF728A">
        <w:rPr>
          <w:rFonts w:cs="Arial"/>
          <w:color w:val="282A2E"/>
        </w:rPr>
        <w:t xml:space="preserve"> общей площадью </w:t>
      </w:r>
      <w:r w:rsidR="00AF728A">
        <w:rPr>
          <w:rFonts w:cs="Arial"/>
          <w:color w:val="282A2E"/>
        </w:rPr>
        <w:br/>
      </w:r>
      <w:r w:rsidRPr="00AF728A">
        <w:rPr>
          <w:rFonts w:cs="Arial"/>
          <w:color w:val="282A2E"/>
        </w:rPr>
        <w:t>5</w:t>
      </w:r>
      <w:r w:rsidR="009E0D05" w:rsidRPr="00AF728A">
        <w:rPr>
          <w:rFonts w:cs="Arial"/>
          <w:color w:val="282A2E"/>
        </w:rPr>
        <w:t>98,8</w:t>
      </w:r>
      <w:r w:rsidRPr="00AF728A">
        <w:rPr>
          <w:rFonts w:cs="Arial"/>
          <w:color w:val="282A2E"/>
        </w:rPr>
        <w:t xml:space="preserve"> тыс. кв. м, 10 лет назад </w:t>
      </w:r>
      <w:r w:rsidR="00D15E96" w:rsidRPr="00AF728A">
        <w:rPr>
          <w:rFonts w:cs="Arial"/>
          <w:color w:val="282A2E"/>
        </w:rPr>
        <w:t>—</w:t>
      </w:r>
      <w:r w:rsidRPr="00AF728A">
        <w:rPr>
          <w:rFonts w:cs="Arial"/>
          <w:color w:val="282A2E"/>
        </w:rPr>
        <w:t xml:space="preserve"> 5</w:t>
      </w:r>
      <w:r w:rsidR="00AF728A">
        <w:rPr>
          <w:rFonts w:cs="Arial"/>
          <w:color w:val="282A2E"/>
        </w:rPr>
        <w:t> </w:t>
      </w:r>
      <w:r w:rsidR="009E0D05" w:rsidRPr="00AF728A">
        <w:rPr>
          <w:rFonts w:cs="Arial"/>
          <w:color w:val="282A2E"/>
        </w:rPr>
        <w:t>935</w:t>
      </w:r>
      <w:r w:rsidRPr="00AF728A">
        <w:rPr>
          <w:rFonts w:cs="Arial"/>
          <w:color w:val="282A2E"/>
        </w:rPr>
        <w:t xml:space="preserve"> квартир площадью 31</w:t>
      </w:r>
      <w:r w:rsidR="009E0D05" w:rsidRPr="00AF728A">
        <w:rPr>
          <w:rFonts w:cs="Arial"/>
          <w:color w:val="282A2E"/>
        </w:rPr>
        <w:t>9,4</w:t>
      </w:r>
      <w:r w:rsidRPr="00AF728A">
        <w:rPr>
          <w:rFonts w:cs="Arial"/>
          <w:color w:val="282A2E"/>
        </w:rPr>
        <w:t xml:space="preserve"> тыс. кв. метров. Общее число городских квартир увеличилось с </w:t>
      </w:r>
      <w:r w:rsidR="00D15E96" w:rsidRPr="00AF728A">
        <w:rPr>
          <w:rFonts w:cs="Arial"/>
          <w:color w:val="282A2E"/>
        </w:rPr>
        <w:t>270,1</w:t>
      </w:r>
      <w:r w:rsidRPr="00AF728A">
        <w:rPr>
          <w:rFonts w:cs="Arial"/>
          <w:color w:val="282A2E"/>
        </w:rPr>
        <w:t xml:space="preserve"> тыс. в 201</w:t>
      </w:r>
      <w:r w:rsidR="0035565F" w:rsidRPr="00AF728A">
        <w:rPr>
          <w:rFonts w:cs="Arial"/>
          <w:color w:val="282A2E"/>
        </w:rPr>
        <w:t>5</w:t>
      </w:r>
      <w:r w:rsidRPr="00AF728A">
        <w:rPr>
          <w:rFonts w:cs="Arial"/>
          <w:color w:val="282A2E"/>
        </w:rPr>
        <w:t xml:space="preserve"> году до 3</w:t>
      </w:r>
      <w:r w:rsidR="009E0D05" w:rsidRPr="00AF728A">
        <w:rPr>
          <w:rFonts w:cs="Arial"/>
          <w:color w:val="282A2E"/>
        </w:rPr>
        <w:t>36,0</w:t>
      </w:r>
      <w:r w:rsidRPr="00AF728A">
        <w:rPr>
          <w:rFonts w:cs="Arial"/>
          <w:color w:val="282A2E"/>
        </w:rPr>
        <w:t xml:space="preserve"> тыс. в 202</w:t>
      </w:r>
      <w:r w:rsidR="0035565F" w:rsidRPr="00AF728A">
        <w:rPr>
          <w:rFonts w:cs="Arial"/>
          <w:color w:val="282A2E"/>
        </w:rPr>
        <w:t>5</w:t>
      </w:r>
      <w:r w:rsidRPr="00AF728A">
        <w:rPr>
          <w:rFonts w:cs="Arial"/>
          <w:color w:val="282A2E"/>
        </w:rPr>
        <w:t xml:space="preserve"> году, площадь </w:t>
      </w:r>
      <w:r w:rsidR="00D15E96" w:rsidRPr="00AF728A">
        <w:rPr>
          <w:rFonts w:cs="Arial"/>
          <w:color w:val="282A2E"/>
        </w:rPr>
        <w:t>жилищного фонда</w:t>
      </w:r>
      <w:r w:rsidRPr="00AF728A">
        <w:rPr>
          <w:rFonts w:cs="Arial"/>
          <w:color w:val="282A2E"/>
        </w:rPr>
        <w:t xml:space="preserve"> – с 13,</w:t>
      </w:r>
      <w:r w:rsidR="00D15E96" w:rsidRPr="00AF728A">
        <w:rPr>
          <w:rFonts w:cs="Arial"/>
          <w:color w:val="282A2E"/>
        </w:rPr>
        <w:t>6</w:t>
      </w:r>
      <w:r w:rsidRPr="00AF728A">
        <w:rPr>
          <w:rFonts w:cs="Arial"/>
          <w:color w:val="282A2E"/>
        </w:rPr>
        <w:t xml:space="preserve"> млн кв. м до 1</w:t>
      </w:r>
      <w:r w:rsidR="00D15E96" w:rsidRPr="00AF728A">
        <w:rPr>
          <w:rFonts w:cs="Arial"/>
          <w:color w:val="282A2E"/>
        </w:rPr>
        <w:t>6,6</w:t>
      </w:r>
      <w:r w:rsidRPr="00AF728A">
        <w:rPr>
          <w:rFonts w:cs="Arial"/>
          <w:color w:val="282A2E"/>
        </w:rPr>
        <w:t xml:space="preserve"> млн кв. метров.</w:t>
      </w:r>
    </w:p>
    <w:p w14:paraId="083CCC94" w14:textId="61DCF220" w:rsidR="0035565F" w:rsidRPr="00AF728A" w:rsidRDefault="0035565F" w:rsidP="0022413D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AF728A">
        <w:rPr>
          <w:rFonts w:cs="Arial"/>
          <w:color w:val="282A2E"/>
        </w:rPr>
        <w:t>Жители и гости столицы</w:t>
      </w:r>
      <w:r w:rsidR="00767009" w:rsidRPr="00AF728A">
        <w:rPr>
          <w:rFonts w:cs="Arial"/>
          <w:color w:val="282A2E"/>
        </w:rPr>
        <w:t xml:space="preserve"> чаще</w:t>
      </w:r>
      <w:r w:rsidRPr="00AF728A">
        <w:rPr>
          <w:rFonts w:cs="Arial"/>
          <w:color w:val="282A2E"/>
        </w:rPr>
        <w:t xml:space="preserve"> стали</w:t>
      </w:r>
      <w:r w:rsidR="00767009" w:rsidRPr="00AF728A">
        <w:rPr>
          <w:rFonts w:cs="Arial"/>
          <w:color w:val="282A2E"/>
        </w:rPr>
        <w:t xml:space="preserve"> посещать культурные мероприятия:</w:t>
      </w:r>
      <w:r w:rsidRPr="00AF728A">
        <w:rPr>
          <w:rFonts w:cs="Arial"/>
          <w:color w:val="282A2E"/>
        </w:rPr>
        <w:t xml:space="preserve"> число </w:t>
      </w:r>
      <w:r w:rsidR="00767009" w:rsidRPr="00AF728A">
        <w:rPr>
          <w:rFonts w:cs="Arial"/>
          <w:color w:val="282A2E"/>
        </w:rPr>
        <w:t xml:space="preserve">визитов в </w:t>
      </w:r>
      <w:r w:rsidRPr="00AF728A">
        <w:rPr>
          <w:rFonts w:cs="Arial"/>
          <w:color w:val="282A2E"/>
        </w:rPr>
        <w:t>музе</w:t>
      </w:r>
      <w:r w:rsidR="00767009" w:rsidRPr="00AF728A">
        <w:rPr>
          <w:rFonts w:cs="Arial"/>
          <w:color w:val="282A2E"/>
        </w:rPr>
        <w:t>и</w:t>
      </w:r>
      <w:r w:rsidRPr="00AF728A">
        <w:rPr>
          <w:rFonts w:cs="Arial"/>
          <w:color w:val="282A2E"/>
        </w:rPr>
        <w:t xml:space="preserve"> увеличилось за 10 лет </w:t>
      </w:r>
      <w:r w:rsidR="009E0D05" w:rsidRPr="00AF728A">
        <w:rPr>
          <w:rFonts w:cs="Arial"/>
          <w:color w:val="282A2E"/>
        </w:rPr>
        <w:t>в 1,6 раза</w:t>
      </w:r>
      <w:r w:rsidRPr="00AF728A">
        <w:rPr>
          <w:rFonts w:cs="Arial"/>
          <w:color w:val="282A2E"/>
        </w:rPr>
        <w:t>,</w:t>
      </w:r>
      <w:r w:rsidR="00767009" w:rsidRPr="00AF728A">
        <w:rPr>
          <w:rFonts w:cs="Arial"/>
          <w:color w:val="282A2E"/>
        </w:rPr>
        <w:t xml:space="preserve"> численность </w:t>
      </w:r>
      <w:r w:rsidRPr="00AF728A">
        <w:rPr>
          <w:rFonts w:cs="Arial"/>
          <w:color w:val="282A2E"/>
        </w:rPr>
        <w:t>театр</w:t>
      </w:r>
      <w:r w:rsidR="00767009" w:rsidRPr="00AF728A">
        <w:rPr>
          <w:rFonts w:cs="Arial"/>
          <w:color w:val="282A2E"/>
        </w:rPr>
        <w:t>альных зрителей</w:t>
      </w:r>
      <w:r w:rsidRPr="00AF728A">
        <w:rPr>
          <w:rFonts w:cs="Arial"/>
          <w:color w:val="282A2E"/>
        </w:rPr>
        <w:t xml:space="preserve"> </w:t>
      </w:r>
      <w:r w:rsidR="00D15E96" w:rsidRPr="00AF728A">
        <w:rPr>
          <w:rFonts w:cs="Arial"/>
          <w:color w:val="282A2E"/>
        </w:rPr>
        <w:t>—</w:t>
      </w:r>
      <w:r w:rsidRPr="00AF728A">
        <w:rPr>
          <w:rFonts w:cs="Arial"/>
          <w:color w:val="282A2E"/>
        </w:rPr>
        <w:t xml:space="preserve"> </w:t>
      </w:r>
      <w:r w:rsidR="00AF728A">
        <w:rPr>
          <w:rFonts w:cs="Arial"/>
          <w:color w:val="282A2E"/>
        </w:rPr>
        <w:br/>
      </w:r>
      <w:r w:rsidRPr="00AF728A">
        <w:rPr>
          <w:rFonts w:cs="Arial"/>
          <w:color w:val="282A2E"/>
        </w:rPr>
        <w:t xml:space="preserve">на </w:t>
      </w:r>
      <w:r w:rsidR="009E0D05" w:rsidRPr="00AF728A">
        <w:rPr>
          <w:rFonts w:cs="Arial"/>
          <w:color w:val="282A2E"/>
        </w:rPr>
        <w:t>14%</w:t>
      </w:r>
      <w:r w:rsidRPr="00AF728A">
        <w:rPr>
          <w:rFonts w:cs="Arial"/>
          <w:color w:val="282A2E"/>
        </w:rPr>
        <w:t xml:space="preserve">. Библиотечный фонд Ижевска </w:t>
      </w:r>
      <w:r w:rsidR="00767009" w:rsidRPr="00AF728A">
        <w:rPr>
          <w:rFonts w:cs="Arial"/>
          <w:color w:val="282A2E"/>
        </w:rPr>
        <w:t>пополнился</w:t>
      </w:r>
      <w:r w:rsidRPr="00AF728A">
        <w:rPr>
          <w:rFonts w:cs="Arial"/>
          <w:color w:val="282A2E"/>
        </w:rPr>
        <w:t xml:space="preserve"> на </w:t>
      </w:r>
      <w:r w:rsidR="009E0D05" w:rsidRPr="00AF728A">
        <w:rPr>
          <w:rFonts w:cs="Arial"/>
          <w:color w:val="282A2E"/>
        </w:rPr>
        <w:t xml:space="preserve">19,7 </w:t>
      </w:r>
      <w:r w:rsidR="00767009" w:rsidRPr="00AF728A">
        <w:rPr>
          <w:rFonts w:cs="Arial"/>
          <w:color w:val="282A2E"/>
        </w:rPr>
        <w:t xml:space="preserve">тыс. книжных экземпляров, </w:t>
      </w:r>
      <w:r w:rsidR="00AF728A">
        <w:rPr>
          <w:rFonts w:cs="Arial"/>
          <w:color w:val="282A2E"/>
        </w:rPr>
        <w:br/>
      </w:r>
      <w:r w:rsidR="009E0D05" w:rsidRPr="00AF728A">
        <w:rPr>
          <w:rFonts w:cs="Arial"/>
          <w:color w:val="282A2E"/>
        </w:rPr>
        <w:t xml:space="preserve">но </w:t>
      </w:r>
      <w:r w:rsidR="00767009" w:rsidRPr="00AF728A">
        <w:rPr>
          <w:rFonts w:cs="Arial"/>
          <w:color w:val="282A2E"/>
        </w:rPr>
        <w:t xml:space="preserve">пользоваться библиотеками стало на </w:t>
      </w:r>
      <w:r w:rsidR="002241A7" w:rsidRPr="00AF728A">
        <w:rPr>
          <w:rFonts w:cs="Arial"/>
          <w:color w:val="282A2E"/>
        </w:rPr>
        <w:t>5,4</w:t>
      </w:r>
      <w:r w:rsidR="00767009" w:rsidRPr="00AF728A">
        <w:rPr>
          <w:rFonts w:cs="Arial"/>
          <w:color w:val="282A2E"/>
        </w:rPr>
        <w:t xml:space="preserve"> тыс. человек </w:t>
      </w:r>
      <w:r w:rsidR="002241A7" w:rsidRPr="00AF728A">
        <w:rPr>
          <w:rFonts w:cs="Arial"/>
          <w:color w:val="282A2E"/>
        </w:rPr>
        <w:t>меньше</w:t>
      </w:r>
      <w:r w:rsidR="00767009" w:rsidRPr="00AF728A">
        <w:rPr>
          <w:rFonts w:cs="Arial"/>
          <w:color w:val="282A2E"/>
        </w:rPr>
        <w:t>.</w:t>
      </w:r>
    </w:p>
    <w:p w14:paraId="517F585D" w14:textId="2E7CE3D2" w:rsidR="0022413D" w:rsidRPr="00AF728A" w:rsidRDefault="0022413D" w:rsidP="0022413D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AF728A">
        <w:rPr>
          <w:rFonts w:cs="Arial"/>
          <w:color w:val="282A2E"/>
        </w:rPr>
        <w:t>С юбилеем, любимый город! Процветания, благополучия и счастья каждому жителю!</w:t>
      </w:r>
    </w:p>
    <w:sectPr w:rsidR="0022413D" w:rsidRPr="00AF728A" w:rsidSect="006C4618">
      <w:headerReference w:type="default" r:id="rId10"/>
      <w:footerReference w:type="default" r:id="rId11"/>
      <w:pgSz w:w="11906" w:h="16838"/>
      <w:pgMar w:top="567" w:right="851" w:bottom="1134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8ADA" w14:textId="77777777" w:rsidR="00DB45C3" w:rsidRDefault="00DB45C3" w:rsidP="000A4F53">
      <w:pPr>
        <w:spacing w:after="0" w:line="240" w:lineRule="auto"/>
      </w:pPr>
      <w:r>
        <w:separator/>
      </w:r>
    </w:p>
  </w:endnote>
  <w:endnote w:type="continuationSeparator" w:id="0">
    <w:p w14:paraId="2DF9B6BC" w14:textId="77777777" w:rsidR="00DB45C3" w:rsidRDefault="00DB45C3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CE5B" w14:textId="77777777" w:rsidR="00DB45C3" w:rsidRDefault="00DB45C3" w:rsidP="000A4F53">
      <w:pPr>
        <w:spacing w:after="0" w:line="240" w:lineRule="auto"/>
      </w:pPr>
      <w:r>
        <w:separator/>
      </w:r>
    </w:p>
  </w:footnote>
  <w:footnote w:type="continuationSeparator" w:id="0">
    <w:p w14:paraId="26DA515C" w14:textId="77777777" w:rsidR="00DB45C3" w:rsidRDefault="00DB45C3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8538767">
    <w:abstractNumId w:val="0"/>
  </w:num>
  <w:num w:numId="2" w16cid:durableId="530269000">
    <w:abstractNumId w:val="2"/>
  </w:num>
  <w:num w:numId="3" w16cid:durableId="1083797477">
    <w:abstractNumId w:val="3"/>
  </w:num>
  <w:num w:numId="4" w16cid:durableId="420177202">
    <w:abstractNumId w:val="4"/>
  </w:num>
  <w:num w:numId="5" w16cid:durableId="74183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403CF"/>
    <w:rsid w:val="0005702E"/>
    <w:rsid w:val="00064901"/>
    <w:rsid w:val="0006604E"/>
    <w:rsid w:val="000A4F53"/>
    <w:rsid w:val="000E45F7"/>
    <w:rsid w:val="000E47EF"/>
    <w:rsid w:val="000E5495"/>
    <w:rsid w:val="000E6775"/>
    <w:rsid w:val="000F3B88"/>
    <w:rsid w:val="001730E9"/>
    <w:rsid w:val="001770CE"/>
    <w:rsid w:val="00190ECE"/>
    <w:rsid w:val="001E4C22"/>
    <w:rsid w:val="001E4FB4"/>
    <w:rsid w:val="001F11DC"/>
    <w:rsid w:val="001F66AB"/>
    <w:rsid w:val="002113E3"/>
    <w:rsid w:val="0021605C"/>
    <w:rsid w:val="00216178"/>
    <w:rsid w:val="00222CC3"/>
    <w:rsid w:val="0022413D"/>
    <w:rsid w:val="002241A7"/>
    <w:rsid w:val="002370CF"/>
    <w:rsid w:val="00240DA0"/>
    <w:rsid w:val="002668F1"/>
    <w:rsid w:val="002727C8"/>
    <w:rsid w:val="002C782B"/>
    <w:rsid w:val="002D799B"/>
    <w:rsid w:val="002E36A3"/>
    <w:rsid w:val="002E38E3"/>
    <w:rsid w:val="002E4066"/>
    <w:rsid w:val="002F43A8"/>
    <w:rsid w:val="002F57EC"/>
    <w:rsid w:val="00312213"/>
    <w:rsid w:val="003248EE"/>
    <w:rsid w:val="0035565F"/>
    <w:rsid w:val="003D505E"/>
    <w:rsid w:val="003F4844"/>
    <w:rsid w:val="00401FF7"/>
    <w:rsid w:val="0040472D"/>
    <w:rsid w:val="004315DD"/>
    <w:rsid w:val="00442CD1"/>
    <w:rsid w:val="00470E76"/>
    <w:rsid w:val="00477840"/>
    <w:rsid w:val="00482BDB"/>
    <w:rsid w:val="004A63C4"/>
    <w:rsid w:val="0050523C"/>
    <w:rsid w:val="0051355C"/>
    <w:rsid w:val="005B3909"/>
    <w:rsid w:val="005F45B8"/>
    <w:rsid w:val="005F52D2"/>
    <w:rsid w:val="00615341"/>
    <w:rsid w:val="0065389D"/>
    <w:rsid w:val="00690D64"/>
    <w:rsid w:val="006C4618"/>
    <w:rsid w:val="006D0D8F"/>
    <w:rsid w:val="006D3A24"/>
    <w:rsid w:val="006E0A9C"/>
    <w:rsid w:val="0071216F"/>
    <w:rsid w:val="007238E9"/>
    <w:rsid w:val="00732E26"/>
    <w:rsid w:val="007579C9"/>
    <w:rsid w:val="00767009"/>
    <w:rsid w:val="00775478"/>
    <w:rsid w:val="007C439E"/>
    <w:rsid w:val="007C5BAA"/>
    <w:rsid w:val="0081278D"/>
    <w:rsid w:val="00826E1A"/>
    <w:rsid w:val="00843273"/>
    <w:rsid w:val="008529E9"/>
    <w:rsid w:val="00894E62"/>
    <w:rsid w:val="008D6C74"/>
    <w:rsid w:val="008E4E99"/>
    <w:rsid w:val="008E5D6D"/>
    <w:rsid w:val="00905B80"/>
    <w:rsid w:val="00921D17"/>
    <w:rsid w:val="0092554A"/>
    <w:rsid w:val="0094288E"/>
    <w:rsid w:val="00946D89"/>
    <w:rsid w:val="009C3F79"/>
    <w:rsid w:val="009C57DA"/>
    <w:rsid w:val="009D2A00"/>
    <w:rsid w:val="009E0D05"/>
    <w:rsid w:val="009E7BE4"/>
    <w:rsid w:val="00A033B1"/>
    <w:rsid w:val="00A06F52"/>
    <w:rsid w:val="00A27F77"/>
    <w:rsid w:val="00A6031B"/>
    <w:rsid w:val="00A623A9"/>
    <w:rsid w:val="00A94FD2"/>
    <w:rsid w:val="00AC1973"/>
    <w:rsid w:val="00AF728A"/>
    <w:rsid w:val="00B4544A"/>
    <w:rsid w:val="00B52EFD"/>
    <w:rsid w:val="00B84188"/>
    <w:rsid w:val="00B859C4"/>
    <w:rsid w:val="00B85AF6"/>
    <w:rsid w:val="00B95517"/>
    <w:rsid w:val="00BB403A"/>
    <w:rsid w:val="00BC1235"/>
    <w:rsid w:val="00BC4D24"/>
    <w:rsid w:val="00BD2ACE"/>
    <w:rsid w:val="00BD3503"/>
    <w:rsid w:val="00C233C9"/>
    <w:rsid w:val="00C32AD1"/>
    <w:rsid w:val="00C965D0"/>
    <w:rsid w:val="00CA0225"/>
    <w:rsid w:val="00CA1919"/>
    <w:rsid w:val="00CB1876"/>
    <w:rsid w:val="00CB55CD"/>
    <w:rsid w:val="00CF4783"/>
    <w:rsid w:val="00D01057"/>
    <w:rsid w:val="00D04954"/>
    <w:rsid w:val="00D15E96"/>
    <w:rsid w:val="00D347B8"/>
    <w:rsid w:val="00D55929"/>
    <w:rsid w:val="00D55ECE"/>
    <w:rsid w:val="00D758F4"/>
    <w:rsid w:val="00DA01F7"/>
    <w:rsid w:val="00DB45C3"/>
    <w:rsid w:val="00DB4F2D"/>
    <w:rsid w:val="00DC3D74"/>
    <w:rsid w:val="00E552E0"/>
    <w:rsid w:val="00E55D00"/>
    <w:rsid w:val="00E61108"/>
    <w:rsid w:val="00E71967"/>
    <w:rsid w:val="00EA5990"/>
    <w:rsid w:val="00F35A65"/>
    <w:rsid w:val="00F37CFA"/>
    <w:rsid w:val="00F438E2"/>
    <w:rsid w:val="00F52E4C"/>
    <w:rsid w:val="00F66F7E"/>
    <w:rsid w:val="00F92F3C"/>
    <w:rsid w:val="00FB7D3B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D78-FFBB-4AFB-B6A3-8E65AF09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Елисеева Нина Николаевна</cp:lastModifiedBy>
  <cp:revision>10</cp:revision>
  <cp:lastPrinted>2026-06-10T10:47:00Z</cp:lastPrinted>
  <dcterms:created xsi:type="dcterms:W3CDTF">2026-06-08T05:49:00Z</dcterms:created>
  <dcterms:modified xsi:type="dcterms:W3CDTF">2026-06-10T12:36:00Z</dcterms:modified>
</cp:coreProperties>
</file>