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252" style="width:41.25pt;height:47.25pt" o:ole="" o:preferrelative="t" stroked="f">
            <v:imagedata r:id="rId6" o:title="" gain="1.25"/>
          </v:rect>
          <o:OLEObject Type="Embed" ProgID="StaticMetafile" ShapeID="_x0000_i1252" DrawAspect="Content" ObjectID="_1847342505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2C432DBE" w:rsidR="00B00A19" w:rsidRPr="00667484" w:rsidRDefault="00F47A2A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</w:t>
      </w:r>
      <w:r w:rsidR="00EF3218">
        <w:rPr>
          <w:rFonts w:ascii="Times New Roman" w:hAnsi="Times New Roman" w:cs="Times New Roman"/>
          <w:sz w:val="24"/>
          <w:szCs w:val="24"/>
        </w:rPr>
        <w:t>л</w:t>
      </w:r>
      <w:r w:rsidR="00E95D9E">
        <w:rPr>
          <w:rFonts w:ascii="Times New Roman" w:hAnsi="Times New Roman" w:cs="Times New Roman"/>
          <w:sz w:val="24"/>
          <w:szCs w:val="24"/>
        </w:rPr>
        <w:t>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842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734BECC2" w14:textId="03DB518C" w:rsidR="00FC087B" w:rsidRDefault="00F47A2A" w:rsidP="00F47A2A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  <w:r w:rsidRPr="00491B67">
        <w:rPr>
          <w:rFonts w:ascii="Times New Roman" w:hAnsi="Times New Roman" w:cs="Times New Roman"/>
          <w:sz w:val="24"/>
          <w:szCs w:val="24"/>
        </w:rPr>
        <w:t xml:space="preserve">О специальных местах для размещения печатных агитационных материалов кандидатов при проведении выборов при проведении выборов на выборах </w:t>
      </w:r>
      <w:r w:rsidRPr="00491B67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>депутатов Государственной Думы Федерального Собрания Российской Федерации девятого созыва и совмещенных с ними выборах депутатов Совета депутатов муниципального образования</w:t>
      </w:r>
      <w:r w:rsidRPr="00491B67">
        <w:rPr>
          <w:rFonts w:ascii="Times New Roman" w:eastAsia="PT Astra Serif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1B67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«Муниципальный округ </w:t>
      </w:r>
      <w:proofErr w:type="spellStart"/>
      <w:r w:rsidRPr="00491B67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>Воткинский</w:t>
      </w:r>
      <w:proofErr w:type="spellEnd"/>
      <w:r w:rsidRPr="00491B67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 район Удмуртской Республики» второго созыва</w:t>
      </w:r>
    </w:p>
    <w:p w14:paraId="0FD42288" w14:textId="058EFD56" w:rsidR="00F47A2A" w:rsidRDefault="00F47A2A" w:rsidP="00F47A2A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</w:p>
    <w:p w14:paraId="599982A4" w14:textId="7135A278" w:rsidR="00F47A2A" w:rsidRDefault="00F47A2A" w:rsidP="00F47A2A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</w:p>
    <w:p w14:paraId="31A6CE14" w14:textId="191B542E" w:rsidR="00F47A2A" w:rsidRDefault="00F47A2A" w:rsidP="00F47A2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lang w:eastAsia="en-US"/>
        </w:rPr>
      </w:pPr>
      <w:r w:rsidRPr="00491B67"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  <w:hyperlink r:id="rId8" w:history="1">
        <w:r w:rsidRPr="00491B67">
          <w:rPr>
            <w:rFonts w:ascii="Times New Roman" w:hAnsi="Times New Roman" w:cs="Times New Roman"/>
            <w:sz w:val="24"/>
            <w:szCs w:val="24"/>
          </w:rPr>
          <w:t>пунктом 7 статьи 54</w:t>
        </w:r>
      </w:hyperlink>
      <w:r w:rsidRPr="00491B67">
        <w:rPr>
          <w:rFonts w:ascii="Times New Roman" w:hAnsi="Times New Roman" w:cs="Times New Roman"/>
          <w:sz w:val="24"/>
          <w:szCs w:val="24"/>
        </w:rPr>
        <w:t xml:space="preserve"> Федерального закона №67-ФЗ «Об основных гарантиях избирательных прав и права на участие в референдуме </w:t>
      </w:r>
      <w:r>
        <w:rPr>
          <w:rFonts w:ascii="Times New Roman" w:hAnsi="Times New Roman" w:cs="Times New Roman"/>
          <w:sz w:val="24"/>
          <w:szCs w:val="24"/>
        </w:rPr>
        <w:t>граждан Российской Федерации»,</w:t>
      </w:r>
      <w:r w:rsidRPr="00491B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статьей 68 Федерального Закона </w:t>
      </w:r>
      <w:r w:rsidRPr="00491B67">
        <w:rPr>
          <w:rFonts w:ascii="Times New Roman" w:hAnsi="Times New Roman" w:cs="Times New Roman"/>
          <w:sz w:val="24"/>
          <w:szCs w:val="24"/>
        </w:rPr>
        <w:t>от 22.02.2014 № 20-ФЗ «О выборах депутатов Государственной Думы Федерального Собрания Российской Федерации», статьей 45 закона Удмуртской Республики 06.05.2016 №33-РЗ «О выборах депутатов представительных органов муниципальных округов и городских округов в Удмуртской Республике»</w:t>
      </w:r>
      <w:r w:rsidRPr="00491B6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91B67">
        <w:rPr>
          <w:rFonts w:ascii="Times New Roman" w:hAnsi="Times New Roman" w:cs="Times New Roman"/>
          <w:sz w:val="24"/>
          <w:szCs w:val="24"/>
        </w:rPr>
        <w:t xml:space="preserve"> руководствуясь Уставом Администрация муниципального  образования «Муниципальный округ </w:t>
      </w:r>
      <w:proofErr w:type="spellStart"/>
      <w:r w:rsidRPr="00491B6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491B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594A5484" w14:textId="31EB31EB" w:rsidR="00F47A2A" w:rsidRPr="00F47A2A" w:rsidRDefault="00F47A2A" w:rsidP="00F47A2A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1. Определить </w:t>
      </w:r>
      <w:r w:rsidRPr="00F47A2A">
        <w:rPr>
          <w:rFonts w:ascii="Times New Roman" w:hAnsi="Times New Roman" w:cs="Times New Roman"/>
          <w:spacing w:val="3"/>
          <w:sz w:val="24"/>
          <w:szCs w:val="24"/>
        </w:rPr>
        <w:t xml:space="preserve">на территории каждого избирательного участка специальные </w:t>
      </w:r>
      <w:r w:rsidRPr="00F47A2A">
        <w:rPr>
          <w:rFonts w:ascii="Times New Roman" w:hAnsi="Times New Roman" w:cs="Times New Roman"/>
          <w:sz w:val="24"/>
          <w:szCs w:val="24"/>
        </w:rPr>
        <w:t>места,</w:t>
      </w:r>
      <w:r w:rsidRPr="00F47A2A">
        <w:rPr>
          <w:rFonts w:ascii="Times New Roman" w:hAnsi="Times New Roman" w:cs="Times New Roman"/>
          <w:sz w:val="24"/>
          <w:szCs w:val="24"/>
        </w:rPr>
        <w:t xml:space="preserve"> для размещения печатных агитационных </w:t>
      </w:r>
      <w:r w:rsidRPr="00F47A2A">
        <w:rPr>
          <w:rFonts w:ascii="Times New Roman" w:hAnsi="Times New Roman" w:cs="Times New Roman"/>
          <w:spacing w:val="-1"/>
          <w:sz w:val="24"/>
          <w:szCs w:val="24"/>
        </w:rPr>
        <w:t xml:space="preserve">материалов </w:t>
      </w:r>
      <w:r w:rsidRPr="00F47A2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кандидатов при проведении выборов </w:t>
      </w:r>
      <w:r w:rsidRPr="00F47A2A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депутатов Государственной Думы Федерального Собрания Российской Федерации девятого созыва и совмещенных с ними выборах депутатов Совета депутатов муниципального </w:t>
      </w:r>
      <w:r w:rsidRPr="00F47A2A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lastRenderedPageBreak/>
        <w:t>образования</w:t>
      </w:r>
      <w:r w:rsidRPr="00F47A2A">
        <w:rPr>
          <w:rFonts w:ascii="Times New Roman" w:eastAsia="PT Astra Serif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7A2A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«Муниципальный округ </w:t>
      </w:r>
      <w:proofErr w:type="spellStart"/>
      <w:r w:rsidRPr="00F47A2A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>Воткинский</w:t>
      </w:r>
      <w:proofErr w:type="spellEnd"/>
      <w:r w:rsidRPr="00F47A2A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 район Удмуртской Республики» второго созыва</w:t>
      </w:r>
      <w:r w:rsidRPr="00F47A2A">
        <w:rPr>
          <w:rFonts w:ascii="Times New Roman" w:hAnsi="Times New Roman" w:cs="Times New Roman"/>
          <w:sz w:val="24"/>
          <w:szCs w:val="24"/>
        </w:rPr>
        <w:t xml:space="preserve"> 20 сентября 2026 года:</w:t>
      </w:r>
    </w:p>
    <w:p w14:paraId="1399302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Болгуринский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13\01:</w:t>
      </w:r>
    </w:p>
    <w:p w14:paraId="76D85C91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Болгуры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магазин ИП Матушкина Е.А., ул. Школьная, д.1в, кв.1.</w:t>
      </w:r>
    </w:p>
    <w:p w14:paraId="65642D2C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Болгуры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 магазина РАЙПО о ул. Школьная, д.1е.</w:t>
      </w:r>
    </w:p>
    <w:p w14:paraId="4F25CC9F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Хорохоры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 магазина РАЙПО ул. Железнодорожная, д. 45.</w:t>
      </w:r>
    </w:p>
    <w:p w14:paraId="7827CF38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починок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Болгуры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на перекрестке ул. Железнодорожная 31.</w:t>
      </w:r>
    </w:p>
    <w:p w14:paraId="2A4580EB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Верхнепозимский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13\02:</w:t>
      </w:r>
    </w:p>
    <w:p w14:paraId="476F8EAA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Верхне-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Позимь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 магазина РАЙПО ул. Школьная, д.32.</w:t>
      </w:r>
    </w:p>
    <w:p w14:paraId="1DC0DAB0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Верхне-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Позимь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 магазина ИП Коновалова ул. Школьная, 16а.</w:t>
      </w:r>
    </w:p>
    <w:p w14:paraId="0A925DFE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Новосоломенники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 магазина ИП Коновалова ул. Центральная, д.41.</w:t>
      </w:r>
    </w:p>
    <w:p w14:paraId="2C2C9AC3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выселок Красная Горка,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ул.Подгорная</w:t>
      </w:r>
      <w:proofErr w:type="spellEnd"/>
    </w:p>
    <w:p w14:paraId="4639FB3D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Романово, информационный стенд у дома 8/1 по ул. Центральная.</w:t>
      </w:r>
    </w:p>
    <w:p w14:paraId="3968292E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1.3.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Большекиварский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13\03:</w:t>
      </w:r>
    </w:p>
    <w:p w14:paraId="6C00914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Большая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Кивара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– здание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Большекиварского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сельского культурного центра, ул. Комсомольская площадь, д.2.</w:t>
      </w:r>
    </w:p>
    <w:p w14:paraId="6CD1C973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Большая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Кивара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ул. Солнечная, 21.</w:t>
      </w:r>
    </w:p>
    <w:p w14:paraId="472A2269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деревня Большая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Кивара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ул. Новая,4.</w:t>
      </w:r>
    </w:p>
    <w:p w14:paraId="3676E3B2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деревня Большая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Кивара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ул. Юбилейная, 2;</w:t>
      </w:r>
    </w:p>
    <w:p w14:paraId="0A09FD6F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1.4.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Кельчинский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13\04:</w:t>
      </w:r>
    </w:p>
    <w:p w14:paraId="3C4C2FAA" w14:textId="77777777" w:rsidR="00F47A2A" w:rsidRPr="00F47A2A" w:rsidRDefault="00F47A2A" w:rsidP="00F4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          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Кельчино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Школьная, 11.</w:t>
      </w:r>
    </w:p>
    <w:p w14:paraId="51CD6A44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1.5.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Пихтовский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13\05:</w:t>
      </w:r>
    </w:p>
    <w:p w14:paraId="5072A6EB" w14:textId="02E483EA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</w:t>
      </w:r>
      <w:r w:rsidRPr="00F47A2A">
        <w:rPr>
          <w:rFonts w:ascii="Times New Roman" w:hAnsi="Times New Roman" w:cs="Times New Roman"/>
          <w:sz w:val="24"/>
          <w:szCs w:val="24"/>
        </w:rPr>
        <w:t xml:space="preserve"> Пихтовка, информационный стенд ул. Прудовая, 2.</w:t>
      </w:r>
    </w:p>
    <w:p w14:paraId="597A54A5" w14:textId="47075480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Пихтовка ул. Центральная, 9 информационный стенд около здания магазина.</w:t>
      </w:r>
    </w:p>
    <w:p w14:paraId="450E1E86" w14:textId="1194CD10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1.6. Школьный</w:t>
      </w:r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13\06:</w:t>
      </w:r>
    </w:p>
    <w:p w14:paraId="49B5D9B0" w14:textId="2517BB5C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поселок Новый, инфо</w:t>
      </w:r>
      <w:r w:rsidRPr="00F47A2A">
        <w:rPr>
          <w:rFonts w:ascii="Times New Roman" w:hAnsi="Times New Roman" w:cs="Times New Roman"/>
          <w:sz w:val="24"/>
          <w:szCs w:val="24"/>
        </w:rPr>
        <w:t xml:space="preserve">рмационный стенд у амбулатории, проезд </w:t>
      </w:r>
      <w:r w:rsidRPr="00F47A2A">
        <w:rPr>
          <w:rFonts w:ascii="Times New Roman" w:hAnsi="Times New Roman" w:cs="Times New Roman"/>
          <w:sz w:val="24"/>
          <w:szCs w:val="24"/>
        </w:rPr>
        <w:t>Молодежный 10а.</w:t>
      </w:r>
    </w:p>
    <w:p w14:paraId="606D1B10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1.7. Парковый избирательный участок № 13\07:</w:t>
      </w:r>
    </w:p>
    <w:p w14:paraId="54B424C1" w14:textId="17AC1953" w:rsidR="00F47A2A" w:rsidRPr="00F47A2A" w:rsidRDefault="00F47A2A" w:rsidP="00F4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</w:t>
      </w:r>
      <w:r w:rsidRPr="00F47A2A">
        <w:rPr>
          <w:rFonts w:ascii="Times New Roman" w:hAnsi="Times New Roman" w:cs="Times New Roman"/>
          <w:sz w:val="24"/>
          <w:szCs w:val="24"/>
        </w:rPr>
        <w:t>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поселок Новый,</w:t>
      </w:r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ул. Центральная, 3 (напротив ДШИ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п.Новый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).</w:t>
      </w:r>
    </w:p>
    <w:p w14:paraId="1DF2E831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1.8. Лесной избирательный участок № 13\08:</w:t>
      </w:r>
    </w:p>
    <w:p w14:paraId="0AC25EBE" w14:textId="3352C577" w:rsidR="00F47A2A" w:rsidRPr="00F47A2A" w:rsidRDefault="00F47A2A" w:rsidP="00F4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</w:t>
      </w:r>
      <w:r w:rsidRPr="00F47A2A">
        <w:rPr>
          <w:rFonts w:ascii="Times New Roman" w:hAnsi="Times New Roman" w:cs="Times New Roman"/>
          <w:sz w:val="24"/>
          <w:szCs w:val="24"/>
        </w:rPr>
        <w:t>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поселок Новый,</w:t>
      </w:r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стенд, ул. Чайковского, 13 (магазин «Импульс»).</w:t>
      </w:r>
    </w:p>
    <w:p w14:paraId="5DB968AD" w14:textId="46B8D728" w:rsidR="00F47A2A" w:rsidRPr="00F47A2A" w:rsidRDefault="00F47A2A" w:rsidP="00F4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поселок Новый,</w:t>
      </w:r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ул.Октябрьская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(магазин «Ника»).</w:t>
      </w:r>
    </w:p>
    <w:p w14:paraId="2CF1A3E5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1.9. Звездный избирательный участок № 13\09:</w:t>
      </w:r>
    </w:p>
    <w:p w14:paraId="4D294302" w14:textId="77777777" w:rsidR="00F47A2A" w:rsidRPr="00F47A2A" w:rsidRDefault="00F47A2A" w:rsidP="00F4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поселок Новый</w:t>
      </w:r>
      <w:r w:rsidRPr="00F47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A2A">
        <w:rPr>
          <w:rFonts w:ascii="Times New Roman" w:hAnsi="Times New Roman" w:cs="Times New Roman"/>
          <w:sz w:val="24"/>
          <w:szCs w:val="24"/>
        </w:rPr>
        <w:t>информационный стенд ул. Центральная, 7 (возле магазина «Магнит»).</w:t>
      </w:r>
    </w:p>
    <w:p w14:paraId="256EE336" w14:textId="01E86215" w:rsidR="00F47A2A" w:rsidRPr="00F47A2A" w:rsidRDefault="00F47A2A" w:rsidP="00F4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поселок Новый</w:t>
      </w:r>
      <w:r w:rsidRPr="00F47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A2A">
        <w:rPr>
          <w:rFonts w:ascii="Times New Roman" w:hAnsi="Times New Roman" w:cs="Times New Roman"/>
          <w:sz w:val="24"/>
          <w:szCs w:val="24"/>
        </w:rPr>
        <w:t xml:space="preserve">информационный стенд ул. Строителей, </w:t>
      </w:r>
      <w:proofErr w:type="gramStart"/>
      <w:r w:rsidRPr="00F47A2A">
        <w:rPr>
          <w:rFonts w:ascii="Times New Roman" w:hAnsi="Times New Roman" w:cs="Times New Roman"/>
          <w:sz w:val="24"/>
          <w:szCs w:val="24"/>
        </w:rPr>
        <w:t>12 .</w:t>
      </w:r>
      <w:proofErr w:type="gramEnd"/>
    </w:p>
    <w:p w14:paraId="6ECB2E6B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1.10.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Верхнеталицкий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13\10:</w:t>
      </w:r>
    </w:p>
    <w:p w14:paraId="03C0B1D1" w14:textId="03BADC15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Верхняя Талица, информационный ст</w:t>
      </w:r>
      <w:r>
        <w:rPr>
          <w:rFonts w:ascii="Times New Roman" w:hAnsi="Times New Roman" w:cs="Times New Roman"/>
          <w:sz w:val="24"/>
          <w:szCs w:val="24"/>
        </w:rPr>
        <w:t>енд у здания д. Верхняя Талица ул. Центральная, д.40.</w:t>
      </w:r>
    </w:p>
    <w:p w14:paraId="1272449E" w14:textId="6ED42F7C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1.11. Лесозаготовительный </w:t>
      </w:r>
      <w:r>
        <w:rPr>
          <w:rFonts w:ascii="Times New Roman" w:hAnsi="Times New Roman" w:cs="Times New Roman"/>
          <w:b/>
          <w:sz w:val="24"/>
          <w:szCs w:val="24"/>
        </w:rPr>
        <w:t>избирательный участок № 13\11:</w:t>
      </w:r>
    </w:p>
    <w:p w14:paraId="44BF22E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Черновский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лесоучасток информационный стенд на пересечении улиц Школьная и Лесная</w:t>
      </w:r>
    </w:p>
    <w:p w14:paraId="73AA2EDC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1.12.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Гавриловский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13\12:</w:t>
      </w:r>
    </w:p>
    <w:p w14:paraId="62D4AA4D" w14:textId="42A915B1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Гавриловка – информационный стенд у здания Дом</w:t>
      </w:r>
      <w:r>
        <w:rPr>
          <w:rFonts w:ascii="Times New Roman" w:hAnsi="Times New Roman" w:cs="Times New Roman"/>
          <w:sz w:val="24"/>
          <w:szCs w:val="24"/>
        </w:rPr>
        <w:t>а культуры, ул. Дружбы, д.8.</w:t>
      </w:r>
    </w:p>
    <w:p w14:paraId="139639E5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Метляки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– Доска объявлений,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ул.Сивинская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.</w:t>
      </w:r>
    </w:p>
    <w:p w14:paraId="0537CB94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1.13.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Беркутовский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13\13:</w:t>
      </w:r>
    </w:p>
    <w:p w14:paraId="4889A7E2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Беркуты – информационный стенд у здания магазина РАЙПО, ул.Новая,6-1.</w:t>
      </w:r>
    </w:p>
    <w:p w14:paraId="63FA6F01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F47A2A">
        <w:rPr>
          <w:b/>
          <w:color w:val="000000"/>
        </w:rPr>
        <w:t>1.14. Березовский избирательный участок № 13\14:</w:t>
      </w:r>
    </w:p>
    <w:p w14:paraId="19815467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47A2A">
        <w:rPr>
          <w:color w:val="000000"/>
        </w:rPr>
        <w:t xml:space="preserve"> - </w:t>
      </w:r>
      <w:proofErr w:type="spellStart"/>
      <w:r w:rsidRPr="00F47A2A">
        <w:rPr>
          <w:color w:val="000000"/>
        </w:rPr>
        <w:t>Воткинский</w:t>
      </w:r>
      <w:proofErr w:type="spellEnd"/>
      <w:r w:rsidRPr="00F47A2A">
        <w:rPr>
          <w:color w:val="000000"/>
        </w:rPr>
        <w:t xml:space="preserve"> район, село Июльское, информационный стенд ул. Школьная, 14 (магазин </w:t>
      </w:r>
      <w:r w:rsidRPr="00F47A2A">
        <w:t>РАЙПО</w:t>
      </w:r>
      <w:r w:rsidRPr="00F47A2A">
        <w:rPr>
          <w:color w:val="000000"/>
        </w:rPr>
        <w:t>).</w:t>
      </w:r>
    </w:p>
    <w:p w14:paraId="118FC17F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47A2A">
        <w:rPr>
          <w:color w:val="000000"/>
        </w:rPr>
        <w:t xml:space="preserve">- </w:t>
      </w:r>
      <w:proofErr w:type="spellStart"/>
      <w:r w:rsidRPr="00F47A2A">
        <w:rPr>
          <w:color w:val="000000"/>
        </w:rPr>
        <w:t>Воткинский</w:t>
      </w:r>
      <w:proofErr w:type="spellEnd"/>
      <w:r w:rsidRPr="00F47A2A">
        <w:rPr>
          <w:color w:val="000000"/>
        </w:rPr>
        <w:t xml:space="preserve"> район, с. Июльское, информационный стенд, пер. Аптечный, 15.</w:t>
      </w:r>
    </w:p>
    <w:p w14:paraId="52FEE2F4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F47A2A">
        <w:rPr>
          <w:b/>
          <w:color w:val="000000"/>
        </w:rPr>
        <w:t>1.15. Июльский избирательный участок № 13\15:</w:t>
      </w:r>
    </w:p>
    <w:p w14:paraId="17557EDD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Июльское, информационный стенд у магазина «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Юлана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», ул. Центральная усадьба,10.</w:t>
      </w:r>
    </w:p>
    <w:p w14:paraId="45F09E0E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F47A2A">
        <w:t xml:space="preserve">  - </w:t>
      </w:r>
      <w:proofErr w:type="spellStart"/>
      <w:r w:rsidRPr="00F47A2A">
        <w:t>Воткинский</w:t>
      </w:r>
      <w:proofErr w:type="spellEnd"/>
      <w:r w:rsidRPr="00F47A2A">
        <w:t xml:space="preserve"> район, село Июльское, информационный стенд ул. Молодежная, 2 (м-н </w:t>
      </w:r>
      <w:proofErr w:type="spellStart"/>
      <w:r w:rsidRPr="00F47A2A">
        <w:t>Благодар</w:t>
      </w:r>
      <w:proofErr w:type="spellEnd"/>
      <w:r w:rsidRPr="00F47A2A">
        <w:t>).</w:t>
      </w:r>
    </w:p>
    <w:p w14:paraId="3AEC5AA6" w14:textId="77777777" w:rsidR="00F47A2A" w:rsidRPr="00F47A2A" w:rsidRDefault="00F47A2A" w:rsidP="00F47A2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F47A2A">
        <w:rPr>
          <w:b/>
        </w:rPr>
        <w:t xml:space="preserve">1.16. </w:t>
      </w:r>
      <w:proofErr w:type="spellStart"/>
      <w:r w:rsidRPr="00F47A2A">
        <w:rPr>
          <w:b/>
        </w:rPr>
        <w:t>Молчановский</w:t>
      </w:r>
      <w:proofErr w:type="spellEnd"/>
      <w:r w:rsidRPr="00F47A2A">
        <w:rPr>
          <w:b/>
        </w:rPr>
        <w:t xml:space="preserve"> избирательный участок № 13\16:</w:t>
      </w:r>
    </w:p>
    <w:p w14:paraId="185E6ACC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починок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Гольянский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– информационный стенд, продуктовый магазин, ул. Советская, 61Б</w:t>
      </w:r>
    </w:p>
    <w:p w14:paraId="7933DB70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Молчаны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– информационный стенд ул. Северная, 15, продуктовый магазин «Северный»</w:t>
      </w:r>
    </w:p>
    <w:p w14:paraId="557654E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Молчаны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– информационный стенд, ул. Широкая, 38Б, продуктовый магазин</w:t>
      </w:r>
    </w:p>
    <w:p w14:paraId="37A39CC0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Фомино – остановочный павильон, ул. Центральная.</w:t>
      </w:r>
    </w:p>
    <w:p w14:paraId="1AC1372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1.17. Камский избирательный участок № 13\17:</w:t>
      </w:r>
    </w:p>
    <w:p w14:paraId="016CF4D6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Камское – информационный стенд,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д.1.</w:t>
      </w:r>
    </w:p>
    <w:p w14:paraId="4BF97548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Степаново – здание клуба, ул. Центральная, д.25.</w:t>
      </w:r>
    </w:p>
    <w:p w14:paraId="3C152632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Степаново, информационный стенд на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ул.Набережная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53А у здания магазина</w:t>
      </w:r>
    </w:p>
    <w:p w14:paraId="126725B5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1.18.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Кварсинский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13\18:</w:t>
      </w:r>
    </w:p>
    <w:p w14:paraId="1A1E468E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Восточная, 22.</w:t>
      </w:r>
    </w:p>
    <w:p w14:paraId="16857919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,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47.</w:t>
      </w:r>
    </w:p>
    <w:p w14:paraId="198380D0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,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ул.Молодежная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.</w:t>
      </w:r>
    </w:p>
    <w:p w14:paraId="64F15F09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пер. ПУ14, д. 7.</w:t>
      </w:r>
    </w:p>
    <w:p w14:paraId="1AD7D44F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,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ул.Железнодорожная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между д.1и 3.</w:t>
      </w:r>
    </w:p>
    <w:p w14:paraId="64F88DB9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пер. ПУ14, д. 5.</w:t>
      </w:r>
    </w:p>
    <w:p w14:paraId="2E61E6CC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Кварса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Первомайская.</w:t>
      </w:r>
    </w:p>
    <w:p w14:paraId="7CDFEBDC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Фотены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Клубная 2а.</w:t>
      </w:r>
    </w:p>
    <w:p w14:paraId="3568494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1.19.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Двигательский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13\19:</w:t>
      </w:r>
    </w:p>
    <w:p w14:paraId="7CCF705E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Двигатель, информационный стенд ул. Коммунаров, 2.</w:t>
      </w:r>
    </w:p>
    <w:p w14:paraId="3D16CEF8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1.20.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Кукуевский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13\20:</w:t>
      </w:r>
    </w:p>
    <w:p w14:paraId="2F0ECDA5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Кукуи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Советская, д.27.</w:t>
      </w:r>
    </w:p>
    <w:p w14:paraId="65F40CB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Катыши, информационный стенд ул. Чапаева.</w:t>
      </w:r>
    </w:p>
    <w:p w14:paraId="5E984675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Катыши, остановочный павильон.</w:t>
      </w:r>
    </w:p>
    <w:p w14:paraId="12D3D40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Гамы, остановочный павильон.</w:t>
      </w:r>
    </w:p>
    <w:p w14:paraId="63796B4D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Гришанки, остановочный павильон.</w:t>
      </w:r>
    </w:p>
    <w:p w14:paraId="44165E9C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Гришанки, информационный стенд перекресток ул. Клубная, пр. Чайковского.</w:t>
      </w:r>
    </w:p>
    <w:p w14:paraId="29386742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1.21. Первомайский избирательный участок № 13\21:</w:t>
      </w:r>
    </w:p>
    <w:p w14:paraId="73DE079F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Первомайский, информационный стенд, ул. Гагарина, д.15 около магазина;</w:t>
      </w:r>
    </w:p>
    <w:p w14:paraId="27D744E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Дремино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, информационный стенд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7AA87D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1.22.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Черепановский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13\22:</w:t>
      </w:r>
    </w:p>
    <w:p w14:paraId="649E65BA" w14:textId="769D67BF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Черепановка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Start w:id="1" w:name="_GoBack"/>
      <w:bookmarkEnd w:id="1"/>
      <w:r w:rsidRPr="00F47A2A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информационный стенд около д. 42.</w:t>
      </w:r>
    </w:p>
    <w:p w14:paraId="2BB171C1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1.23.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Перевозинский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13\23:</w:t>
      </w:r>
    </w:p>
    <w:p w14:paraId="5165C324" w14:textId="77777777" w:rsidR="00F47A2A" w:rsidRPr="00F47A2A" w:rsidRDefault="00F47A2A" w:rsidP="00F47A2A">
      <w:pPr>
        <w:widowControl w:val="0"/>
        <w:tabs>
          <w:tab w:val="left" w:pos="540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Перевозное информационный стенд у магазина РАЙПО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д.42</w:t>
      </w:r>
    </w:p>
    <w:p w14:paraId="47FC279A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Нива информационный стенд у магазина </w:t>
      </w:r>
    </w:p>
    <w:p w14:paraId="2F880B86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1.24. Ольховский избирательный участок № 13\24:</w:t>
      </w:r>
    </w:p>
    <w:p w14:paraId="112EDF96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Ольхово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информационный стенд у магазина РАЙПО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ул.Молодежная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д.16 кв.2</w:t>
      </w:r>
    </w:p>
    <w:p w14:paraId="4E44310B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1.25.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Светлянский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13\25:</w:t>
      </w:r>
    </w:p>
    <w:p w14:paraId="291A4BA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Светлое, здание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Светлянского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сельского культурного центра МБУК «БКЦ</w:t>
      </w:r>
      <w:proofErr w:type="gramStart"/>
      <w:r w:rsidRPr="00F47A2A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ул.Октябрьская</w:t>
      </w:r>
      <w:proofErr w:type="spellEnd"/>
      <w:proofErr w:type="gramEnd"/>
      <w:r w:rsidRPr="00F47A2A">
        <w:rPr>
          <w:rFonts w:ascii="Times New Roman" w:hAnsi="Times New Roman" w:cs="Times New Roman"/>
          <w:sz w:val="24"/>
          <w:szCs w:val="24"/>
        </w:rPr>
        <w:t>, д.30а.</w:t>
      </w:r>
    </w:p>
    <w:p w14:paraId="70D4817B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село Светлое, информационный стенд у магазина РАЙПО, ул. Октябрьская, д.32а.</w:t>
      </w:r>
    </w:p>
    <w:p w14:paraId="237840A6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>1.26. Кудринский избирательный участок № 13\26:</w:t>
      </w:r>
    </w:p>
    <w:p w14:paraId="5754E89C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  <w:shd w:val="clear" w:color="auto" w:fill="FFFFFF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</w:t>
      </w:r>
      <w:r w:rsidRPr="00F47A2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Кудрино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>, информационный стенд ул. Юбилейная.</w:t>
      </w:r>
    </w:p>
    <w:p w14:paraId="6F6C8D5F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A2A">
        <w:rPr>
          <w:rFonts w:ascii="Times New Roman" w:hAnsi="Times New Roman" w:cs="Times New Roman"/>
          <w:b/>
          <w:sz w:val="24"/>
          <w:szCs w:val="24"/>
        </w:rPr>
        <w:t xml:space="preserve">1.27. </w:t>
      </w:r>
      <w:proofErr w:type="spellStart"/>
      <w:r w:rsidRPr="00F47A2A">
        <w:rPr>
          <w:rFonts w:ascii="Times New Roman" w:hAnsi="Times New Roman" w:cs="Times New Roman"/>
          <w:b/>
          <w:sz w:val="24"/>
          <w:szCs w:val="24"/>
        </w:rPr>
        <w:t>Рассветовский</w:t>
      </w:r>
      <w:proofErr w:type="spellEnd"/>
      <w:r w:rsidRPr="00F47A2A">
        <w:rPr>
          <w:rFonts w:ascii="Times New Roman" w:hAnsi="Times New Roman" w:cs="Times New Roman"/>
          <w:b/>
          <w:sz w:val="24"/>
          <w:szCs w:val="24"/>
        </w:rPr>
        <w:t xml:space="preserve"> избирательный участок № 13\27:</w:t>
      </w:r>
    </w:p>
    <w:p w14:paraId="32787A83" w14:textId="77777777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район, деревня Черная –здание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Рассветовского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сельского дома культуры МБУК «БКЦ», ул. Колхозная, д.8а.</w:t>
      </w:r>
    </w:p>
    <w:p w14:paraId="5300B6F3" w14:textId="14D5C112" w:rsidR="00F47A2A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>2.</w:t>
      </w:r>
      <w:r w:rsidRPr="00F47A2A">
        <w:rPr>
          <w:rFonts w:ascii="Times New Roman" w:hAnsi="Times New Roman" w:cs="Times New Roman"/>
          <w:sz w:val="24"/>
          <w:szCs w:val="24"/>
        </w:rPr>
        <w:t xml:space="preserve">Направить настоящее постановление в Территориальную избирательную комиссию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39DD4703" w14:textId="699951FD" w:rsidR="003B4A04" w:rsidRPr="00F47A2A" w:rsidRDefault="00F47A2A" w:rsidP="00F4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2A">
        <w:rPr>
          <w:rFonts w:ascii="Times New Roman" w:hAnsi="Times New Roman" w:cs="Times New Roman"/>
          <w:sz w:val="24"/>
          <w:szCs w:val="24"/>
        </w:rPr>
        <w:t>3.</w:t>
      </w:r>
      <w:r w:rsidRPr="00F47A2A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подписания, подлежит опубликованию в Вестнике правовых актов муниципального образования «Муниципальный округ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размещению на официальном сайте муниципального образования «Муниципальный округ </w:t>
      </w:r>
      <w:proofErr w:type="spellStart"/>
      <w:r w:rsidRPr="00F47A2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47A2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47A2A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F4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3CFDB539787D118CB0020B6D3E8CBE926BCDFEFA938FE29A41E301F77FE24E7B71E1F675EBA0F67AE9AE4447F79D74CE9B7B6E93136DEBtFpCK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0BB4D-4C1F-43CA-8D45-EDA0971D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109</cp:revision>
  <cp:lastPrinted>2026-08-04T05:52:00Z</cp:lastPrinted>
  <dcterms:created xsi:type="dcterms:W3CDTF">2023-07-31T07:33:00Z</dcterms:created>
  <dcterms:modified xsi:type="dcterms:W3CDTF">2026-08-04T05:55:00Z</dcterms:modified>
</cp:coreProperties>
</file>