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B4DD2" w14:textId="4B8AEFB9" w:rsidR="004A63C4" w:rsidRPr="00615341" w:rsidRDefault="00C233C9" w:rsidP="004A63C4">
      <w:pPr>
        <w:spacing w:after="0"/>
        <w:jc w:val="right"/>
        <w:rPr>
          <w:rFonts w:ascii="PT Root UI Bold" w:hAnsi="PT Root UI Bold" w:cs="Arial"/>
          <w:bCs/>
          <w:color w:val="282A2E" w:themeColor="text1"/>
          <w:sz w:val="20"/>
          <w:szCs w:val="20"/>
        </w:rPr>
      </w:pPr>
      <w:r>
        <w:rPr>
          <w:rFonts w:ascii="Arial" w:hAnsi="Arial" w:cs="Arial"/>
          <w:noProof/>
          <w:color w:val="282A2E"/>
          <w:lang w:eastAsia="ru-RU"/>
        </w:rPr>
        <w:drawing>
          <wp:anchor distT="0" distB="0" distL="114300" distR="114300" simplePos="0" relativeHeight="251656189" behindDoc="0" locked="0" layoutInCell="1" allowOverlap="1" wp14:anchorId="0429939E" wp14:editId="62CBE570">
            <wp:simplePos x="0" y="0"/>
            <wp:positionH relativeFrom="column">
              <wp:posOffset>-288290</wp:posOffset>
            </wp:positionH>
            <wp:positionV relativeFrom="paragraph">
              <wp:posOffset>-276860</wp:posOffset>
            </wp:positionV>
            <wp:extent cx="3389566" cy="12240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Официальный_горизонтальный_черно-белый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9566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4618" w:rsidRPr="00615341">
        <w:rPr>
          <w:rFonts w:ascii="PT Root UI Bold" w:hAnsi="PT Root UI Bold" w:cs="Arial"/>
          <w:noProof/>
          <w:color w:val="282A2E"/>
          <w:sz w:val="26"/>
          <w:szCs w:val="26"/>
          <w:lang w:eastAsia="ru-RU"/>
        </w:rPr>
        <w:drawing>
          <wp:anchor distT="0" distB="0" distL="114300" distR="114300" simplePos="0" relativeHeight="251660288" behindDoc="0" locked="0" layoutInCell="1" allowOverlap="1" wp14:anchorId="0C58979F" wp14:editId="7BD133C3">
            <wp:simplePos x="0" y="0"/>
            <wp:positionH relativeFrom="page">
              <wp:align>left</wp:align>
            </wp:positionH>
            <wp:positionV relativeFrom="paragraph">
              <wp:posOffset>-360046</wp:posOffset>
            </wp:positionV>
            <wp:extent cx="737062" cy="10695419"/>
            <wp:effectExtent l="0" t="0" r="635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ресс-релиз@4x-8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062" cy="106954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63C4" w:rsidRPr="00615341">
        <w:rPr>
          <w:rFonts w:ascii="PT Root UI Bold" w:hAnsi="PT Root UI Bold" w:cs="Arial"/>
          <w:bCs/>
          <w:color w:val="282A2E" w:themeColor="text1"/>
          <w:sz w:val="20"/>
          <w:szCs w:val="20"/>
        </w:rPr>
        <w:t xml:space="preserve">Пресс-служба </w:t>
      </w:r>
      <w:proofErr w:type="spellStart"/>
      <w:r w:rsidR="005B3909">
        <w:rPr>
          <w:rFonts w:ascii="PT Root UI Bold" w:hAnsi="PT Root UI Bold" w:cs="Arial"/>
          <w:bCs/>
          <w:color w:val="282A2E" w:themeColor="text1"/>
          <w:sz w:val="20"/>
          <w:szCs w:val="20"/>
        </w:rPr>
        <w:t>Удмурт</w:t>
      </w:r>
      <w:r w:rsidR="004A63C4" w:rsidRPr="00615341">
        <w:rPr>
          <w:rFonts w:ascii="PT Root UI Bold" w:hAnsi="PT Root UI Bold" w:cs="Arial"/>
          <w:bCs/>
          <w:color w:val="282A2E" w:themeColor="text1"/>
          <w:sz w:val="20"/>
          <w:szCs w:val="20"/>
        </w:rPr>
        <w:t>стата</w:t>
      </w:r>
      <w:proofErr w:type="spellEnd"/>
    </w:p>
    <w:p w14:paraId="02E54909" w14:textId="0FA29207" w:rsidR="004A63C4" w:rsidRPr="00615341" w:rsidRDefault="004A63C4" w:rsidP="004A63C4">
      <w:pPr>
        <w:spacing w:after="0"/>
        <w:jc w:val="right"/>
        <w:rPr>
          <w:rFonts w:ascii="PT Root UI" w:hAnsi="PT Root UI" w:cs="Arial"/>
          <w:color w:val="282A2E" w:themeColor="text1"/>
          <w:sz w:val="20"/>
          <w:szCs w:val="20"/>
        </w:rPr>
      </w:pPr>
      <w:r w:rsidRPr="00615341">
        <w:rPr>
          <w:rFonts w:ascii="PT Root UI" w:hAnsi="PT Root UI" w:cs="Arial"/>
          <w:color w:val="282A2E" w:themeColor="text1"/>
          <w:sz w:val="20"/>
          <w:szCs w:val="20"/>
        </w:rPr>
        <w:t>Телефон: +7 (</w:t>
      </w:r>
      <w:r w:rsidR="005B3909">
        <w:rPr>
          <w:rFonts w:ascii="PT Root UI" w:hAnsi="PT Root UI" w:cs="Arial"/>
          <w:color w:val="282A2E" w:themeColor="text1"/>
          <w:sz w:val="20"/>
          <w:szCs w:val="20"/>
        </w:rPr>
        <w:t>3412</w:t>
      </w:r>
      <w:r w:rsidRPr="00615341">
        <w:rPr>
          <w:rFonts w:ascii="PT Root UI" w:hAnsi="PT Root UI" w:cs="Arial"/>
          <w:color w:val="282A2E" w:themeColor="text1"/>
          <w:sz w:val="20"/>
          <w:szCs w:val="20"/>
        </w:rPr>
        <w:t>) 6</w:t>
      </w:r>
      <w:r w:rsidR="005B3909">
        <w:rPr>
          <w:rFonts w:ascii="PT Root UI" w:hAnsi="PT Root UI" w:cs="Arial"/>
          <w:color w:val="282A2E" w:themeColor="text1"/>
          <w:sz w:val="20"/>
          <w:szCs w:val="20"/>
        </w:rPr>
        <w:t>9</w:t>
      </w:r>
      <w:r w:rsidRPr="00615341">
        <w:rPr>
          <w:rFonts w:ascii="PT Root UI" w:hAnsi="PT Root UI" w:cs="Arial"/>
          <w:color w:val="282A2E" w:themeColor="text1"/>
          <w:sz w:val="20"/>
          <w:szCs w:val="20"/>
        </w:rPr>
        <w:t>-</w:t>
      </w:r>
      <w:r w:rsidR="005B3909">
        <w:rPr>
          <w:rFonts w:ascii="PT Root UI" w:hAnsi="PT Root UI" w:cs="Arial"/>
          <w:color w:val="282A2E" w:themeColor="text1"/>
          <w:sz w:val="20"/>
          <w:szCs w:val="20"/>
        </w:rPr>
        <w:t>50</w:t>
      </w:r>
      <w:r w:rsidRPr="00615341">
        <w:rPr>
          <w:rFonts w:ascii="PT Root UI" w:hAnsi="PT Root UI" w:cs="Arial"/>
          <w:color w:val="282A2E" w:themeColor="text1"/>
          <w:sz w:val="20"/>
          <w:szCs w:val="20"/>
        </w:rPr>
        <w:t>-</w:t>
      </w:r>
      <w:r w:rsidR="005B3909">
        <w:rPr>
          <w:rFonts w:ascii="PT Root UI" w:hAnsi="PT Root UI" w:cs="Arial"/>
          <w:color w:val="282A2E" w:themeColor="text1"/>
          <w:sz w:val="20"/>
          <w:szCs w:val="20"/>
        </w:rPr>
        <w:t>35</w:t>
      </w:r>
    </w:p>
    <w:p w14:paraId="312F8648" w14:textId="7D0F6094" w:rsidR="004A63C4" w:rsidRPr="00CB1876" w:rsidRDefault="004A63C4" w:rsidP="004A63C4">
      <w:pPr>
        <w:jc w:val="right"/>
        <w:rPr>
          <w:rFonts w:ascii="PT Root UI" w:hAnsi="PT Root UI" w:cs="Arial"/>
          <w:color w:val="282A2E" w:themeColor="text1"/>
          <w:sz w:val="18"/>
          <w:szCs w:val="18"/>
        </w:rPr>
      </w:pPr>
      <w:r w:rsidRPr="00615341">
        <w:rPr>
          <w:rFonts w:ascii="PT Root UI" w:hAnsi="PT Root UI" w:cs="Arial"/>
          <w:color w:val="282A2E" w:themeColor="text1"/>
          <w:sz w:val="20"/>
          <w:szCs w:val="20"/>
          <w:lang w:val="en-US"/>
        </w:rPr>
        <w:t>e</w:t>
      </w:r>
      <w:r w:rsidRPr="00CB1876">
        <w:rPr>
          <w:rFonts w:ascii="PT Root UI" w:hAnsi="PT Root UI" w:cs="Arial"/>
          <w:color w:val="282A2E" w:themeColor="text1"/>
          <w:sz w:val="20"/>
          <w:szCs w:val="20"/>
        </w:rPr>
        <w:t>-</w:t>
      </w:r>
      <w:r w:rsidRPr="00615341">
        <w:rPr>
          <w:rFonts w:ascii="PT Root UI" w:hAnsi="PT Root UI" w:cs="Arial"/>
          <w:color w:val="282A2E" w:themeColor="text1"/>
          <w:sz w:val="20"/>
          <w:szCs w:val="20"/>
          <w:lang w:val="en-US"/>
        </w:rPr>
        <w:t>mail</w:t>
      </w:r>
      <w:r w:rsidRPr="00CB1876">
        <w:rPr>
          <w:rFonts w:ascii="PT Root UI" w:hAnsi="PT Root UI" w:cs="Arial"/>
          <w:color w:val="282A2E" w:themeColor="text1"/>
          <w:sz w:val="20"/>
          <w:szCs w:val="20"/>
        </w:rPr>
        <w:t xml:space="preserve">: </w:t>
      </w:r>
      <w:r w:rsidR="005B3909" w:rsidRPr="00CB1876">
        <w:rPr>
          <w:rFonts w:ascii="PT Root UI" w:hAnsi="PT Root UI" w:cs="Arial"/>
          <w:color w:val="282A2E" w:themeColor="text1"/>
          <w:sz w:val="20"/>
          <w:szCs w:val="20"/>
        </w:rPr>
        <w:t>18.01.2</w:t>
      </w:r>
      <w:r w:rsidRPr="00CB1876">
        <w:rPr>
          <w:rFonts w:ascii="PT Root UI" w:hAnsi="PT Root UI" w:cs="Arial"/>
          <w:color w:val="282A2E" w:themeColor="text1"/>
          <w:sz w:val="20"/>
          <w:szCs w:val="20"/>
        </w:rPr>
        <w:t>@</w:t>
      </w:r>
      <w:proofErr w:type="spellStart"/>
      <w:r w:rsidRPr="00615341">
        <w:rPr>
          <w:rFonts w:ascii="PT Root UI" w:hAnsi="PT Root UI" w:cs="Arial"/>
          <w:color w:val="282A2E" w:themeColor="text1"/>
          <w:sz w:val="20"/>
          <w:szCs w:val="20"/>
          <w:lang w:val="en-US"/>
        </w:rPr>
        <w:t>rosstat</w:t>
      </w:r>
      <w:proofErr w:type="spellEnd"/>
      <w:r w:rsidRPr="00CB1876">
        <w:rPr>
          <w:rFonts w:ascii="PT Root UI" w:hAnsi="PT Root UI" w:cs="Arial"/>
          <w:color w:val="282A2E" w:themeColor="text1"/>
          <w:sz w:val="20"/>
          <w:szCs w:val="20"/>
        </w:rPr>
        <w:t>.</w:t>
      </w:r>
      <w:r w:rsidRPr="00615341">
        <w:rPr>
          <w:rFonts w:ascii="PT Root UI" w:hAnsi="PT Root UI" w:cs="Arial"/>
          <w:color w:val="282A2E" w:themeColor="text1"/>
          <w:sz w:val="20"/>
          <w:szCs w:val="20"/>
          <w:lang w:val="en-US"/>
        </w:rPr>
        <w:t>gov</w:t>
      </w:r>
      <w:r w:rsidRPr="00CB1876">
        <w:rPr>
          <w:rFonts w:ascii="PT Root UI" w:hAnsi="PT Root UI" w:cs="Arial"/>
          <w:color w:val="282A2E" w:themeColor="text1"/>
          <w:sz w:val="20"/>
          <w:szCs w:val="20"/>
        </w:rPr>
        <w:t>.</w:t>
      </w:r>
      <w:proofErr w:type="spellStart"/>
      <w:r w:rsidRPr="00615341">
        <w:rPr>
          <w:rFonts w:ascii="PT Root UI" w:hAnsi="PT Root UI" w:cs="Arial"/>
          <w:color w:val="282A2E" w:themeColor="text1"/>
          <w:sz w:val="20"/>
          <w:szCs w:val="20"/>
          <w:lang w:val="en-US"/>
        </w:rPr>
        <w:t>ru</w:t>
      </w:r>
      <w:proofErr w:type="spellEnd"/>
    </w:p>
    <w:p w14:paraId="162910DD" w14:textId="1EDB7F74" w:rsidR="004A63C4" w:rsidRPr="00CB1876" w:rsidRDefault="004A63C4" w:rsidP="00C965D0">
      <w:pPr>
        <w:pStyle w:val="a3"/>
        <w:spacing w:line="259" w:lineRule="auto"/>
        <w:ind w:right="1985"/>
        <w:rPr>
          <w:rFonts w:ascii="Arial" w:hAnsi="Arial" w:cs="Arial"/>
          <w:noProof/>
          <w:color w:val="282A2E"/>
          <w:sz w:val="26"/>
          <w:szCs w:val="26"/>
        </w:rPr>
      </w:pPr>
    </w:p>
    <w:p w14:paraId="6DDA1368" w14:textId="0652202A" w:rsidR="004A63C4" w:rsidRPr="00CB1876" w:rsidRDefault="004A63C4" w:rsidP="00C965D0">
      <w:pPr>
        <w:pStyle w:val="a3"/>
        <w:spacing w:line="259" w:lineRule="auto"/>
        <w:ind w:right="1985"/>
        <w:rPr>
          <w:rFonts w:ascii="Arial" w:hAnsi="Arial" w:cs="Arial"/>
          <w:noProof/>
          <w:color w:val="282A2E"/>
          <w:sz w:val="26"/>
          <w:szCs w:val="26"/>
        </w:rPr>
      </w:pPr>
    </w:p>
    <w:p w14:paraId="3F0F8D3C" w14:textId="7A2F3202" w:rsidR="00D55929" w:rsidRPr="00615341" w:rsidRDefault="00843273" w:rsidP="00C965D0">
      <w:pPr>
        <w:pStyle w:val="a3"/>
        <w:spacing w:line="259" w:lineRule="auto"/>
        <w:ind w:right="1985"/>
        <w:rPr>
          <w:rFonts w:ascii="PT Root UI" w:hAnsi="PT Root UI" w:cs="Arial"/>
          <w:noProof/>
          <w:color w:val="282A2E"/>
          <w:sz w:val="26"/>
          <w:szCs w:val="26"/>
        </w:rPr>
      </w:pPr>
      <w:r w:rsidRPr="00615341">
        <w:rPr>
          <w:rFonts w:ascii="PT Root UI" w:hAnsi="PT Root UI" w:cs="Arial"/>
          <w:noProof/>
          <w:color w:val="282A2E"/>
          <w:sz w:val="26"/>
          <w:szCs w:val="26"/>
        </w:rPr>
        <w:t>Информационное сообщение для СМИ</w:t>
      </w:r>
    </w:p>
    <w:p w14:paraId="5E9B2DEC" w14:textId="5797A301" w:rsidR="00D55929" w:rsidRPr="00615341" w:rsidRDefault="00C06E4E" w:rsidP="00C965D0">
      <w:pPr>
        <w:pStyle w:val="a3"/>
        <w:tabs>
          <w:tab w:val="clear" w:pos="9355"/>
          <w:tab w:val="center" w:pos="8645"/>
        </w:tabs>
        <w:spacing w:line="259" w:lineRule="auto"/>
        <w:ind w:right="1985"/>
        <w:rPr>
          <w:rFonts w:ascii="PT Root UI Bold" w:hAnsi="PT Root UI Bold" w:cs="Arial"/>
          <w:bCs/>
          <w:noProof/>
          <w:color w:val="282A2E"/>
          <w:sz w:val="26"/>
          <w:szCs w:val="26"/>
        </w:rPr>
      </w:pPr>
      <w:r>
        <w:rPr>
          <w:rFonts w:ascii="PT Root UI Bold" w:hAnsi="PT Root UI Bold" w:cs="Arial"/>
          <w:bCs/>
          <w:noProof/>
          <w:color w:val="282A2E"/>
          <w:sz w:val="26"/>
          <w:szCs w:val="26"/>
        </w:rPr>
        <w:t>8</w:t>
      </w:r>
      <w:r w:rsidR="00D55929" w:rsidRPr="00615341">
        <w:rPr>
          <w:rFonts w:ascii="PT Root UI Bold" w:hAnsi="PT Root UI Bold" w:cs="Arial"/>
          <w:bCs/>
          <w:noProof/>
          <w:color w:val="282A2E"/>
          <w:sz w:val="26"/>
          <w:szCs w:val="26"/>
        </w:rPr>
        <w:t xml:space="preserve"> </w:t>
      </w:r>
      <w:r w:rsidR="005B3909">
        <w:rPr>
          <w:rFonts w:ascii="PT Root UI Bold" w:hAnsi="PT Root UI Bold" w:cs="Arial"/>
          <w:bCs/>
          <w:noProof/>
          <w:color w:val="282A2E"/>
          <w:sz w:val="26"/>
          <w:szCs w:val="26"/>
        </w:rPr>
        <w:t>июн</w:t>
      </w:r>
      <w:r w:rsidR="00843273" w:rsidRPr="00615341">
        <w:rPr>
          <w:rFonts w:ascii="PT Root UI Bold" w:hAnsi="PT Root UI Bold" w:cs="Arial"/>
          <w:bCs/>
          <w:noProof/>
          <w:color w:val="282A2E"/>
          <w:sz w:val="26"/>
          <w:szCs w:val="26"/>
        </w:rPr>
        <w:t>я</w:t>
      </w:r>
      <w:r w:rsidR="00D55929" w:rsidRPr="00615341">
        <w:rPr>
          <w:rFonts w:ascii="PT Root UI Bold" w:hAnsi="PT Root UI Bold" w:cs="Arial"/>
          <w:bCs/>
          <w:noProof/>
          <w:color w:val="282A2E"/>
          <w:sz w:val="26"/>
          <w:szCs w:val="26"/>
        </w:rPr>
        <w:t xml:space="preserve"> 202</w:t>
      </w:r>
      <w:r w:rsidR="005B3909">
        <w:rPr>
          <w:rFonts w:ascii="PT Root UI Bold" w:hAnsi="PT Root UI Bold" w:cs="Arial"/>
          <w:bCs/>
          <w:noProof/>
          <w:color w:val="282A2E"/>
          <w:sz w:val="26"/>
          <w:szCs w:val="26"/>
        </w:rPr>
        <w:t>6</w:t>
      </w:r>
      <w:r w:rsidR="00843273" w:rsidRPr="00615341">
        <w:rPr>
          <w:rFonts w:ascii="PT Root UI Bold" w:hAnsi="PT Root UI Bold" w:cs="Arial"/>
          <w:bCs/>
          <w:noProof/>
          <w:color w:val="282A2E"/>
          <w:sz w:val="26"/>
          <w:szCs w:val="26"/>
        </w:rPr>
        <w:t xml:space="preserve">, </w:t>
      </w:r>
      <w:r w:rsidR="005B3909">
        <w:rPr>
          <w:rFonts w:ascii="PT Root UI Bold" w:hAnsi="PT Root UI Bold" w:cs="Arial"/>
          <w:bCs/>
          <w:noProof/>
          <w:color w:val="282A2E"/>
          <w:sz w:val="26"/>
          <w:szCs w:val="26"/>
        </w:rPr>
        <w:t>Ижевск</w:t>
      </w:r>
    </w:p>
    <w:p w14:paraId="4F502DF9" w14:textId="048200F0" w:rsidR="002D799B" w:rsidRPr="00615341" w:rsidRDefault="00C06E4E" w:rsidP="00C965D0">
      <w:pPr>
        <w:spacing w:after="0"/>
        <w:ind w:right="-2"/>
        <w:rPr>
          <w:rFonts w:ascii="PT Root UI Bold" w:hAnsi="PT Root UI Bold" w:cs="Arial"/>
          <w:bCs/>
          <w:color w:val="0A61AE"/>
        </w:rPr>
      </w:pPr>
      <w:r>
        <w:rPr>
          <w:rFonts w:ascii="PT Root UI Bold" w:hAnsi="PT Root UI Bold" w:cs="Arial"/>
          <w:bCs/>
          <w:noProof/>
          <w:color w:val="0A61AE"/>
          <w:sz w:val="32"/>
          <w:szCs w:val="32"/>
        </w:rPr>
        <w:t>УЛУЧШЕНИЕ ЖИЛИЩНЫХ УСЛОВИЙ ОТДЕЛЬНЫХ КАТЕГОРИЙ НАСЕЛЕНИЯ УДМУРТИИ ЗА 2025 ГОД</w:t>
      </w:r>
    </w:p>
    <w:p w14:paraId="4B3BA33F" w14:textId="551C62D5" w:rsidR="00843273" w:rsidRDefault="00843273" w:rsidP="00F438E2">
      <w:pPr>
        <w:jc w:val="both"/>
        <w:rPr>
          <w:rFonts w:ascii="Arial" w:hAnsi="Arial" w:cs="Arial"/>
          <w:color w:val="282A2E"/>
        </w:rPr>
      </w:pPr>
    </w:p>
    <w:p w14:paraId="2C702BD7" w14:textId="76A52C04" w:rsidR="00C06E4E" w:rsidRPr="00C06E4E" w:rsidRDefault="009E221B" w:rsidP="00C06E4E">
      <w:pPr>
        <w:pStyle w:val="ab"/>
        <w:spacing w:after="160"/>
        <w:ind w:left="0" w:firstLine="567"/>
        <w:jc w:val="both"/>
        <w:rPr>
          <w:rFonts w:cs="Arial"/>
          <w:color w:val="282A2E"/>
        </w:rPr>
      </w:pPr>
      <w:r w:rsidRPr="009E221B">
        <w:rPr>
          <w:rFonts w:cs="Arial"/>
          <w:color w:val="282A2E"/>
        </w:rPr>
        <w:t>В течение 2025 года получили жиль</w:t>
      </w:r>
      <w:r>
        <w:rPr>
          <w:rFonts w:cs="Arial"/>
          <w:color w:val="282A2E"/>
        </w:rPr>
        <w:t>ё</w:t>
      </w:r>
      <w:r w:rsidRPr="009E221B">
        <w:rPr>
          <w:rFonts w:cs="Arial"/>
          <w:color w:val="282A2E"/>
        </w:rPr>
        <w:t xml:space="preserve"> 343 семьи, нуждавшихся в улучшении жилищных условий, в том числе 213 семей, проживающих в сельской местности.</w:t>
      </w:r>
      <w:r w:rsidR="00C06E4E" w:rsidRPr="00C06E4E">
        <w:rPr>
          <w:rFonts w:cs="Arial"/>
          <w:color w:val="282A2E"/>
        </w:rPr>
        <w:t xml:space="preserve"> Общая засел</w:t>
      </w:r>
      <w:r w:rsidR="00C06E4E">
        <w:rPr>
          <w:rFonts w:cs="Arial"/>
          <w:color w:val="282A2E"/>
        </w:rPr>
        <w:t>ё</w:t>
      </w:r>
      <w:r w:rsidR="00C06E4E" w:rsidRPr="00C06E4E">
        <w:rPr>
          <w:rFonts w:cs="Arial"/>
          <w:color w:val="282A2E"/>
        </w:rPr>
        <w:t>нная площадь в результате улучшений составила 16,5 тыс</w:t>
      </w:r>
      <w:r>
        <w:rPr>
          <w:rFonts w:cs="Arial"/>
          <w:color w:val="282A2E"/>
        </w:rPr>
        <w:t>.</w:t>
      </w:r>
      <w:r w:rsidR="00C06E4E" w:rsidRPr="00C06E4E">
        <w:rPr>
          <w:rFonts w:cs="Arial"/>
          <w:color w:val="282A2E"/>
        </w:rPr>
        <w:t xml:space="preserve"> кв. м, в том числе в домах-новостройках </w:t>
      </w:r>
      <w:r w:rsidR="00E1431B" w:rsidRPr="00E1431B">
        <w:rPr>
          <w:rFonts w:cs="Arial"/>
          <w:color w:val="282A2E"/>
        </w:rPr>
        <w:t xml:space="preserve">— </w:t>
      </w:r>
      <w:r w:rsidR="00C06E4E" w:rsidRPr="00C06E4E">
        <w:rPr>
          <w:rFonts w:cs="Arial"/>
          <w:color w:val="282A2E"/>
        </w:rPr>
        <w:t>4,0 тыс</w:t>
      </w:r>
      <w:r>
        <w:rPr>
          <w:rFonts w:cs="Arial"/>
          <w:color w:val="282A2E"/>
        </w:rPr>
        <w:t>.</w:t>
      </w:r>
      <w:r w:rsidR="00C06E4E" w:rsidRPr="00C06E4E">
        <w:rPr>
          <w:rFonts w:cs="Arial"/>
          <w:color w:val="282A2E"/>
        </w:rPr>
        <w:t xml:space="preserve"> кв. метров.</w:t>
      </w:r>
    </w:p>
    <w:p w14:paraId="664E91B3" w14:textId="4337A9B4" w:rsidR="00C06E4E" w:rsidRPr="00C06E4E" w:rsidRDefault="00C06E4E" w:rsidP="00C06E4E">
      <w:pPr>
        <w:pStyle w:val="ad"/>
        <w:spacing w:after="160" w:line="259" w:lineRule="auto"/>
        <w:ind w:left="0" w:right="0" w:firstLine="567"/>
        <w:rPr>
          <w:rFonts w:asciiTheme="minorHAnsi" w:hAnsiTheme="minorHAnsi" w:cs="Arial"/>
          <w:color w:val="282A2E"/>
          <w:sz w:val="22"/>
          <w:szCs w:val="22"/>
        </w:rPr>
      </w:pPr>
      <w:r w:rsidRPr="00C06E4E">
        <w:rPr>
          <w:rFonts w:asciiTheme="minorHAnsi" w:hAnsiTheme="minorHAnsi" w:cs="Arial"/>
          <w:color w:val="282A2E"/>
          <w:sz w:val="22"/>
          <w:szCs w:val="22"/>
        </w:rPr>
        <w:t>За ист</w:t>
      </w:r>
      <w:r>
        <w:rPr>
          <w:rFonts w:asciiTheme="minorHAnsi" w:hAnsiTheme="minorHAnsi" w:cs="Arial"/>
          <w:color w:val="282A2E"/>
          <w:sz w:val="22"/>
          <w:szCs w:val="22"/>
        </w:rPr>
        <w:t>ё</w:t>
      </w:r>
      <w:r w:rsidRPr="00C06E4E">
        <w:rPr>
          <w:rFonts w:asciiTheme="minorHAnsi" w:hAnsiTheme="minorHAnsi" w:cs="Arial"/>
          <w:color w:val="282A2E"/>
          <w:sz w:val="22"/>
          <w:szCs w:val="22"/>
        </w:rPr>
        <w:t>кший год новос</w:t>
      </w:r>
      <w:r>
        <w:rPr>
          <w:rFonts w:asciiTheme="minorHAnsi" w:hAnsiTheme="minorHAnsi" w:cs="Arial"/>
          <w:color w:val="282A2E"/>
          <w:sz w:val="22"/>
          <w:szCs w:val="22"/>
        </w:rPr>
        <w:t>ё</w:t>
      </w:r>
      <w:r w:rsidRPr="00C06E4E">
        <w:rPr>
          <w:rFonts w:asciiTheme="minorHAnsi" w:hAnsiTheme="minorHAnsi" w:cs="Arial"/>
          <w:color w:val="282A2E"/>
          <w:sz w:val="22"/>
          <w:szCs w:val="22"/>
        </w:rPr>
        <w:t xml:space="preserve">лами стали 65 молодых семей, 39 многодетных семей, </w:t>
      </w:r>
      <w:r w:rsidR="00E1431B">
        <w:rPr>
          <w:rFonts w:asciiTheme="minorHAnsi" w:hAnsiTheme="minorHAnsi" w:cs="Arial"/>
          <w:color w:val="282A2E"/>
          <w:sz w:val="22"/>
          <w:szCs w:val="22"/>
        </w:rPr>
        <w:br/>
      </w:r>
      <w:r w:rsidRPr="00C06E4E">
        <w:rPr>
          <w:rFonts w:asciiTheme="minorHAnsi" w:hAnsiTheme="minorHAnsi" w:cs="Arial"/>
          <w:color w:val="282A2E"/>
          <w:sz w:val="22"/>
          <w:szCs w:val="22"/>
        </w:rPr>
        <w:t>24 семьи с инвалидами в сво</w:t>
      </w:r>
      <w:r>
        <w:rPr>
          <w:rFonts w:asciiTheme="minorHAnsi" w:hAnsiTheme="minorHAnsi" w:cs="Arial"/>
          <w:color w:val="282A2E"/>
          <w:sz w:val="22"/>
          <w:szCs w:val="22"/>
        </w:rPr>
        <w:t>ё</w:t>
      </w:r>
      <w:r w:rsidRPr="00C06E4E">
        <w:rPr>
          <w:rFonts w:asciiTheme="minorHAnsi" w:hAnsiTheme="minorHAnsi" w:cs="Arial"/>
          <w:color w:val="282A2E"/>
          <w:sz w:val="22"/>
          <w:szCs w:val="22"/>
        </w:rPr>
        <w:t xml:space="preserve">м составе. Также жилые помещения были предоставлены </w:t>
      </w:r>
      <w:r w:rsidR="00E1431B">
        <w:rPr>
          <w:rFonts w:asciiTheme="minorHAnsi" w:hAnsiTheme="minorHAnsi" w:cs="Arial"/>
          <w:color w:val="282A2E"/>
          <w:sz w:val="22"/>
          <w:szCs w:val="22"/>
        </w:rPr>
        <w:br/>
      </w:r>
      <w:r w:rsidRPr="00C06E4E">
        <w:rPr>
          <w:rFonts w:asciiTheme="minorHAnsi" w:hAnsiTheme="minorHAnsi" w:cs="Arial"/>
          <w:color w:val="282A2E"/>
          <w:sz w:val="22"/>
          <w:szCs w:val="22"/>
        </w:rPr>
        <w:t>55 сиротам и детям, оставшимся без попечения родителей</w:t>
      </w:r>
      <w:r w:rsidR="00E1431B">
        <w:rPr>
          <w:rFonts w:asciiTheme="minorHAnsi" w:hAnsiTheme="minorHAnsi" w:cs="Arial"/>
          <w:color w:val="282A2E"/>
          <w:sz w:val="22"/>
          <w:szCs w:val="22"/>
        </w:rPr>
        <w:t>,</w:t>
      </w:r>
      <w:r w:rsidRPr="00C06E4E">
        <w:rPr>
          <w:rFonts w:asciiTheme="minorHAnsi" w:hAnsiTheme="minorHAnsi" w:cs="Arial"/>
          <w:color w:val="282A2E"/>
          <w:sz w:val="22"/>
          <w:szCs w:val="22"/>
        </w:rPr>
        <w:t xml:space="preserve"> и иным категориям семей. Положительно реш</w:t>
      </w:r>
      <w:r>
        <w:rPr>
          <w:rFonts w:asciiTheme="minorHAnsi" w:hAnsiTheme="minorHAnsi" w:cs="Arial"/>
          <w:color w:val="282A2E"/>
          <w:sz w:val="22"/>
          <w:szCs w:val="22"/>
        </w:rPr>
        <w:t>ё</w:t>
      </w:r>
      <w:r w:rsidRPr="00C06E4E">
        <w:rPr>
          <w:rFonts w:asciiTheme="minorHAnsi" w:hAnsiTheme="minorHAnsi" w:cs="Arial"/>
          <w:color w:val="282A2E"/>
          <w:sz w:val="22"/>
          <w:szCs w:val="22"/>
        </w:rPr>
        <w:t>н вопрос с жиль</w:t>
      </w:r>
      <w:r>
        <w:rPr>
          <w:rFonts w:asciiTheme="minorHAnsi" w:hAnsiTheme="minorHAnsi" w:cs="Arial"/>
          <w:color w:val="282A2E"/>
          <w:sz w:val="22"/>
          <w:szCs w:val="22"/>
        </w:rPr>
        <w:t>ё</w:t>
      </w:r>
      <w:r w:rsidRPr="00C06E4E">
        <w:rPr>
          <w:rFonts w:asciiTheme="minorHAnsi" w:hAnsiTheme="minorHAnsi" w:cs="Arial"/>
          <w:color w:val="282A2E"/>
          <w:sz w:val="22"/>
          <w:szCs w:val="22"/>
        </w:rPr>
        <w:t xml:space="preserve">м для отдельных семей, проживающих в аварийном жилищном фонде. В этой категории улучшили жилищные условия 108 семей </w:t>
      </w:r>
      <w:r w:rsidR="00E1431B">
        <w:rPr>
          <w:rFonts w:asciiTheme="minorHAnsi" w:hAnsiTheme="minorHAnsi" w:cs="Arial"/>
          <w:color w:val="282A2E"/>
          <w:sz w:val="22"/>
          <w:szCs w:val="22"/>
        </w:rPr>
        <w:t>(</w:t>
      </w:r>
      <w:r w:rsidRPr="00C06E4E">
        <w:rPr>
          <w:rFonts w:asciiTheme="minorHAnsi" w:hAnsiTheme="minorHAnsi" w:cs="Arial"/>
          <w:color w:val="282A2E"/>
          <w:sz w:val="22"/>
          <w:szCs w:val="22"/>
        </w:rPr>
        <w:t>для сравнения, в 2024 году таких семей было 33</w:t>
      </w:r>
      <w:r w:rsidR="00E1431B">
        <w:rPr>
          <w:rFonts w:asciiTheme="minorHAnsi" w:hAnsiTheme="minorHAnsi" w:cs="Arial"/>
          <w:color w:val="282A2E"/>
          <w:sz w:val="22"/>
          <w:szCs w:val="22"/>
        </w:rPr>
        <w:t>)</w:t>
      </w:r>
      <w:r w:rsidRPr="00C06E4E">
        <w:rPr>
          <w:rFonts w:asciiTheme="minorHAnsi" w:hAnsiTheme="minorHAnsi" w:cs="Arial"/>
          <w:color w:val="282A2E"/>
          <w:sz w:val="22"/>
          <w:szCs w:val="22"/>
        </w:rPr>
        <w:t>.</w:t>
      </w:r>
    </w:p>
    <w:p w14:paraId="6F385B83" w14:textId="33D5A0E1" w:rsidR="00C06E4E" w:rsidRPr="00C06E4E" w:rsidRDefault="00C06E4E" w:rsidP="00C06E4E">
      <w:pPr>
        <w:pStyle w:val="ab"/>
        <w:spacing w:after="160"/>
        <w:ind w:left="0" w:firstLine="567"/>
        <w:jc w:val="both"/>
        <w:rPr>
          <w:rFonts w:cs="Arial"/>
          <w:color w:val="282A2E"/>
        </w:rPr>
      </w:pPr>
      <w:r w:rsidRPr="00C06E4E">
        <w:rPr>
          <w:rFonts w:cs="Arial"/>
          <w:color w:val="282A2E"/>
        </w:rPr>
        <w:t xml:space="preserve">Из общего числа семей, улучшивших жилищные условия, 151 семья купила жилые помещения, в том числе 46 из них приобрели квартиры по ипотечному кредитованию </w:t>
      </w:r>
      <w:r>
        <w:rPr>
          <w:rFonts w:cs="Arial"/>
          <w:color w:val="282A2E"/>
        </w:rPr>
        <w:br/>
      </w:r>
      <w:r w:rsidRPr="00C06E4E">
        <w:rPr>
          <w:rFonts w:cs="Arial"/>
          <w:color w:val="282A2E"/>
        </w:rPr>
        <w:t xml:space="preserve">(в 2024 году </w:t>
      </w:r>
      <w:r>
        <w:rPr>
          <w:rFonts w:cs="Arial"/>
          <w:color w:val="282A2E"/>
        </w:rPr>
        <w:t>—</w:t>
      </w:r>
      <w:r w:rsidRPr="00C06E4E">
        <w:rPr>
          <w:rFonts w:cs="Arial"/>
          <w:color w:val="282A2E"/>
        </w:rPr>
        <w:t xml:space="preserve"> 55 семей).</w:t>
      </w:r>
    </w:p>
    <w:p w14:paraId="1163EBB8" w14:textId="37A92EC6" w:rsidR="00C32AD1" w:rsidRPr="00C06E4E" w:rsidRDefault="00C06E4E" w:rsidP="00C06E4E">
      <w:pPr>
        <w:autoSpaceDE w:val="0"/>
        <w:autoSpaceDN w:val="0"/>
        <w:adjustRightInd w:val="0"/>
        <w:ind w:firstLine="567"/>
        <w:jc w:val="both"/>
        <w:rPr>
          <w:rFonts w:cs="Arial"/>
          <w:color w:val="282A2E"/>
        </w:rPr>
      </w:pPr>
      <w:r w:rsidRPr="00C06E4E">
        <w:rPr>
          <w:rFonts w:cs="Arial"/>
          <w:color w:val="282A2E"/>
        </w:rPr>
        <w:t>За год признаны нуждающимися в жилых помещениях еще 742 семьи, из вновь поставленных на уч</w:t>
      </w:r>
      <w:r>
        <w:rPr>
          <w:rFonts w:cs="Arial"/>
          <w:color w:val="282A2E"/>
        </w:rPr>
        <w:t>ё</w:t>
      </w:r>
      <w:r w:rsidRPr="00C06E4E">
        <w:rPr>
          <w:rFonts w:cs="Arial"/>
          <w:color w:val="282A2E"/>
        </w:rPr>
        <w:t xml:space="preserve">т семей 136 </w:t>
      </w:r>
      <w:r>
        <w:rPr>
          <w:rFonts w:cs="Arial"/>
          <w:color w:val="282A2E"/>
        </w:rPr>
        <w:t>—</w:t>
      </w:r>
      <w:r w:rsidRPr="00C06E4E">
        <w:rPr>
          <w:rFonts w:cs="Arial"/>
          <w:color w:val="282A2E"/>
        </w:rPr>
        <w:t xml:space="preserve"> малоимущие.</w:t>
      </w:r>
    </w:p>
    <w:sectPr w:rsidR="00C32AD1" w:rsidRPr="00C06E4E" w:rsidSect="006C4618">
      <w:headerReference w:type="default" r:id="rId10"/>
      <w:footerReference w:type="default" r:id="rId11"/>
      <w:pgSz w:w="11906" w:h="16838"/>
      <w:pgMar w:top="567" w:right="851" w:bottom="1134" w:left="1701" w:header="709" w:footer="12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D15EC" w14:textId="77777777" w:rsidR="00EF6186" w:rsidRDefault="00EF6186" w:rsidP="000A4F53">
      <w:pPr>
        <w:spacing w:after="0" w:line="240" w:lineRule="auto"/>
      </w:pPr>
      <w:r>
        <w:separator/>
      </w:r>
    </w:p>
  </w:endnote>
  <w:endnote w:type="continuationSeparator" w:id="0">
    <w:p w14:paraId="14A48603" w14:textId="77777777" w:rsidR="00EF6186" w:rsidRDefault="00EF6186" w:rsidP="000A4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Root UI">
    <w:panose1 w:val="020B0303020202020204"/>
    <w:charset w:val="CC"/>
    <w:family w:val="swiss"/>
    <w:pitch w:val="variable"/>
    <w:sig w:usb0="A00002FF" w:usb1="5000E0FF" w:usb2="00000020" w:usb3="00000000" w:csb0="00000097" w:csb1="00000000"/>
  </w:font>
  <w:font w:name="PT Root UI Bold">
    <w:panose1 w:val="020B0603020202020204"/>
    <w:charset w:val="CC"/>
    <w:family w:val="swiss"/>
    <w:pitch w:val="variable"/>
    <w:sig w:usb0="A00002FF" w:usb1="5000E0FF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2562479"/>
      <w:docPartObj>
        <w:docPartGallery w:val="Page Numbers (Bottom of Page)"/>
        <w:docPartUnique/>
      </w:docPartObj>
    </w:sdtPr>
    <w:sdtEndPr>
      <w:rPr>
        <w:rFonts w:ascii="Arial" w:hAnsi="Arial" w:cs="Arial"/>
        <w:color w:val="282A2E" w:themeColor="text1"/>
        <w:sz w:val="24"/>
        <w:szCs w:val="24"/>
      </w:rPr>
    </w:sdtEndPr>
    <w:sdtContent>
      <w:p w14:paraId="14380A9A" w14:textId="60EEE162" w:rsidR="00442CD1" w:rsidRPr="00D55929" w:rsidRDefault="00442CD1" w:rsidP="00442CD1">
        <w:pPr>
          <w:pStyle w:val="a5"/>
          <w:jc w:val="right"/>
          <w:rPr>
            <w:rFonts w:ascii="Arial" w:hAnsi="Arial" w:cs="Arial"/>
            <w:color w:val="282A2E" w:themeColor="text1"/>
            <w:sz w:val="24"/>
            <w:szCs w:val="24"/>
          </w:rPr>
        </w:pPr>
        <w:r w:rsidRPr="00FB7D3B">
          <w:rPr>
            <w:rFonts w:ascii="PT Root UI" w:hAnsi="PT Root UI" w:cs="Arial"/>
            <w:color w:val="282A2E" w:themeColor="text1"/>
            <w:sz w:val="24"/>
            <w:szCs w:val="24"/>
          </w:rPr>
          <w:fldChar w:fldCharType="begin"/>
        </w:r>
        <w:r w:rsidRPr="00FB7D3B">
          <w:rPr>
            <w:rFonts w:ascii="PT Root UI" w:hAnsi="PT Root UI" w:cs="Arial"/>
            <w:color w:val="282A2E" w:themeColor="text1"/>
            <w:sz w:val="24"/>
            <w:szCs w:val="24"/>
          </w:rPr>
          <w:instrText>PAGE   \* MERGEFORMAT</w:instrText>
        </w:r>
        <w:r w:rsidRPr="00FB7D3B">
          <w:rPr>
            <w:rFonts w:ascii="PT Root UI" w:hAnsi="PT Root UI" w:cs="Arial"/>
            <w:color w:val="282A2E" w:themeColor="text1"/>
            <w:sz w:val="24"/>
            <w:szCs w:val="24"/>
          </w:rPr>
          <w:fldChar w:fldCharType="separate"/>
        </w:r>
        <w:r w:rsidR="001730E9">
          <w:rPr>
            <w:rFonts w:ascii="PT Root UI" w:hAnsi="PT Root UI" w:cs="Arial"/>
            <w:noProof/>
            <w:color w:val="282A2E" w:themeColor="text1"/>
            <w:sz w:val="24"/>
            <w:szCs w:val="24"/>
          </w:rPr>
          <w:t>2</w:t>
        </w:r>
        <w:r w:rsidRPr="00FB7D3B">
          <w:rPr>
            <w:rFonts w:ascii="PT Root UI" w:hAnsi="PT Root UI" w:cs="Arial"/>
            <w:color w:val="282A2E" w:themeColor="text1"/>
            <w:sz w:val="24"/>
            <w:szCs w:val="24"/>
          </w:rPr>
          <w:fldChar w:fldCharType="end"/>
        </w:r>
      </w:p>
    </w:sdtContent>
  </w:sdt>
  <w:p w14:paraId="5E7461A5" w14:textId="77777777" w:rsidR="00442CD1" w:rsidRDefault="00442CD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8860E" w14:textId="77777777" w:rsidR="00EF6186" w:rsidRDefault="00EF6186" w:rsidP="000A4F53">
      <w:pPr>
        <w:spacing w:after="0" w:line="240" w:lineRule="auto"/>
      </w:pPr>
      <w:r>
        <w:separator/>
      </w:r>
    </w:p>
  </w:footnote>
  <w:footnote w:type="continuationSeparator" w:id="0">
    <w:p w14:paraId="0E5D8010" w14:textId="77777777" w:rsidR="00EF6186" w:rsidRDefault="00EF6186" w:rsidP="000A4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1EB44" w14:textId="792F25FF" w:rsidR="000A4F53" w:rsidRPr="000A4F53" w:rsidRDefault="000A4F53" w:rsidP="000A4F53">
    <w:pPr>
      <w:pStyle w:val="a3"/>
      <w:ind w:left="708"/>
      <w:rPr>
        <w:rFonts w:ascii="Arial" w:hAnsi="Arial" w:cs="Arial"/>
        <w:color w:val="0A61AE" w:themeColor="accent1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46A14"/>
    <w:multiLevelType w:val="hybridMultilevel"/>
    <w:tmpl w:val="C2EEB46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5B625AE"/>
    <w:multiLevelType w:val="hybridMultilevel"/>
    <w:tmpl w:val="A6FA754A"/>
    <w:lvl w:ilvl="0" w:tplc="FDAEB0E8">
      <w:start w:val="1"/>
      <w:numFmt w:val="decimal"/>
      <w:lvlText w:val="%1."/>
      <w:lvlJc w:val="left"/>
      <w:pPr>
        <w:ind w:left="1287" w:hanging="360"/>
      </w:pPr>
      <w:rPr>
        <w:rFonts w:ascii="PT Root UI" w:hAnsi="PT Root U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AB678FC"/>
    <w:multiLevelType w:val="hybridMultilevel"/>
    <w:tmpl w:val="5BE0FDC6"/>
    <w:lvl w:ilvl="0" w:tplc="6ACEEF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6300D"/>
    <w:multiLevelType w:val="hybridMultilevel"/>
    <w:tmpl w:val="471A47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3475834"/>
    <w:multiLevelType w:val="hybridMultilevel"/>
    <w:tmpl w:val="48E4A724"/>
    <w:lvl w:ilvl="0" w:tplc="B80E6A7C">
      <w:start w:val="1"/>
      <w:numFmt w:val="decimal"/>
      <w:lvlText w:val="%1."/>
      <w:lvlJc w:val="left"/>
      <w:pPr>
        <w:ind w:left="1287" w:hanging="360"/>
      </w:pPr>
      <w:rPr>
        <w:rFonts w:ascii="PT Root UI Bold" w:hAnsi="PT Root UI Bold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838538767">
    <w:abstractNumId w:val="0"/>
  </w:num>
  <w:num w:numId="2" w16cid:durableId="530269000">
    <w:abstractNumId w:val="2"/>
  </w:num>
  <w:num w:numId="3" w16cid:durableId="1083797477">
    <w:abstractNumId w:val="3"/>
  </w:num>
  <w:num w:numId="4" w16cid:durableId="420177202">
    <w:abstractNumId w:val="4"/>
  </w:num>
  <w:num w:numId="5" w16cid:durableId="741833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0CF"/>
    <w:rsid w:val="000403CF"/>
    <w:rsid w:val="0005702E"/>
    <w:rsid w:val="00064901"/>
    <w:rsid w:val="000A4F53"/>
    <w:rsid w:val="000E6775"/>
    <w:rsid w:val="001730E9"/>
    <w:rsid w:val="001770CE"/>
    <w:rsid w:val="001E4C22"/>
    <w:rsid w:val="001E4FB4"/>
    <w:rsid w:val="001F11DC"/>
    <w:rsid w:val="001F66AB"/>
    <w:rsid w:val="002113E3"/>
    <w:rsid w:val="0021605C"/>
    <w:rsid w:val="00216178"/>
    <w:rsid w:val="002370CF"/>
    <w:rsid w:val="00240DA0"/>
    <w:rsid w:val="002D799B"/>
    <w:rsid w:val="002E36A3"/>
    <w:rsid w:val="002E38E3"/>
    <w:rsid w:val="002E4066"/>
    <w:rsid w:val="002F43A8"/>
    <w:rsid w:val="00312213"/>
    <w:rsid w:val="003248EE"/>
    <w:rsid w:val="003D505E"/>
    <w:rsid w:val="00401FF7"/>
    <w:rsid w:val="0040472D"/>
    <w:rsid w:val="00442CD1"/>
    <w:rsid w:val="00477840"/>
    <w:rsid w:val="004A63C4"/>
    <w:rsid w:val="0050523C"/>
    <w:rsid w:val="005B3909"/>
    <w:rsid w:val="005F45B8"/>
    <w:rsid w:val="005F52D2"/>
    <w:rsid w:val="00615341"/>
    <w:rsid w:val="0065389D"/>
    <w:rsid w:val="006C4618"/>
    <w:rsid w:val="006D0D8F"/>
    <w:rsid w:val="006D3A24"/>
    <w:rsid w:val="006E0A9C"/>
    <w:rsid w:val="007238E9"/>
    <w:rsid w:val="007579C9"/>
    <w:rsid w:val="00775478"/>
    <w:rsid w:val="007C439E"/>
    <w:rsid w:val="007C5BAA"/>
    <w:rsid w:val="00802CFF"/>
    <w:rsid w:val="0081278D"/>
    <w:rsid w:val="00826E1A"/>
    <w:rsid w:val="00843273"/>
    <w:rsid w:val="00851B36"/>
    <w:rsid w:val="008817FF"/>
    <w:rsid w:val="008E5D6D"/>
    <w:rsid w:val="00921D17"/>
    <w:rsid w:val="0094288E"/>
    <w:rsid w:val="00946D89"/>
    <w:rsid w:val="009C3F79"/>
    <w:rsid w:val="009C57DA"/>
    <w:rsid w:val="009D2A00"/>
    <w:rsid w:val="009E221B"/>
    <w:rsid w:val="00A06F52"/>
    <w:rsid w:val="00A27F77"/>
    <w:rsid w:val="00A6031B"/>
    <w:rsid w:val="00A623A9"/>
    <w:rsid w:val="00A94FD2"/>
    <w:rsid w:val="00AC1973"/>
    <w:rsid w:val="00B4544A"/>
    <w:rsid w:val="00B84188"/>
    <w:rsid w:val="00B859C4"/>
    <w:rsid w:val="00B95517"/>
    <w:rsid w:val="00BB403A"/>
    <w:rsid w:val="00BC1235"/>
    <w:rsid w:val="00BC4D24"/>
    <w:rsid w:val="00BD2ACE"/>
    <w:rsid w:val="00BD3503"/>
    <w:rsid w:val="00C06E4E"/>
    <w:rsid w:val="00C233C9"/>
    <w:rsid w:val="00C32AD1"/>
    <w:rsid w:val="00C965D0"/>
    <w:rsid w:val="00CA0225"/>
    <w:rsid w:val="00CA1919"/>
    <w:rsid w:val="00CB1876"/>
    <w:rsid w:val="00CB55CD"/>
    <w:rsid w:val="00CF4783"/>
    <w:rsid w:val="00D01057"/>
    <w:rsid w:val="00D04954"/>
    <w:rsid w:val="00D55929"/>
    <w:rsid w:val="00D55ECE"/>
    <w:rsid w:val="00DA01F7"/>
    <w:rsid w:val="00DB4F2D"/>
    <w:rsid w:val="00DC3D74"/>
    <w:rsid w:val="00E12DCB"/>
    <w:rsid w:val="00E1431B"/>
    <w:rsid w:val="00E71967"/>
    <w:rsid w:val="00EA5990"/>
    <w:rsid w:val="00EF6186"/>
    <w:rsid w:val="00F35A65"/>
    <w:rsid w:val="00F37CFA"/>
    <w:rsid w:val="00F438E2"/>
    <w:rsid w:val="00F52E4C"/>
    <w:rsid w:val="00F66F7E"/>
    <w:rsid w:val="00F92F3C"/>
    <w:rsid w:val="00FB7D3B"/>
    <w:rsid w:val="00FD42B8"/>
    <w:rsid w:val="00FE1A54"/>
    <w:rsid w:val="00FE2126"/>
    <w:rsid w:val="00FE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D9A6F3"/>
  <w15:chartTrackingRefBased/>
  <w15:docId w15:val="{DF3F7893-8DAA-4BD1-A7A6-D753B9E7B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4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4F53"/>
  </w:style>
  <w:style w:type="paragraph" w:styleId="a5">
    <w:name w:val="footer"/>
    <w:basedOn w:val="a"/>
    <w:link w:val="a6"/>
    <w:uiPriority w:val="99"/>
    <w:unhideWhenUsed/>
    <w:rsid w:val="000A4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4F53"/>
  </w:style>
  <w:style w:type="paragraph" w:styleId="a7">
    <w:name w:val="List Paragraph"/>
    <w:basedOn w:val="a"/>
    <w:uiPriority w:val="34"/>
    <w:qFormat/>
    <w:rsid w:val="00D55929"/>
    <w:pPr>
      <w:ind w:left="720"/>
      <w:contextualSpacing/>
    </w:pPr>
  </w:style>
  <w:style w:type="table" w:styleId="a8">
    <w:name w:val="Grid Table Light"/>
    <w:basedOn w:val="a1"/>
    <w:uiPriority w:val="40"/>
    <w:rsid w:val="00D5592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9">
    <w:name w:val="Hyperlink"/>
    <w:basedOn w:val="a0"/>
    <w:uiPriority w:val="99"/>
    <w:unhideWhenUsed/>
    <w:rsid w:val="0065389D"/>
    <w:rPr>
      <w:color w:val="87A9E3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5389D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653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uiPriority w:val="99"/>
    <w:semiHidden/>
    <w:unhideWhenUsed/>
    <w:rsid w:val="00C06E4E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C06E4E"/>
  </w:style>
  <w:style w:type="paragraph" w:styleId="ad">
    <w:name w:val="Block Text"/>
    <w:basedOn w:val="a"/>
    <w:rsid w:val="00C06E4E"/>
    <w:pPr>
      <w:spacing w:after="0" w:line="360" w:lineRule="auto"/>
      <w:ind w:left="-794" w:right="-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Росстат">
      <a:dk1>
        <a:srgbClr val="282A2E"/>
      </a:dk1>
      <a:lt1>
        <a:srgbClr val="FFFFFF"/>
      </a:lt1>
      <a:dk2>
        <a:srgbClr val="838383"/>
      </a:dk2>
      <a:lt2>
        <a:srgbClr val="BFBFBF"/>
      </a:lt2>
      <a:accent1>
        <a:srgbClr val="0A61AE"/>
      </a:accent1>
      <a:accent2>
        <a:srgbClr val="87A9E3"/>
      </a:accent2>
      <a:accent3>
        <a:srgbClr val="B0C8E7"/>
      </a:accent3>
      <a:accent4>
        <a:srgbClr val="663AB5"/>
      </a:accent4>
      <a:accent5>
        <a:srgbClr val="AD95DB"/>
      </a:accent5>
      <a:accent6>
        <a:srgbClr val="C5B4E2"/>
      </a:accent6>
      <a:hlink>
        <a:srgbClr val="87A9E3"/>
      </a:hlink>
      <a:folHlink>
        <a:srgbClr val="838383"/>
      </a:folHlink>
    </a:clrScheme>
    <a:fontScheme name="Росстат">
      <a:majorFont>
        <a:latin typeface="PT Root UI Bold"/>
        <a:ea typeface=""/>
        <a:cs typeface=""/>
      </a:majorFont>
      <a:minorFont>
        <a:latin typeface="PT Root UI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AFD78-FFBB-4AFB-B6A3-8E65AF093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Токарева Екатерина Дмитриевна</dc:creator>
  <cp:keywords/>
  <dc:description/>
  <cp:lastModifiedBy>Елисеева Нина Николаевна</cp:lastModifiedBy>
  <cp:revision>30</cp:revision>
  <cp:lastPrinted>2023-09-04T11:35:00Z</cp:lastPrinted>
  <dcterms:created xsi:type="dcterms:W3CDTF">2023-12-14T10:23:00Z</dcterms:created>
  <dcterms:modified xsi:type="dcterms:W3CDTF">2026-06-03T11:03:00Z</dcterms:modified>
</cp:coreProperties>
</file>