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6FE0C5D6" w:rsidR="004A63C4" w:rsidRPr="00615341" w:rsidRDefault="00095393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1D128DF8">
            <wp:simplePos x="0" y="0"/>
            <wp:positionH relativeFrom="page">
              <wp:align>left</wp:align>
            </wp:positionH>
            <wp:positionV relativeFrom="paragraph">
              <wp:posOffset>-253041</wp:posOffset>
            </wp:positionV>
            <wp:extent cx="736600" cy="10581711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581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3C9"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178E3E6C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FEA11A4" w:rsidR="00D55929" w:rsidRPr="00615341" w:rsidRDefault="001F25CD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9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 w:rsidR="00CA3127"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085BB248" w:rsidR="002D799B" w:rsidRPr="00615341" w:rsidRDefault="002D1A4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ОБ ИЗМЕНЕНИИ ЦЕН НА ОСНОВНЫЕ ТОВАРЫ И УСЛУГИ</w:t>
      </w:r>
    </w:p>
    <w:p w14:paraId="4B3BA33F" w14:textId="551C62D5" w:rsidR="00843273" w:rsidRDefault="00843273" w:rsidP="0070517B">
      <w:pPr>
        <w:spacing w:after="0"/>
        <w:jc w:val="both"/>
        <w:rPr>
          <w:rFonts w:ascii="Arial" w:hAnsi="Arial" w:cs="Arial"/>
          <w:color w:val="282A2E"/>
        </w:rPr>
      </w:pPr>
    </w:p>
    <w:p w14:paraId="58E43F7C" w14:textId="76E51F07" w:rsidR="002D1A40" w:rsidRPr="00C458EE" w:rsidRDefault="002D1A40" w:rsidP="002D1A40">
      <w:pPr>
        <w:ind w:firstLine="567"/>
        <w:jc w:val="both"/>
        <w:rPr>
          <w:rFonts w:cs="Arial"/>
          <w:color w:val="282A2E"/>
        </w:rPr>
      </w:pPr>
      <w:r w:rsidRPr="00C458EE">
        <w:rPr>
          <w:rFonts w:cs="Arial"/>
          <w:color w:val="282A2E"/>
        </w:rPr>
        <w:t xml:space="preserve">Удмуртстат еженедельно ведет наблюдение за изменением потребительских цен </w:t>
      </w:r>
      <w:r w:rsidR="0087669F" w:rsidRPr="00C458EE">
        <w:rPr>
          <w:rFonts w:cs="Arial"/>
          <w:color w:val="282A2E"/>
        </w:rPr>
        <w:br/>
      </w:r>
      <w:r w:rsidRPr="00C458EE">
        <w:rPr>
          <w:rFonts w:cs="Arial"/>
          <w:color w:val="282A2E"/>
        </w:rPr>
        <w:t>на отдельные продовольственные, непродовольственные товары и услуги</w:t>
      </w:r>
      <w:r w:rsidRPr="00C458EE">
        <w:rPr>
          <w:rStyle w:val="ad"/>
          <w:rFonts w:cs="Arial"/>
          <w:color w:val="282A2E"/>
        </w:rPr>
        <w:footnoteReference w:customMarkFollows="1" w:id="1"/>
        <w:sym w:font="Symbol" w:char="F02A"/>
      </w:r>
      <w:r w:rsidRPr="00C458EE">
        <w:rPr>
          <w:rFonts w:cs="Arial"/>
          <w:color w:val="282A2E"/>
        </w:rPr>
        <w:t>.</w:t>
      </w:r>
    </w:p>
    <w:p w14:paraId="476463CB" w14:textId="67175EC4" w:rsidR="002D1A40" w:rsidRPr="002D1A40" w:rsidRDefault="002D1A40" w:rsidP="002D1A40">
      <w:pPr>
        <w:spacing w:after="120"/>
        <w:ind w:firstLine="567"/>
        <w:jc w:val="both"/>
        <w:rPr>
          <w:rFonts w:cs="Arial"/>
          <w:color w:val="282A2E"/>
          <w:vertAlign w:val="superscript"/>
        </w:rPr>
      </w:pPr>
      <w:r w:rsidRPr="00C458EE">
        <w:rPr>
          <w:rFonts w:cs="Arial"/>
          <w:color w:val="282A2E"/>
        </w:rPr>
        <w:t>За период</w:t>
      </w:r>
      <w:r w:rsidRPr="002D1A40">
        <w:rPr>
          <w:rFonts w:cs="Arial"/>
          <w:color w:val="282A2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 xml:space="preserve">с </w:t>
      </w:r>
      <w:r w:rsidR="001F25CD">
        <w:rPr>
          <w:rFonts w:ascii="PT Root UI Bold" w:hAnsi="PT Root UI Bold" w:cs="Arial"/>
          <w:bCs/>
          <w:color w:val="0A61AE"/>
        </w:rPr>
        <w:t>30 июня</w:t>
      </w:r>
      <w:r w:rsidR="00F140CD">
        <w:rPr>
          <w:rFonts w:ascii="PT Root UI Bold" w:hAnsi="PT Root UI Bold" w:cs="Arial"/>
          <w:bCs/>
          <w:color w:val="0A61A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>по</w:t>
      </w:r>
      <w:r w:rsidR="001F25CD">
        <w:rPr>
          <w:rFonts w:ascii="PT Root UI Bold" w:hAnsi="PT Root UI Bold" w:cs="Arial"/>
          <w:bCs/>
          <w:color w:val="0A61AE"/>
        </w:rPr>
        <w:t xml:space="preserve"> 6 </w:t>
      </w:r>
      <w:r w:rsidRPr="0070517B">
        <w:rPr>
          <w:rFonts w:ascii="PT Root UI Bold" w:hAnsi="PT Root UI Bold" w:cs="Arial"/>
          <w:bCs/>
          <w:color w:val="0A61AE"/>
        </w:rPr>
        <w:t>ию</w:t>
      </w:r>
      <w:r w:rsidR="003024B7">
        <w:rPr>
          <w:rFonts w:ascii="PT Root UI Bold" w:hAnsi="PT Root UI Bold" w:cs="Arial"/>
          <w:bCs/>
          <w:color w:val="0A61AE"/>
        </w:rPr>
        <w:t>л</w:t>
      </w:r>
      <w:r w:rsidRPr="0070517B">
        <w:rPr>
          <w:rFonts w:ascii="PT Root UI Bold" w:hAnsi="PT Root UI Bold" w:cs="Arial"/>
          <w:bCs/>
          <w:color w:val="0A61AE"/>
        </w:rPr>
        <w:t>я 2026 года</w:t>
      </w:r>
      <w:r w:rsidRPr="002D1A40">
        <w:rPr>
          <w:rFonts w:cs="Arial"/>
          <w:b/>
          <w:color w:val="363194"/>
        </w:rPr>
        <w:t xml:space="preserve"> </w:t>
      </w:r>
      <w:r w:rsidRPr="00C458EE">
        <w:rPr>
          <w:rFonts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1"/>
        <w:gridCol w:w="1693"/>
        <w:gridCol w:w="1581"/>
        <w:gridCol w:w="1581"/>
      </w:tblGrid>
      <w:tr w:rsidR="002D1A40" w:rsidRPr="00286178" w14:paraId="4EF4ECCD" w14:textId="77777777" w:rsidTr="002D1A40">
        <w:trPr>
          <w:trHeight w:val="20"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4DE23A1F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05" w:type="pct"/>
            <w:vMerge w:val="restart"/>
            <w:shd w:val="clear" w:color="auto" w:fill="EBEBEB"/>
          </w:tcPr>
          <w:p w14:paraId="7ADCA867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Средняя цена</w:t>
            </w:r>
          </w:p>
          <w:p w14:paraId="7E3572E5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(рублей за кг)</w:t>
            </w:r>
          </w:p>
          <w:p w14:paraId="6385C894" w14:textId="57E2449A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на </w:t>
            </w:r>
            <w:r w:rsidR="0003547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06</w:t>
            </w: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.0</w:t>
            </w:r>
            <w:r w:rsidR="0003547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</w:t>
            </w: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90" w:type="pct"/>
            <w:gridSpan w:val="2"/>
            <w:shd w:val="clear" w:color="auto" w:fill="EBEBEB"/>
          </w:tcPr>
          <w:p w14:paraId="1E6CCCAE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D1A40" w:rsidRPr="00286178" w14:paraId="3E185A50" w14:textId="77777777" w:rsidTr="002D1A40">
        <w:trPr>
          <w:trHeight w:val="20"/>
        </w:trPr>
        <w:tc>
          <w:tcPr>
            <w:tcW w:w="2405" w:type="pct"/>
            <w:vMerge/>
            <w:shd w:val="clear" w:color="auto" w:fill="EBEBEB"/>
          </w:tcPr>
          <w:p w14:paraId="252D5A27" w14:textId="77777777" w:rsidR="002D1A40" w:rsidRPr="00C458EE" w:rsidRDefault="002D1A40" w:rsidP="00236A13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5" w:type="pct"/>
            <w:vMerge/>
            <w:shd w:val="clear" w:color="auto" w:fill="EBEBEB"/>
          </w:tcPr>
          <w:p w14:paraId="57E8504D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5" w:type="pct"/>
            <w:shd w:val="clear" w:color="auto" w:fill="EBEBEB"/>
            <w:vAlign w:val="center"/>
          </w:tcPr>
          <w:p w14:paraId="065D746A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45" w:type="pct"/>
            <w:shd w:val="clear" w:color="auto" w:fill="EBEBEB"/>
            <w:vAlign w:val="center"/>
          </w:tcPr>
          <w:p w14:paraId="4A47C333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035473" w:rsidRPr="00286178" w14:paraId="46D55BD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74D8049" w14:textId="299EE326" w:rsidR="00035473" w:rsidRPr="00C458EE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05" w:type="pct"/>
            <w:vAlign w:val="bottom"/>
          </w:tcPr>
          <w:p w14:paraId="033F4677" w14:textId="4B48EE52" w:rsidR="00035473" w:rsidRPr="00035473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61,64</w:t>
            </w:r>
          </w:p>
        </w:tc>
        <w:tc>
          <w:tcPr>
            <w:tcW w:w="845" w:type="pct"/>
            <w:vAlign w:val="bottom"/>
          </w:tcPr>
          <w:p w14:paraId="2D7F03D2" w14:textId="13C77F51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5,62</w:t>
            </w:r>
          </w:p>
        </w:tc>
        <w:tc>
          <w:tcPr>
            <w:tcW w:w="845" w:type="pct"/>
            <w:vAlign w:val="bottom"/>
          </w:tcPr>
          <w:p w14:paraId="7CC258CB" w14:textId="2FF71299" w:rsidR="00035473" w:rsidRPr="00AD0B2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+10,6</w:t>
            </w:r>
          </w:p>
        </w:tc>
      </w:tr>
      <w:tr w:rsidR="00035473" w:rsidRPr="00286178" w14:paraId="655A4689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FACBBDE" w14:textId="61D8E303" w:rsidR="00035473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Консервы мясные для детского питания</w:t>
            </w:r>
          </w:p>
        </w:tc>
        <w:tc>
          <w:tcPr>
            <w:tcW w:w="905" w:type="pct"/>
            <w:vAlign w:val="bottom"/>
          </w:tcPr>
          <w:p w14:paraId="20B038F3" w14:textId="55F734C8" w:rsidR="00035473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1 193,52</w:t>
            </w:r>
          </w:p>
        </w:tc>
        <w:tc>
          <w:tcPr>
            <w:tcW w:w="845" w:type="pct"/>
            <w:vAlign w:val="bottom"/>
          </w:tcPr>
          <w:p w14:paraId="23857B26" w14:textId="72EDBFE2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76,58</w:t>
            </w:r>
          </w:p>
        </w:tc>
        <w:tc>
          <w:tcPr>
            <w:tcW w:w="845" w:type="pct"/>
            <w:vAlign w:val="bottom"/>
          </w:tcPr>
          <w:p w14:paraId="52D23579" w14:textId="2CDE9F64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+6,</w:t>
            </w:r>
            <w:r w:rsidR="00095393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</w:tr>
      <w:tr w:rsidR="00035473" w:rsidRPr="00286178" w14:paraId="744172A5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8215370" w14:textId="302785EF" w:rsidR="00035473" w:rsidRPr="00C458EE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05" w:type="pct"/>
            <w:vAlign w:val="bottom"/>
          </w:tcPr>
          <w:p w14:paraId="418ACF39" w14:textId="3B438F7E" w:rsidR="00035473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51,33</w:t>
            </w:r>
          </w:p>
        </w:tc>
        <w:tc>
          <w:tcPr>
            <w:tcW w:w="845" w:type="pct"/>
            <w:vAlign w:val="bottom"/>
          </w:tcPr>
          <w:p w14:paraId="053C87E4" w14:textId="4BA4A237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3,01</w:t>
            </w:r>
          </w:p>
        </w:tc>
        <w:tc>
          <w:tcPr>
            <w:tcW w:w="845" w:type="pct"/>
            <w:vAlign w:val="bottom"/>
          </w:tcPr>
          <w:p w14:paraId="7E35E28F" w14:textId="7F137D41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+6,</w:t>
            </w:r>
            <w:r w:rsidR="00095393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</w:tr>
      <w:tr w:rsidR="00035473" w:rsidRPr="00286178" w14:paraId="3F6158C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18160A6A" w14:textId="0F14D0E4" w:rsidR="00035473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05" w:type="pct"/>
            <w:vAlign w:val="bottom"/>
          </w:tcPr>
          <w:p w14:paraId="209A39EF" w14:textId="2827F7EB" w:rsidR="00035473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67,14</w:t>
            </w:r>
          </w:p>
        </w:tc>
        <w:tc>
          <w:tcPr>
            <w:tcW w:w="845" w:type="pct"/>
            <w:vAlign w:val="bottom"/>
          </w:tcPr>
          <w:p w14:paraId="57AD4CDB" w14:textId="00F539AC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845" w:type="pct"/>
            <w:vAlign w:val="bottom"/>
          </w:tcPr>
          <w:p w14:paraId="2E6A4EE4" w14:textId="5ADD577C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+5,</w:t>
            </w:r>
            <w:r w:rsidR="00095393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</w:tr>
      <w:tr w:rsidR="00035473" w:rsidRPr="00286178" w14:paraId="366BC0DE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12E8C8BE" w14:textId="42E91CDE" w:rsidR="00035473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05" w:type="pct"/>
            <w:vAlign w:val="bottom"/>
          </w:tcPr>
          <w:p w14:paraId="0769CE22" w14:textId="7B348377" w:rsidR="00035473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845" w:type="pct"/>
            <w:vAlign w:val="bottom"/>
          </w:tcPr>
          <w:p w14:paraId="0115AF2B" w14:textId="4C7795FC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3,06</w:t>
            </w:r>
          </w:p>
        </w:tc>
        <w:tc>
          <w:tcPr>
            <w:tcW w:w="845" w:type="pct"/>
            <w:vAlign w:val="bottom"/>
          </w:tcPr>
          <w:p w14:paraId="37EDBCAB" w14:textId="4E93A3A2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+5,</w:t>
            </w:r>
            <w:r w:rsidR="00095393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035473" w:rsidRPr="00286178" w14:paraId="165F27CA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54D05CB" w14:textId="22C23235" w:rsidR="00035473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05" w:type="pct"/>
            <w:vAlign w:val="bottom"/>
          </w:tcPr>
          <w:p w14:paraId="26E44664" w14:textId="5707718E" w:rsidR="00035473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68,03</w:t>
            </w:r>
          </w:p>
        </w:tc>
        <w:tc>
          <w:tcPr>
            <w:tcW w:w="845" w:type="pct"/>
            <w:vAlign w:val="bottom"/>
          </w:tcPr>
          <w:p w14:paraId="1E6D37BB" w14:textId="2D8DDA61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845" w:type="pct"/>
            <w:vAlign w:val="bottom"/>
          </w:tcPr>
          <w:p w14:paraId="5EFFCCC2" w14:textId="6A536D74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+3,</w:t>
            </w:r>
            <w:r w:rsidR="00095393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</w:tr>
      <w:tr w:rsidR="00035473" w:rsidRPr="00286178" w14:paraId="7B580BD4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1F2EEDF" w14:textId="29B722F1" w:rsidR="00035473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Баранина (кроме бескостного мяса)</w:t>
            </w:r>
          </w:p>
        </w:tc>
        <w:tc>
          <w:tcPr>
            <w:tcW w:w="905" w:type="pct"/>
            <w:vAlign w:val="bottom"/>
          </w:tcPr>
          <w:p w14:paraId="1FC2CA5D" w14:textId="03A58ACD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935,96</w:t>
            </w:r>
          </w:p>
        </w:tc>
        <w:tc>
          <w:tcPr>
            <w:tcW w:w="845" w:type="pct"/>
            <w:vAlign w:val="bottom"/>
          </w:tcPr>
          <w:p w14:paraId="0EDA141A" w14:textId="757E426E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+34,13</w:t>
            </w:r>
          </w:p>
        </w:tc>
        <w:tc>
          <w:tcPr>
            <w:tcW w:w="845" w:type="pct"/>
            <w:vAlign w:val="bottom"/>
          </w:tcPr>
          <w:p w14:paraId="5F41D367" w14:textId="66B77FF4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+3,</w:t>
            </w:r>
            <w:r w:rsidR="00095393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</w:tr>
      <w:tr w:rsidR="00035473" w:rsidRPr="00286178" w14:paraId="09D8CB59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21653DDE" w14:textId="7A9F085A" w:rsidR="00035473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05" w:type="pct"/>
            <w:vAlign w:val="bottom"/>
          </w:tcPr>
          <w:p w14:paraId="44031EF4" w14:textId="1AE78F25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196,12</w:t>
            </w:r>
          </w:p>
        </w:tc>
        <w:tc>
          <w:tcPr>
            <w:tcW w:w="845" w:type="pct"/>
            <w:vAlign w:val="bottom"/>
          </w:tcPr>
          <w:p w14:paraId="46C73E0C" w14:textId="42A5E0EB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-18,64</w:t>
            </w:r>
          </w:p>
        </w:tc>
        <w:tc>
          <w:tcPr>
            <w:tcW w:w="845" w:type="pct"/>
            <w:vAlign w:val="bottom"/>
          </w:tcPr>
          <w:p w14:paraId="64A4302B" w14:textId="28B4A36F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-8,9</w:t>
            </w:r>
          </w:p>
        </w:tc>
      </w:tr>
      <w:tr w:rsidR="00035473" w:rsidRPr="00286178" w14:paraId="48A3F994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CC777BB" w14:textId="1D7F1969" w:rsidR="00035473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05" w:type="pct"/>
            <w:vAlign w:val="bottom"/>
          </w:tcPr>
          <w:p w14:paraId="4B491DC5" w14:textId="704EAF48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136,99</w:t>
            </w:r>
          </w:p>
        </w:tc>
        <w:tc>
          <w:tcPr>
            <w:tcW w:w="845" w:type="pct"/>
            <w:vAlign w:val="bottom"/>
          </w:tcPr>
          <w:p w14:paraId="4F07EA6E" w14:textId="48661388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-8,44</w:t>
            </w:r>
          </w:p>
        </w:tc>
        <w:tc>
          <w:tcPr>
            <w:tcW w:w="845" w:type="pct"/>
            <w:vAlign w:val="bottom"/>
          </w:tcPr>
          <w:p w14:paraId="7DB94BF5" w14:textId="34EEB377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-6,5</w:t>
            </w:r>
          </w:p>
        </w:tc>
      </w:tr>
      <w:tr w:rsidR="00035473" w:rsidRPr="00286178" w14:paraId="19F6BDC4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CCEF454" w14:textId="7B317731" w:rsidR="00035473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05" w:type="pct"/>
            <w:vAlign w:val="bottom"/>
          </w:tcPr>
          <w:p w14:paraId="6A800CA3" w14:textId="36B66814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145,38</w:t>
            </w:r>
          </w:p>
        </w:tc>
        <w:tc>
          <w:tcPr>
            <w:tcW w:w="845" w:type="pct"/>
            <w:vAlign w:val="bottom"/>
          </w:tcPr>
          <w:p w14:paraId="4D71B184" w14:textId="26470F8B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-7,56</w:t>
            </w:r>
          </w:p>
        </w:tc>
        <w:tc>
          <w:tcPr>
            <w:tcW w:w="845" w:type="pct"/>
            <w:vAlign w:val="bottom"/>
          </w:tcPr>
          <w:p w14:paraId="1DB3E8CD" w14:textId="4467A36A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-4,9</w:t>
            </w:r>
          </w:p>
        </w:tc>
      </w:tr>
      <w:tr w:rsidR="00AD0B23" w:rsidRPr="00286178" w14:paraId="635E0303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6DCE9073" w14:textId="43B6DE0F" w:rsidR="00AD0B23" w:rsidRDefault="00AD0B23" w:rsidP="00AD0B2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Яйца куриные, 10 шт.</w:t>
            </w:r>
          </w:p>
        </w:tc>
        <w:tc>
          <w:tcPr>
            <w:tcW w:w="905" w:type="pct"/>
            <w:vAlign w:val="bottom"/>
          </w:tcPr>
          <w:p w14:paraId="28886C10" w14:textId="071CBEC6" w:rsidR="00AD0B23" w:rsidRPr="00C458EE" w:rsidRDefault="00AD0B23" w:rsidP="00AD0B2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80,78</w:t>
            </w:r>
          </w:p>
        </w:tc>
        <w:tc>
          <w:tcPr>
            <w:tcW w:w="845" w:type="pct"/>
            <w:vAlign w:val="bottom"/>
          </w:tcPr>
          <w:p w14:paraId="14A66507" w14:textId="159D0DFB" w:rsidR="00AD0B23" w:rsidRDefault="00AD0B23" w:rsidP="00AD0B2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-3,17</w:t>
            </w:r>
          </w:p>
        </w:tc>
        <w:tc>
          <w:tcPr>
            <w:tcW w:w="845" w:type="pct"/>
            <w:vAlign w:val="bottom"/>
          </w:tcPr>
          <w:p w14:paraId="4E7E6E65" w14:textId="660DD776" w:rsidR="00AD0B23" w:rsidRDefault="00AD0B23" w:rsidP="00AD0B2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-3,</w:t>
            </w:r>
            <w:r w:rsidR="00095393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</w:tr>
      <w:tr w:rsidR="00AD0B23" w:rsidRPr="00286178" w14:paraId="592CAD37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87A747E" w14:textId="411A4CB4" w:rsidR="00AD0B23" w:rsidRDefault="00AD0B23" w:rsidP="00AD0B2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05" w:type="pct"/>
            <w:vAlign w:val="bottom"/>
          </w:tcPr>
          <w:p w14:paraId="0CD3EC0E" w14:textId="4336CB88" w:rsidR="00AD0B23" w:rsidRPr="00C458EE" w:rsidRDefault="00AD0B23" w:rsidP="00AD0B2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670,49</w:t>
            </w:r>
          </w:p>
        </w:tc>
        <w:tc>
          <w:tcPr>
            <w:tcW w:w="845" w:type="pct"/>
            <w:vAlign w:val="bottom"/>
          </w:tcPr>
          <w:p w14:paraId="39138651" w14:textId="3498CAA2" w:rsidR="00AD0B23" w:rsidRDefault="00AD0B23" w:rsidP="00AD0B2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-24,41</w:t>
            </w:r>
          </w:p>
        </w:tc>
        <w:tc>
          <w:tcPr>
            <w:tcW w:w="845" w:type="pct"/>
            <w:vAlign w:val="bottom"/>
          </w:tcPr>
          <w:p w14:paraId="3D1491DD" w14:textId="560D898B" w:rsidR="00AD0B23" w:rsidRDefault="00AD0B23" w:rsidP="00AD0B2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-3,</w:t>
            </w:r>
            <w:r w:rsidR="00095393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</w:tr>
      <w:tr w:rsidR="00035473" w:rsidRPr="00286178" w14:paraId="486B8C48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AF6746C" w14:textId="5176A8EB" w:rsidR="00035473" w:rsidRPr="00C458EE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Колбаса вареная</w:t>
            </w:r>
          </w:p>
        </w:tc>
        <w:tc>
          <w:tcPr>
            <w:tcW w:w="905" w:type="pct"/>
            <w:vAlign w:val="bottom"/>
          </w:tcPr>
          <w:p w14:paraId="5BDD3DDB" w14:textId="15E709B9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496,41</w:t>
            </w:r>
          </w:p>
        </w:tc>
        <w:tc>
          <w:tcPr>
            <w:tcW w:w="845" w:type="pct"/>
            <w:vAlign w:val="bottom"/>
          </w:tcPr>
          <w:p w14:paraId="519AE6AE" w14:textId="2E68D503" w:rsidR="00035473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14,22</w:t>
            </w:r>
          </w:p>
        </w:tc>
        <w:tc>
          <w:tcPr>
            <w:tcW w:w="845" w:type="pct"/>
            <w:vAlign w:val="bottom"/>
          </w:tcPr>
          <w:p w14:paraId="3E907F2C" w14:textId="2A590917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-2,</w:t>
            </w:r>
            <w:r w:rsidR="00095393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</w:tr>
    </w:tbl>
    <w:p w14:paraId="73C15513" w14:textId="5A50FF8D" w:rsidR="002D1A40" w:rsidRPr="0087669F" w:rsidRDefault="002D1A40" w:rsidP="002D1A40">
      <w:pPr>
        <w:tabs>
          <w:tab w:val="left" w:pos="426"/>
        </w:tabs>
        <w:spacing w:before="120" w:after="120"/>
        <w:ind w:firstLine="567"/>
        <w:jc w:val="both"/>
        <w:rPr>
          <w:rFonts w:eastAsia="Calibri" w:cs="Arial"/>
          <w:color w:val="282A2E"/>
        </w:rPr>
      </w:pPr>
      <w:r w:rsidRPr="0087669F">
        <w:rPr>
          <w:rFonts w:eastAsia="Calibri" w:cs="Arial"/>
          <w:color w:val="282A2E"/>
        </w:rPr>
        <w:t xml:space="preserve">Из отдельных видов непродовольственных товаров первой необходимости </w:t>
      </w:r>
      <w:r w:rsidR="00AD0B23">
        <w:rPr>
          <w:rFonts w:eastAsia="Calibri" w:cs="Arial"/>
          <w:color w:val="282A2E"/>
        </w:rPr>
        <w:t>подорожали подгузники детские бумажные на 2,5%, при этом снизилась цена на зубную пасту на 2,1%.</w:t>
      </w:r>
    </w:p>
    <w:p w14:paraId="31CD0448" w14:textId="5AE9BAA1" w:rsidR="002D1A40" w:rsidRPr="003A3CE7" w:rsidRDefault="002D1A40" w:rsidP="002D1A40">
      <w:pPr>
        <w:autoSpaceDE w:val="0"/>
        <w:autoSpaceDN w:val="0"/>
        <w:adjustRightInd w:val="0"/>
        <w:ind w:firstLine="567"/>
        <w:jc w:val="both"/>
        <w:rPr>
          <w:rFonts w:eastAsia="Calibri" w:cs="Arial"/>
          <w:color w:val="282A2E"/>
        </w:rPr>
      </w:pPr>
      <w:r w:rsidRPr="0087669F">
        <w:rPr>
          <w:rFonts w:eastAsia="Calibri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0"/>
        <w:gridCol w:w="1699"/>
        <w:gridCol w:w="1529"/>
        <w:gridCol w:w="1628"/>
      </w:tblGrid>
      <w:tr w:rsidR="0087669F" w:rsidRPr="0087669F" w14:paraId="47A30E3A" w14:textId="77777777" w:rsidTr="0087669F">
        <w:trPr>
          <w:trHeight w:val="20"/>
          <w:tblHeader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1868891C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08" w:type="pct"/>
            <w:vMerge w:val="restart"/>
            <w:shd w:val="clear" w:color="auto" w:fill="EBEBEB"/>
          </w:tcPr>
          <w:p w14:paraId="7D60C6AB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04B2839D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F6FCA51" w14:textId="7E8C6F7C" w:rsidR="002D1A40" w:rsidRPr="00C458EE" w:rsidRDefault="00035473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</w:t>
            </w:r>
            <w:r w:rsidR="002D1A40"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а</w:t>
            </w:r>
            <w:r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 06</w:t>
            </w:r>
            <w:r w:rsidR="002D1A40"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</w:t>
            </w:r>
            <w:r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07</w:t>
            </w:r>
            <w:r w:rsidR="002D1A40"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87" w:type="pct"/>
            <w:gridSpan w:val="2"/>
            <w:shd w:val="clear" w:color="auto" w:fill="EBEBEB"/>
          </w:tcPr>
          <w:p w14:paraId="0EB16CAE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87669F" w:rsidRPr="0087669F" w14:paraId="7662F188" w14:textId="77777777" w:rsidTr="0087669F">
        <w:trPr>
          <w:trHeight w:val="20"/>
          <w:tblHeader/>
        </w:trPr>
        <w:tc>
          <w:tcPr>
            <w:tcW w:w="2405" w:type="pct"/>
            <w:vMerge/>
            <w:shd w:val="clear" w:color="auto" w:fill="EBEBEB"/>
          </w:tcPr>
          <w:p w14:paraId="556597B1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EBEBEB"/>
          </w:tcPr>
          <w:p w14:paraId="35794C39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17" w:type="pct"/>
            <w:shd w:val="clear" w:color="auto" w:fill="EBEBEB"/>
            <w:vAlign w:val="center"/>
          </w:tcPr>
          <w:p w14:paraId="096E0844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70" w:type="pct"/>
            <w:shd w:val="clear" w:color="auto" w:fill="EBEBEB"/>
            <w:vAlign w:val="center"/>
          </w:tcPr>
          <w:p w14:paraId="5D3FDF36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06327" w:rsidRPr="0087669F" w14:paraId="7ABC503F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4CD8E338" w14:textId="2E8B938B" w:rsidR="00C06327" w:rsidRPr="00C458EE" w:rsidRDefault="00AD0B23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Нафазолин, 0,1%, 15 мл</w:t>
            </w:r>
          </w:p>
        </w:tc>
        <w:tc>
          <w:tcPr>
            <w:tcW w:w="908" w:type="pct"/>
            <w:vAlign w:val="bottom"/>
          </w:tcPr>
          <w:p w14:paraId="3791BC14" w14:textId="5EB926D7" w:rsidR="00C06327" w:rsidRPr="00C458EE" w:rsidRDefault="00AD0B2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62,88</w:t>
            </w:r>
          </w:p>
        </w:tc>
        <w:tc>
          <w:tcPr>
            <w:tcW w:w="817" w:type="pct"/>
            <w:vAlign w:val="bottom"/>
          </w:tcPr>
          <w:p w14:paraId="6CE911D8" w14:textId="1C6A998C" w:rsidR="00C06327" w:rsidRPr="00C458EE" w:rsidRDefault="00AD0B2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</w:t>
            </w:r>
            <w:r w:rsidR="003024B7">
              <w:rPr>
                <w:rFonts w:cs="Arial"/>
                <w:color w:val="282A2E"/>
                <w:sz w:val="18"/>
                <w:szCs w:val="18"/>
              </w:rPr>
              <w:t>1,56</w:t>
            </w:r>
          </w:p>
        </w:tc>
        <w:tc>
          <w:tcPr>
            <w:tcW w:w="870" w:type="pct"/>
            <w:vAlign w:val="bottom"/>
          </w:tcPr>
          <w:p w14:paraId="445E8FB8" w14:textId="60B237D7" w:rsidR="00C06327" w:rsidRPr="00C458EE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+2,5</w:t>
            </w:r>
          </w:p>
        </w:tc>
      </w:tr>
      <w:tr w:rsidR="00C06327" w:rsidRPr="0087669F" w14:paraId="4D2115E9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42762F8B" w14:textId="5A4473CD" w:rsidR="00C06327" w:rsidRPr="0087669F" w:rsidRDefault="00AD0B23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08" w:type="pct"/>
            <w:vAlign w:val="bottom"/>
          </w:tcPr>
          <w:p w14:paraId="4B0ABCC4" w14:textId="69504969" w:rsidR="00C06327" w:rsidRDefault="00AD0B2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196,00</w:t>
            </w:r>
          </w:p>
        </w:tc>
        <w:tc>
          <w:tcPr>
            <w:tcW w:w="817" w:type="pct"/>
            <w:vAlign w:val="bottom"/>
          </w:tcPr>
          <w:p w14:paraId="75F879CD" w14:textId="3355C00E" w:rsidR="00C06327" w:rsidRPr="0087669F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+4,95</w:t>
            </w:r>
          </w:p>
        </w:tc>
        <w:tc>
          <w:tcPr>
            <w:tcW w:w="870" w:type="pct"/>
            <w:vAlign w:val="bottom"/>
          </w:tcPr>
          <w:p w14:paraId="58659C11" w14:textId="5D24AE5A" w:rsidR="00C06327" w:rsidRPr="0087669F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+2,4</w:t>
            </w:r>
          </w:p>
        </w:tc>
      </w:tr>
      <w:tr w:rsidR="00C06327" w:rsidRPr="0087669F" w14:paraId="1DA06F57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153378F1" w14:textId="3095BE4B" w:rsidR="00C06327" w:rsidRPr="00C458EE" w:rsidRDefault="00AD0B23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Телевизор</w:t>
            </w:r>
          </w:p>
        </w:tc>
        <w:tc>
          <w:tcPr>
            <w:tcW w:w="908" w:type="pct"/>
            <w:vAlign w:val="bottom"/>
          </w:tcPr>
          <w:p w14:paraId="72B3802D" w14:textId="4FDF881B" w:rsidR="00C06327" w:rsidRPr="00C458EE" w:rsidRDefault="00AD0B2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31 715,75</w:t>
            </w:r>
          </w:p>
        </w:tc>
        <w:tc>
          <w:tcPr>
            <w:tcW w:w="817" w:type="pct"/>
            <w:vAlign w:val="bottom"/>
          </w:tcPr>
          <w:p w14:paraId="6B493B40" w14:textId="60F3BCED" w:rsidR="00C06327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+622,37</w:t>
            </w:r>
          </w:p>
        </w:tc>
        <w:tc>
          <w:tcPr>
            <w:tcW w:w="870" w:type="pct"/>
            <w:vAlign w:val="bottom"/>
          </w:tcPr>
          <w:p w14:paraId="7372FEA8" w14:textId="7445AC7C" w:rsidR="00C06327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+2,1</w:t>
            </w:r>
          </w:p>
        </w:tc>
      </w:tr>
      <w:tr w:rsidR="00C06327" w:rsidRPr="0087669F" w14:paraId="07EFA5F0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1F6FD9E6" w14:textId="0456E6F4" w:rsidR="00C06327" w:rsidRDefault="00AD0B23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Колготки женские эластичные</w:t>
            </w:r>
          </w:p>
        </w:tc>
        <w:tc>
          <w:tcPr>
            <w:tcW w:w="908" w:type="pct"/>
            <w:vAlign w:val="bottom"/>
          </w:tcPr>
          <w:p w14:paraId="21070F9E" w14:textId="232A9C93" w:rsidR="00C06327" w:rsidRDefault="00AD0B2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275,70</w:t>
            </w:r>
          </w:p>
        </w:tc>
        <w:tc>
          <w:tcPr>
            <w:tcW w:w="817" w:type="pct"/>
            <w:vAlign w:val="bottom"/>
          </w:tcPr>
          <w:p w14:paraId="26EEE9AE" w14:textId="70DCB69F" w:rsidR="00C06327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-13,66</w:t>
            </w:r>
          </w:p>
        </w:tc>
        <w:tc>
          <w:tcPr>
            <w:tcW w:w="870" w:type="pct"/>
            <w:vAlign w:val="bottom"/>
          </w:tcPr>
          <w:p w14:paraId="3687846A" w14:textId="75A939D9" w:rsidR="00C06327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-4,1</w:t>
            </w:r>
          </w:p>
        </w:tc>
      </w:tr>
    </w:tbl>
    <w:p w14:paraId="231016AA" w14:textId="77777777" w:rsidR="002D1A40" w:rsidRPr="00C458EE" w:rsidRDefault="002D1A40" w:rsidP="002D1A40">
      <w:pPr>
        <w:tabs>
          <w:tab w:val="left" w:pos="709"/>
        </w:tabs>
        <w:spacing w:before="120" w:after="120" w:line="256" w:lineRule="auto"/>
        <w:ind w:firstLine="567"/>
        <w:jc w:val="both"/>
        <w:rPr>
          <w:rFonts w:eastAsia="Calibri" w:cs="Arial"/>
          <w:color w:val="282A2E"/>
        </w:rPr>
      </w:pPr>
      <w:r w:rsidRPr="00C458EE">
        <w:rPr>
          <w:rFonts w:eastAsia="Calibri" w:cs="Arial"/>
          <w:color w:val="282A2E"/>
        </w:rPr>
        <w:t>Из нефтепродуктов зафиксировано повышение цен на все наблюдаемые виды топлива:</w:t>
      </w:r>
    </w:p>
    <w:tbl>
      <w:tblPr>
        <w:tblW w:w="9356" w:type="dxa"/>
        <w:tblInd w:w="-10" w:type="dxa"/>
        <w:tblBorders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546"/>
        <w:gridCol w:w="2405"/>
        <w:gridCol w:w="2405"/>
      </w:tblGrid>
      <w:tr w:rsidR="0087669F" w:rsidRPr="0087669F" w14:paraId="0A5D7E61" w14:textId="77777777" w:rsidTr="0087669F">
        <w:trPr>
          <w:trHeight w:val="20"/>
        </w:trPr>
        <w:tc>
          <w:tcPr>
            <w:tcW w:w="4546" w:type="dxa"/>
            <w:shd w:val="clear" w:color="auto" w:fill="EBEBEB"/>
            <w:vAlign w:val="center"/>
          </w:tcPr>
          <w:p w14:paraId="11473985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05" w:type="dxa"/>
            <w:shd w:val="clear" w:color="auto" w:fill="EBEBEB"/>
          </w:tcPr>
          <w:p w14:paraId="74764CE6" w14:textId="77777777" w:rsidR="002D1A40" w:rsidRPr="00C458EE" w:rsidRDefault="002D1A40" w:rsidP="00236A13">
            <w:pPr>
              <w:spacing w:after="0"/>
              <w:jc w:val="center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Средняя цена</w:t>
            </w:r>
          </w:p>
          <w:p w14:paraId="79710C7C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(рублей за литр)</w:t>
            </w:r>
          </w:p>
          <w:p w14:paraId="00F8F7D9" w14:textId="28E4E449" w:rsidR="002D1A40" w:rsidRPr="00C458EE" w:rsidRDefault="002D1A40" w:rsidP="00236A13">
            <w:pPr>
              <w:spacing w:after="0"/>
              <w:jc w:val="center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35473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06</w:t>
            </w: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.0</w:t>
            </w:r>
            <w:r w:rsidR="00035473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7</w:t>
            </w: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2405" w:type="dxa"/>
            <w:shd w:val="clear" w:color="auto" w:fill="EBEBEB"/>
            <w:vAlign w:val="center"/>
          </w:tcPr>
          <w:p w14:paraId="6A48EA9D" w14:textId="77777777" w:rsidR="002D1A40" w:rsidRPr="00C458EE" w:rsidRDefault="002D1A40" w:rsidP="00236A13">
            <w:pPr>
              <w:spacing w:after="0"/>
              <w:jc w:val="center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87669F" w:rsidRPr="0087669F" w14:paraId="6E8AD704" w14:textId="77777777" w:rsidTr="0087669F">
        <w:trPr>
          <w:trHeight w:val="20"/>
        </w:trPr>
        <w:tc>
          <w:tcPr>
            <w:tcW w:w="4546" w:type="dxa"/>
            <w:vAlign w:val="bottom"/>
          </w:tcPr>
          <w:p w14:paraId="3FC5F90C" w14:textId="77777777" w:rsidR="002D1A40" w:rsidRPr="00C458EE" w:rsidRDefault="002D1A40" w:rsidP="00236A13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405" w:type="dxa"/>
            <w:vAlign w:val="bottom"/>
          </w:tcPr>
          <w:p w14:paraId="28F028D6" w14:textId="5BC01625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6</w:t>
            </w:r>
            <w:r w:rsidR="004364E4" w:rsidRPr="00C458EE">
              <w:rPr>
                <w:rFonts w:cs="Arial"/>
                <w:color w:val="282A2E"/>
                <w:sz w:val="18"/>
                <w:szCs w:val="18"/>
              </w:rPr>
              <w:t>3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,68</w:t>
            </w:r>
          </w:p>
        </w:tc>
        <w:tc>
          <w:tcPr>
            <w:tcW w:w="2405" w:type="dxa"/>
            <w:vAlign w:val="bottom"/>
          </w:tcPr>
          <w:p w14:paraId="205B6DAA" w14:textId="269F8D98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+0,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18</w:t>
            </w:r>
          </w:p>
        </w:tc>
      </w:tr>
      <w:tr w:rsidR="0087669F" w:rsidRPr="0087669F" w14:paraId="642B901E" w14:textId="77777777" w:rsidTr="0087669F">
        <w:trPr>
          <w:trHeight w:val="20"/>
        </w:trPr>
        <w:tc>
          <w:tcPr>
            <w:tcW w:w="4546" w:type="dxa"/>
            <w:vAlign w:val="bottom"/>
          </w:tcPr>
          <w:p w14:paraId="5F67A080" w14:textId="77777777" w:rsidR="002D1A40" w:rsidRPr="00C458EE" w:rsidRDefault="002D1A40" w:rsidP="00236A13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405" w:type="dxa"/>
            <w:vAlign w:val="bottom"/>
          </w:tcPr>
          <w:p w14:paraId="258525A5" w14:textId="296C68E6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6</w:t>
            </w:r>
            <w:r w:rsidR="006C117E">
              <w:rPr>
                <w:rFonts w:cs="Arial"/>
                <w:color w:val="282A2E"/>
                <w:sz w:val="18"/>
                <w:szCs w:val="18"/>
              </w:rPr>
              <w:t>8</w:t>
            </w:r>
            <w:r w:rsidRPr="00C458EE">
              <w:rPr>
                <w:rFonts w:cs="Arial"/>
                <w:color w:val="282A2E"/>
                <w:sz w:val="18"/>
                <w:szCs w:val="18"/>
              </w:rPr>
              <w:t>,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51</w:t>
            </w:r>
          </w:p>
        </w:tc>
        <w:tc>
          <w:tcPr>
            <w:tcW w:w="2405" w:type="dxa"/>
            <w:vAlign w:val="bottom"/>
          </w:tcPr>
          <w:p w14:paraId="0001E7F0" w14:textId="7C7DA579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+0,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13</w:t>
            </w:r>
          </w:p>
        </w:tc>
      </w:tr>
      <w:tr w:rsidR="0087669F" w:rsidRPr="0087669F" w14:paraId="31C528F4" w14:textId="77777777" w:rsidTr="0087669F">
        <w:trPr>
          <w:trHeight w:val="20"/>
        </w:trPr>
        <w:tc>
          <w:tcPr>
            <w:tcW w:w="4546" w:type="dxa"/>
            <w:vAlign w:val="bottom"/>
          </w:tcPr>
          <w:p w14:paraId="7644B600" w14:textId="04EA69D7" w:rsidR="002D1A40" w:rsidRPr="00C458EE" w:rsidRDefault="002D1A40" w:rsidP="00236A13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405" w:type="dxa"/>
            <w:vAlign w:val="bottom"/>
          </w:tcPr>
          <w:p w14:paraId="4507034E" w14:textId="5E074C4B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9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7,30</w:t>
            </w:r>
          </w:p>
        </w:tc>
        <w:tc>
          <w:tcPr>
            <w:tcW w:w="2405" w:type="dxa"/>
            <w:vAlign w:val="bottom"/>
          </w:tcPr>
          <w:p w14:paraId="391690FE" w14:textId="225AC6D9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+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1,72</w:t>
            </w:r>
          </w:p>
        </w:tc>
      </w:tr>
      <w:tr w:rsidR="0087669F" w:rsidRPr="0087669F" w14:paraId="38F9C3E0" w14:textId="77777777" w:rsidTr="0087669F">
        <w:trPr>
          <w:trHeight w:val="20"/>
        </w:trPr>
        <w:tc>
          <w:tcPr>
            <w:tcW w:w="4546" w:type="dxa"/>
            <w:vAlign w:val="bottom"/>
          </w:tcPr>
          <w:p w14:paraId="73C0F9D2" w14:textId="77777777" w:rsidR="002D1A40" w:rsidRPr="00C458EE" w:rsidRDefault="002D1A40" w:rsidP="00236A13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405" w:type="dxa"/>
            <w:vAlign w:val="bottom"/>
          </w:tcPr>
          <w:p w14:paraId="4D3CDDAE" w14:textId="6A93CED4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7</w:t>
            </w:r>
            <w:r w:rsidR="006C117E">
              <w:rPr>
                <w:rFonts w:cs="Arial"/>
                <w:color w:val="282A2E"/>
                <w:sz w:val="18"/>
                <w:szCs w:val="18"/>
              </w:rPr>
              <w:t>8</w:t>
            </w:r>
            <w:r w:rsidRPr="00C458EE">
              <w:rPr>
                <w:rFonts w:cs="Arial"/>
                <w:color w:val="282A2E"/>
                <w:sz w:val="18"/>
                <w:szCs w:val="18"/>
              </w:rPr>
              <w:t>,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77</w:t>
            </w:r>
          </w:p>
        </w:tc>
        <w:tc>
          <w:tcPr>
            <w:tcW w:w="2405" w:type="dxa"/>
            <w:vAlign w:val="bottom"/>
          </w:tcPr>
          <w:p w14:paraId="331147BC" w14:textId="1A4E21A6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+0,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21</w:t>
            </w:r>
          </w:p>
        </w:tc>
      </w:tr>
    </w:tbl>
    <w:p w14:paraId="1163EBB8" w14:textId="426ADE8C" w:rsidR="00C32AD1" w:rsidRPr="00C458EE" w:rsidRDefault="002D1A40" w:rsidP="003024B7">
      <w:pPr>
        <w:tabs>
          <w:tab w:val="left" w:pos="709"/>
        </w:tabs>
        <w:spacing w:before="120" w:after="0"/>
        <w:ind w:firstLine="567"/>
        <w:jc w:val="both"/>
        <w:rPr>
          <w:rFonts w:eastAsia="Calibri" w:cs="Arial"/>
          <w:color w:val="282A2E"/>
        </w:rPr>
      </w:pPr>
      <w:r w:rsidRPr="00C458EE">
        <w:rPr>
          <w:rFonts w:eastAsia="Calibri" w:cs="Arial"/>
          <w:color w:val="282A2E"/>
        </w:rPr>
        <w:t xml:space="preserve">Из услуг, включенных в еженедельный мониторинг, зарегистрировано повышение </w:t>
      </w:r>
      <w:r w:rsidR="00095393" w:rsidRPr="003A3CE7">
        <w:rPr>
          <w:rFonts w:eastAsia="Calibri" w:cs="Arial"/>
          <w:color w:val="282A2E"/>
        </w:rPr>
        <w:t>стоимост</w:t>
      </w:r>
      <w:r w:rsidR="00095393">
        <w:rPr>
          <w:rFonts w:eastAsia="Calibri" w:cs="Arial"/>
          <w:color w:val="282A2E"/>
        </w:rPr>
        <w:t>и</w:t>
      </w:r>
      <w:r w:rsidR="00095393" w:rsidRPr="003A3CE7">
        <w:rPr>
          <w:rFonts w:eastAsia="Calibri" w:cs="Arial"/>
          <w:color w:val="282A2E"/>
        </w:rPr>
        <w:t xml:space="preserve"> поездки на отдых на Черноморское побережье России</w:t>
      </w:r>
      <w:r w:rsidR="00095393">
        <w:rPr>
          <w:rFonts w:eastAsia="Calibri" w:cs="Arial"/>
          <w:color w:val="282A2E"/>
        </w:rPr>
        <w:t xml:space="preserve"> </w:t>
      </w:r>
      <w:r w:rsidR="00095393" w:rsidRPr="003A3CE7">
        <w:rPr>
          <w:rFonts w:eastAsia="Calibri" w:cs="Arial"/>
          <w:color w:val="282A2E"/>
        </w:rPr>
        <w:t xml:space="preserve">на </w:t>
      </w:r>
      <w:r w:rsidR="00095393">
        <w:rPr>
          <w:rFonts w:eastAsia="Calibri" w:cs="Arial"/>
          <w:color w:val="282A2E"/>
        </w:rPr>
        <w:t>2,8</w:t>
      </w:r>
      <w:r w:rsidR="00095393" w:rsidRPr="003A3CE7">
        <w:rPr>
          <w:rFonts w:eastAsia="Calibri" w:cs="Arial"/>
          <w:color w:val="282A2E"/>
        </w:rPr>
        <w:t>%</w:t>
      </w:r>
      <w:r w:rsidR="00095393">
        <w:rPr>
          <w:rFonts w:eastAsia="Calibri" w:cs="Arial"/>
          <w:color w:val="282A2E"/>
        </w:rPr>
        <w:t>, при этом снизилась с</w:t>
      </w:r>
      <w:r w:rsidR="00554A63">
        <w:rPr>
          <w:rFonts w:eastAsia="Calibri" w:cs="Arial"/>
          <w:color w:val="282A2E"/>
        </w:rPr>
        <w:t>тоимост</w:t>
      </w:r>
      <w:r w:rsidR="00095393">
        <w:rPr>
          <w:rFonts w:eastAsia="Calibri" w:cs="Arial"/>
          <w:color w:val="282A2E"/>
        </w:rPr>
        <w:t>ь</w:t>
      </w:r>
      <w:r w:rsidR="00451FF3">
        <w:rPr>
          <w:rFonts w:eastAsia="Calibri" w:cs="Arial"/>
          <w:color w:val="282A2E"/>
        </w:rPr>
        <w:t xml:space="preserve"> </w:t>
      </w:r>
      <w:r w:rsidR="00554A63">
        <w:rPr>
          <w:rFonts w:eastAsia="Calibri" w:cs="Arial"/>
          <w:color w:val="282A2E"/>
        </w:rPr>
        <w:t>поездки</w:t>
      </w:r>
      <w:r w:rsidR="00451FF3">
        <w:rPr>
          <w:rFonts w:eastAsia="Calibri" w:cs="Arial"/>
          <w:color w:val="282A2E"/>
        </w:rPr>
        <w:t xml:space="preserve"> </w:t>
      </w:r>
      <w:r w:rsidR="00554A63" w:rsidRPr="00C458EE">
        <w:rPr>
          <w:rFonts w:eastAsia="Calibri" w:cs="Arial"/>
          <w:color w:val="282A2E"/>
        </w:rPr>
        <w:t>в отдельные страны Юго-Восточной Азии</w:t>
      </w:r>
      <w:r w:rsidR="00451FF3">
        <w:rPr>
          <w:rFonts w:eastAsia="Calibri" w:cs="Arial"/>
          <w:color w:val="282A2E"/>
        </w:rPr>
        <w:t xml:space="preserve"> </w:t>
      </w:r>
      <w:r w:rsidR="00554A63" w:rsidRPr="00C458EE">
        <w:rPr>
          <w:rFonts w:eastAsia="Calibri" w:cs="Arial"/>
          <w:color w:val="282A2E"/>
        </w:rPr>
        <w:t xml:space="preserve">на </w:t>
      </w:r>
      <w:r w:rsidR="00095393">
        <w:rPr>
          <w:rFonts w:eastAsia="Calibri" w:cs="Arial"/>
          <w:color w:val="282A2E"/>
        </w:rPr>
        <w:t>4</w:t>
      </w:r>
      <w:r w:rsidR="00554A63" w:rsidRPr="00C458EE">
        <w:rPr>
          <w:rFonts w:eastAsia="Calibri" w:cs="Arial"/>
          <w:color w:val="282A2E"/>
        </w:rPr>
        <w:t>,</w:t>
      </w:r>
      <w:r w:rsidR="00095393">
        <w:rPr>
          <w:rFonts w:eastAsia="Calibri" w:cs="Arial"/>
          <w:color w:val="282A2E"/>
        </w:rPr>
        <w:t>7</w:t>
      </w:r>
      <w:r w:rsidR="00554A63" w:rsidRPr="00C458EE">
        <w:rPr>
          <w:rFonts w:eastAsia="Calibri" w:cs="Arial"/>
          <w:color w:val="282A2E"/>
        </w:rPr>
        <w:t>%</w:t>
      </w:r>
      <w:r w:rsidR="00095393">
        <w:rPr>
          <w:rFonts w:cs="Arial"/>
          <w:color w:val="282A2E"/>
        </w:rPr>
        <w:t>.</w:t>
      </w:r>
    </w:p>
    <w:sectPr w:rsidR="00C32AD1" w:rsidRPr="00C458EE" w:rsidSect="00095393">
      <w:headerReference w:type="default" r:id="rId10"/>
      <w:footerReference w:type="default" r:id="rId11"/>
      <w:pgSz w:w="11906" w:h="16838"/>
      <w:pgMar w:top="426" w:right="849" w:bottom="28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4670" w14:textId="77777777" w:rsidR="00BA7CD0" w:rsidRDefault="00BA7CD0" w:rsidP="000A4F53">
      <w:pPr>
        <w:spacing w:after="0" w:line="240" w:lineRule="auto"/>
      </w:pPr>
      <w:r>
        <w:separator/>
      </w:r>
    </w:p>
  </w:endnote>
  <w:endnote w:type="continuationSeparator" w:id="0">
    <w:p w14:paraId="574AC629" w14:textId="77777777" w:rsidR="00BA7CD0" w:rsidRDefault="00BA7CD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EF5E2" w14:textId="77777777" w:rsidR="00BA7CD0" w:rsidRPr="003564A6" w:rsidRDefault="00BA7CD0" w:rsidP="000A4F53">
      <w:pPr>
        <w:spacing w:after="0" w:line="240" w:lineRule="auto"/>
        <w:rPr>
          <w:color w:val="838383"/>
        </w:rPr>
      </w:pPr>
      <w:r w:rsidRPr="003564A6">
        <w:rPr>
          <w:color w:val="838383"/>
        </w:rPr>
        <w:separator/>
      </w:r>
    </w:p>
  </w:footnote>
  <w:footnote w:type="continuationSeparator" w:id="0">
    <w:p w14:paraId="7171F826" w14:textId="77777777" w:rsidR="00BA7CD0" w:rsidRDefault="00BA7CD0" w:rsidP="000A4F53">
      <w:pPr>
        <w:spacing w:after="0" w:line="240" w:lineRule="auto"/>
      </w:pPr>
      <w:r>
        <w:continuationSeparator/>
      </w:r>
    </w:p>
  </w:footnote>
  <w:footnote w:id="1">
    <w:p w14:paraId="6F274AF8" w14:textId="710A396D" w:rsidR="002D1A40" w:rsidRPr="0087669F" w:rsidRDefault="002D1A40" w:rsidP="002D1A40">
      <w:pPr>
        <w:pStyle w:val="ab"/>
        <w:jc w:val="both"/>
        <w:rPr>
          <w:rFonts w:asciiTheme="minorHAnsi" w:hAnsiTheme="minorHAnsi" w:cs="Arial"/>
          <w:color w:val="838383"/>
          <w:sz w:val="16"/>
          <w:szCs w:val="16"/>
          <w:lang w:val="ru-RU"/>
        </w:rPr>
      </w:pPr>
      <w:r w:rsidRPr="0087669F">
        <w:rPr>
          <w:rStyle w:val="ad"/>
          <w:rFonts w:asciiTheme="minorHAnsi" w:hAnsiTheme="minorHAnsi" w:cs="Arial"/>
          <w:color w:val="838383"/>
          <w:sz w:val="16"/>
          <w:szCs w:val="16"/>
        </w:rPr>
        <w:sym w:font="Symbol" w:char="F02A"/>
      </w:r>
      <w:r w:rsidRPr="0087669F">
        <w:rPr>
          <w:rFonts w:asciiTheme="minorHAnsi" w:hAnsiTheme="minorHAnsi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</w:t>
      </w:r>
      <w:r w:rsidR="00095393">
        <w:rPr>
          <w:rFonts w:asciiTheme="minorHAnsi" w:hAnsiTheme="minorHAnsi" w:cs="Arial"/>
          <w:color w:val="838383"/>
          <w:sz w:val="16"/>
          <w:szCs w:val="16"/>
          <w:lang w:val="ru-RU"/>
        </w:rPr>
        <w:t>,</w:t>
      </w:r>
      <w:r w:rsidRPr="0087669F">
        <w:rPr>
          <w:rFonts w:asciiTheme="minorHAnsi" w:hAnsiTheme="minorHAnsi" w:cs="Arial"/>
          <w:color w:val="838383"/>
          <w:sz w:val="16"/>
          <w:szCs w:val="16"/>
        </w:rPr>
        <w:t xml:space="preserve"> Можге</w:t>
      </w:r>
      <w:r w:rsidRPr="0087669F">
        <w:rPr>
          <w:rFonts w:asciiTheme="minorHAnsi" w:hAnsiTheme="minorHAnsi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32D32"/>
    <w:rsid w:val="00035473"/>
    <w:rsid w:val="000403CF"/>
    <w:rsid w:val="0005702E"/>
    <w:rsid w:val="00064901"/>
    <w:rsid w:val="00095393"/>
    <w:rsid w:val="000A4F53"/>
    <w:rsid w:val="000E6775"/>
    <w:rsid w:val="000F77E9"/>
    <w:rsid w:val="00104067"/>
    <w:rsid w:val="001327AC"/>
    <w:rsid w:val="001730E9"/>
    <w:rsid w:val="001770CE"/>
    <w:rsid w:val="00183B17"/>
    <w:rsid w:val="00187840"/>
    <w:rsid w:val="001B7A62"/>
    <w:rsid w:val="001E4C22"/>
    <w:rsid w:val="001E4FB4"/>
    <w:rsid w:val="001F11DC"/>
    <w:rsid w:val="001F25CD"/>
    <w:rsid w:val="001F66AB"/>
    <w:rsid w:val="002113E3"/>
    <w:rsid w:val="0021605C"/>
    <w:rsid w:val="00216178"/>
    <w:rsid w:val="00227592"/>
    <w:rsid w:val="002370CF"/>
    <w:rsid w:val="00240DA0"/>
    <w:rsid w:val="00267A6B"/>
    <w:rsid w:val="002D1A40"/>
    <w:rsid w:val="002D799B"/>
    <w:rsid w:val="002E36A3"/>
    <w:rsid w:val="002E38E3"/>
    <w:rsid w:val="002E4066"/>
    <w:rsid w:val="002F43A8"/>
    <w:rsid w:val="003024B7"/>
    <w:rsid w:val="00312213"/>
    <w:rsid w:val="003248EE"/>
    <w:rsid w:val="003564A6"/>
    <w:rsid w:val="00377931"/>
    <w:rsid w:val="003A3CE7"/>
    <w:rsid w:val="003D505E"/>
    <w:rsid w:val="00401FF7"/>
    <w:rsid w:val="0040472D"/>
    <w:rsid w:val="004364E4"/>
    <w:rsid w:val="00442CD1"/>
    <w:rsid w:val="00451FF3"/>
    <w:rsid w:val="00463AAD"/>
    <w:rsid w:val="00477840"/>
    <w:rsid w:val="004A63C4"/>
    <w:rsid w:val="004D4078"/>
    <w:rsid w:val="004F68D8"/>
    <w:rsid w:val="0050523C"/>
    <w:rsid w:val="00554A63"/>
    <w:rsid w:val="005559B2"/>
    <w:rsid w:val="005B3909"/>
    <w:rsid w:val="005F2D89"/>
    <w:rsid w:val="005F45B8"/>
    <w:rsid w:val="005F52D2"/>
    <w:rsid w:val="00615341"/>
    <w:rsid w:val="00640E0F"/>
    <w:rsid w:val="0065389D"/>
    <w:rsid w:val="00676127"/>
    <w:rsid w:val="006C117E"/>
    <w:rsid w:val="006C4618"/>
    <w:rsid w:val="006D0D8F"/>
    <w:rsid w:val="006D3A24"/>
    <w:rsid w:val="006E0A9C"/>
    <w:rsid w:val="0070517B"/>
    <w:rsid w:val="00721B06"/>
    <w:rsid w:val="007238E9"/>
    <w:rsid w:val="007448F9"/>
    <w:rsid w:val="007579C9"/>
    <w:rsid w:val="00775478"/>
    <w:rsid w:val="007A0359"/>
    <w:rsid w:val="007A686C"/>
    <w:rsid w:val="007C439E"/>
    <w:rsid w:val="007C5BAA"/>
    <w:rsid w:val="0081278D"/>
    <w:rsid w:val="008131DC"/>
    <w:rsid w:val="00826E1A"/>
    <w:rsid w:val="00843273"/>
    <w:rsid w:val="00867ACB"/>
    <w:rsid w:val="0087669F"/>
    <w:rsid w:val="00883859"/>
    <w:rsid w:val="00896DB0"/>
    <w:rsid w:val="008C7CDC"/>
    <w:rsid w:val="008E5D6D"/>
    <w:rsid w:val="008F308D"/>
    <w:rsid w:val="00921D17"/>
    <w:rsid w:val="0094288E"/>
    <w:rsid w:val="00946D89"/>
    <w:rsid w:val="00995270"/>
    <w:rsid w:val="009C3F79"/>
    <w:rsid w:val="009C57DA"/>
    <w:rsid w:val="009D2A00"/>
    <w:rsid w:val="00A06F52"/>
    <w:rsid w:val="00A27F77"/>
    <w:rsid w:val="00A6031B"/>
    <w:rsid w:val="00A623A9"/>
    <w:rsid w:val="00A72CDF"/>
    <w:rsid w:val="00A94FD2"/>
    <w:rsid w:val="00AB5669"/>
    <w:rsid w:val="00AC1973"/>
    <w:rsid w:val="00AD0B23"/>
    <w:rsid w:val="00AD2674"/>
    <w:rsid w:val="00AF4859"/>
    <w:rsid w:val="00B4544A"/>
    <w:rsid w:val="00B764FE"/>
    <w:rsid w:val="00B84188"/>
    <w:rsid w:val="00B859C4"/>
    <w:rsid w:val="00B95517"/>
    <w:rsid w:val="00BA7CD0"/>
    <w:rsid w:val="00BB403A"/>
    <w:rsid w:val="00BC1235"/>
    <w:rsid w:val="00BC4D24"/>
    <w:rsid w:val="00BD2ACE"/>
    <w:rsid w:val="00BD3503"/>
    <w:rsid w:val="00BD35BD"/>
    <w:rsid w:val="00BE2E5E"/>
    <w:rsid w:val="00C06327"/>
    <w:rsid w:val="00C233C9"/>
    <w:rsid w:val="00C30E4E"/>
    <w:rsid w:val="00C32AD1"/>
    <w:rsid w:val="00C458EE"/>
    <w:rsid w:val="00C60538"/>
    <w:rsid w:val="00C8605B"/>
    <w:rsid w:val="00C965D0"/>
    <w:rsid w:val="00CA0225"/>
    <w:rsid w:val="00CA1919"/>
    <w:rsid w:val="00CA3127"/>
    <w:rsid w:val="00CB1876"/>
    <w:rsid w:val="00CB55CD"/>
    <w:rsid w:val="00CD6FF0"/>
    <w:rsid w:val="00CD76C2"/>
    <w:rsid w:val="00CF4783"/>
    <w:rsid w:val="00D01057"/>
    <w:rsid w:val="00D04954"/>
    <w:rsid w:val="00D469A1"/>
    <w:rsid w:val="00D46B8E"/>
    <w:rsid w:val="00D55929"/>
    <w:rsid w:val="00D55ECE"/>
    <w:rsid w:val="00D83321"/>
    <w:rsid w:val="00DA01F7"/>
    <w:rsid w:val="00DB4F2D"/>
    <w:rsid w:val="00DC3D74"/>
    <w:rsid w:val="00DD2C6E"/>
    <w:rsid w:val="00E57487"/>
    <w:rsid w:val="00E6392D"/>
    <w:rsid w:val="00E71963"/>
    <w:rsid w:val="00E71967"/>
    <w:rsid w:val="00EA5990"/>
    <w:rsid w:val="00EB6A54"/>
    <w:rsid w:val="00EE0514"/>
    <w:rsid w:val="00F140CD"/>
    <w:rsid w:val="00F33429"/>
    <w:rsid w:val="00F35A65"/>
    <w:rsid w:val="00F36174"/>
    <w:rsid w:val="00F37CFA"/>
    <w:rsid w:val="00F42084"/>
    <w:rsid w:val="00F438E2"/>
    <w:rsid w:val="00F504F4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2D1A40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2D1A4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2D1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Богородских Марина Владиславовна</cp:lastModifiedBy>
  <cp:revision>3</cp:revision>
  <cp:lastPrinted>2026-07-08T07:07:00Z</cp:lastPrinted>
  <dcterms:created xsi:type="dcterms:W3CDTF">2026-07-08T05:24:00Z</dcterms:created>
  <dcterms:modified xsi:type="dcterms:W3CDTF">2026-07-08T07:08:00Z</dcterms:modified>
</cp:coreProperties>
</file>